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8BEC" w14:textId="12652F22" w:rsidR="00BE7F93" w:rsidRPr="00734E05" w:rsidRDefault="00BE7F93" w:rsidP="00734E05">
      <w:pPr>
        <w:pStyle w:val="AD"/>
        <w:spacing w:line="276" w:lineRule="auto"/>
        <w:jc w:val="center"/>
        <w:rPr>
          <w:b/>
          <w:bCs/>
          <w:color w:val="E36C0A"/>
          <w:sz w:val="32"/>
          <w:szCs w:val="32"/>
          <w14:ligatures w14:val="none"/>
        </w:rPr>
      </w:pPr>
      <w:r w:rsidRPr="00734E05">
        <w:rPr>
          <w:rFonts w:hint="eastAsia"/>
          <w:b/>
          <w:bCs/>
          <w:color w:val="E36C0A"/>
          <w:sz w:val="32"/>
          <w:szCs w:val="32"/>
          <w14:ligatures w14:val="none"/>
        </w:rPr>
        <w:t>关于《资本项目外汇业务指引（</w:t>
      </w:r>
      <w:r w:rsidRPr="00734E05">
        <w:rPr>
          <w:rFonts w:hint="eastAsia"/>
          <w:b/>
          <w:bCs/>
          <w:color w:val="E36C0A"/>
          <w:sz w:val="32"/>
          <w:szCs w:val="32"/>
          <w14:ligatures w14:val="none"/>
        </w:rPr>
        <w:t>2023</w:t>
      </w:r>
      <w:r w:rsidRPr="00734E05">
        <w:rPr>
          <w:rFonts w:hint="eastAsia"/>
          <w:b/>
          <w:bCs/>
          <w:color w:val="E36C0A"/>
          <w:sz w:val="32"/>
          <w:szCs w:val="32"/>
          <w14:ligatures w14:val="none"/>
        </w:rPr>
        <w:t>年版）（征求意见稿）》公开征求意见的通知</w:t>
      </w:r>
    </w:p>
    <w:p w14:paraId="31FD6023" w14:textId="77777777" w:rsidR="00BE7F93" w:rsidRDefault="00BE7F93" w:rsidP="00BE7F93"/>
    <w:p w14:paraId="1B28A617" w14:textId="3E869A2A" w:rsidR="00BE7F93" w:rsidRDefault="00BE7F93" w:rsidP="009758A3">
      <w:pPr>
        <w:ind w:firstLine="420"/>
      </w:pPr>
      <w:r>
        <w:rPr>
          <w:rFonts w:hint="eastAsia"/>
        </w:rPr>
        <w:t>为进一步提升资本项目外汇业务办理效率，更好服务实体经济，国家外汇管理局修订完善《资本项目外汇业务指引（</w:t>
      </w:r>
      <w:r>
        <w:rPr>
          <w:rFonts w:hint="eastAsia"/>
        </w:rPr>
        <w:t>2020</w:t>
      </w:r>
      <w:r>
        <w:rPr>
          <w:rFonts w:hint="eastAsia"/>
        </w:rPr>
        <w:t>年版）》，形成《资本项目外汇业务指引（</w:t>
      </w:r>
      <w:r>
        <w:rPr>
          <w:rFonts w:hint="eastAsia"/>
        </w:rPr>
        <w:t>2023</w:t>
      </w:r>
      <w:r>
        <w:rPr>
          <w:rFonts w:hint="eastAsia"/>
        </w:rPr>
        <w:t>年版）（征求意见稿）》，现向公众公开征求意见。公众可通过以下方式反馈意见。</w:t>
      </w:r>
    </w:p>
    <w:p w14:paraId="01789388" w14:textId="77777777" w:rsidR="00BE7F93" w:rsidRDefault="00BE7F93" w:rsidP="00BE7F93"/>
    <w:p w14:paraId="09C06D59" w14:textId="395691DB" w:rsidR="00BE7F93" w:rsidRDefault="00BE7F93" w:rsidP="009758A3">
      <w:pPr>
        <w:ind w:firstLine="420"/>
      </w:pPr>
      <w:r>
        <w:rPr>
          <w:rFonts w:hint="eastAsia"/>
        </w:rPr>
        <w:t>1.</w:t>
      </w:r>
      <w:r>
        <w:rPr>
          <w:rFonts w:hint="eastAsia"/>
        </w:rPr>
        <w:t>通过电子邮件将意见反馈至：</w:t>
      </w:r>
      <w:r>
        <w:rPr>
          <w:rFonts w:hint="eastAsia"/>
        </w:rPr>
        <w:t>zibensi@mail.safe.gov.cn</w:t>
      </w:r>
      <w:r>
        <w:rPr>
          <w:rFonts w:hint="eastAsia"/>
        </w:rPr>
        <w:t>（邮件标题请注明“资本项目外汇业务指引征求意见”字样）。</w:t>
      </w:r>
    </w:p>
    <w:p w14:paraId="362FB7DD" w14:textId="77777777" w:rsidR="00BE7F93" w:rsidRDefault="00BE7F93" w:rsidP="00BE7F93"/>
    <w:p w14:paraId="5FAD7808" w14:textId="2B20F34F" w:rsidR="00BE7F93" w:rsidRDefault="00BE7F93" w:rsidP="009758A3">
      <w:pPr>
        <w:ind w:firstLine="420"/>
      </w:pPr>
      <w:r>
        <w:rPr>
          <w:rFonts w:hint="eastAsia"/>
        </w:rPr>
        <w:t>2.</w:t>
      </w:r>
      <w:r>
        <w:rPr>
          <w:rFonts w:hint="eastAsia"/>
        </w:rPr>
        <w:t>通过信函方式将意见邮寄至：北京市西城区金融大街</w:t>
      </w:r>
      <w:r>
        <w:rPr>
          <w:rFonts w:hint="eastAsia"/>
        </w:rPr>
        <w:t>30</w:t>
      </w:r>
      <w:r>
        <w:rPr>
          <w:rFonts w:hint="eastAsia"/>
        </w:rPr>
        <w:t>号国家外汇管理局资本项目管理司（邮编：</w:t>
      </w:r>
      <w:r>
        <w:rPr>
          <w:rFonts w:hint="eastAsia"/>
        </w:rPr>
        <w:t>100033</w:t>
      </w:r>
      <w:r>
        <w:rPr>
          <w:rFonts w:hint="eastAsia"/>
        </w:rPr>
        <w:t>），并请在信封上注明“资本项目外汇业务指引征求意见”字样。</w:t>
      </w:r>
    </w:p>
    <w:p w14:paraId="1CE2ABDE" w14:textId="77777777" w:rsidR="00BE7F93" w:rsidRDefault="00BE7F93" w:rsidP="00BE7F93"/>
    <w:p w14:paraId="3EE818C6" w14:textId="2B0DD1A0" w:rsidR="00BE7F93" w:rsidRDefault="00BE7F93" w:rsidP="009758A3">
      <w:pPr>
        <w:ind w:firstLine="420"/>
      </w:pPr>
      <w:r>
        <w:rPr>
          <w:rFonts w:hint="eastAsia"/>
        </w:rPr>
        <w:t>3.</w:t>
      </w:r>
      <w:r>
        <w:rPr>
          <w:rFonts w:hint="eastAsia"/>
        </w:rPr>
        <w:t>通过传真方式将意见传真至：</w:t>
      </w:r>
      <w:r>
        <w:rPr>
          <w:rFonts w:hint="eastAsia"/>
        </w:rPr>
        <w:t>010-68402208</w:t>
      </w:r>
      <w:r>
        <w:rPr>
          <w:rFonts w:hint="eastAsia"/>
        </w:rPr>
        <w:t>。</w:t>
      </w:r>
    </w:p>
    <w:p w14:paraId="690B3573" w14:textId="77777777" w:rsidR="00BE7F93" w:rsidRDefault="00BE7F93" w:rsidP="00BE7F93"/>
    <w:p w14:paraId="6E0E6E97" w14:textId="23EE5F44" w:rsidR="00BE7F93" w:rsidRDefault="00BE7F93" w:rsidP="009758A3">
      <w:pPr>
        <w:ind w:firstLine="420"/>
      </w:pPr>
      <w:r>
        <w:rPr>
          <w:rFonts w:hint="eastAsia"/>
        </w:rPr>
        <w:t>意见反馈截止时间为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日。</w:t>
      </w:r>
    </w:p>
    <w:p w14:paraId="3AB593B0" w14:textId="77777777" w:rsidR="00BE7F93" w:rsidRDefault="00BE7F93" w:rsidP="00BE7F93"/>
    <w:p w14:paraId="1BC45D51" w14:textId="334A5C48" w:rsidR="00BE7F93" w:rsidRDefault="00BE7F93" w:rsidP="009758A3">
      <w:pPr>
        <w:ind w:firstLine="420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  <w:hyperlink r:id="rId6" w:history="1">
        <w:r w:rsidRPr="00C17245">
          <w:rPr>
            <w:rStyle w:val="a3"/>
            <w:rFonts w:hint="eastAsia"/>
          </w:rPr>
          <w:t>《资本项目外汇业务指引（</w:t>
        </w:r>
        <w:r w:rsidRPr="00C17245">
          <w:rPr>
            <w:rStyle w:val="a3"/>
            <w:rFonts w:hint="eastAsia"/>
          </w:rPr>
          <w:t>2023</w:t>
        </w:r>
        <w:r w:rsidRPr="00C17245">
          <w:rPr>
            <w:rStyle w:val="a3"/>
            <w:rFonts w:hint="eastAsia"/>
          </w:rPr>
          <w:t>年版）（征求意见稿）》</w:t>
        </w:r>
      </w:hyperlink>
    </w:p>
    <w:p w14:paraId="573CA18D" w14:textId="2EDAA561" w:rsidR="00BE7F93" w:rsidRDefault="00BE7F93" w:rsidP="009758A3">
      <w:pPr>
        <w:ind w:firstLine="420"/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  <w:hyperlink r:id="rId7" w:history="1">
        <w:r w:rsidRPr="00C17245">
          <w:rPr>
            <w:rStyle w:val="a3"/>
            <w:rFonts w:hint="eastAsia"/>
          </w:rPr>
          <w:t>《资本项目外汇业务指引（</w:t>
        </w:r>
        <w:r w:rsidRPr="00C17245">
          <w:rPr>
            <w:rStyle w:val="a3"/>
            <w:rFonts w:hint="eastAsia"/>
          </w:rPr>
          <w:t>2023</w:t>
        </w:r>
        <w:r w:rsidRPr="00C17245">
          <w:rPr>
            <w:rStyle w:val="a3"/>
            <w:rFonts w:hint="eastAsia"/>
          </w:rPr>
          <w:t>年版）（征求意见稿）》修订说明</w:t>
        </w:r>
      </w:hyperlink>
    </w:p>
    <w:p w14:paraId="60E1BDD6" w14:textId="3B18B0E0" w:rsidR="00BE7F93" w:rsidRDefault="00BE7F93" w:rsidP="00BE7F93"/>
    <w:p w14:paraId="4F3CB792" w14:textId="77777777" w:rsidR="00BE7F93" w:rsidRDefault="00BE7F93" w:rsidP="00BE7F93"/>
    <w:p w14:paraId="675B4D67" w14:textId="1CA860A7" w:rsidR="00BE7F93" w:rsidRDefault="00BE7F93" w:rsidP="00BE7F93">
      <w:pPr>
        <w:jc w:val="right"/>
      </w:pPr>
      <w:r>
        <w:rPr>
          <w:rFonts w:hint="eastAsia"/>
        </w:rPr>
        <w:t>国家外汇管理局</w:t>
      </w:r>
    </w:p>
    <w:p w14:paraId="2D75D934" w14:textId="54C6F760" w:rsidR="00BE7F93" w:rsidRDefault="00BE7F93" w:rsidP="00BE7F93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</w:p>
    <w:p w14:paraId="42A73000" w14:textId="77777777" w:rsidR="0055121D" w:rsidRDefault="0055121D"/>
    <w:p w14:paraId="264FD54C" w14:textId="77777777" w:rsidR="00BE7F93" w:rsidRDefault="00BE7F93"/>
    <w:p w14:paraId="68D6AE04" w14:textId="02909DD2" w:rsidR="00BE7F93" w:rsidRDefault="00BE7F93">
      <w:pPr>
        <w:rPr>
          <w:rStyle w:val="a3"/>
        </w:rPr>
      </w:pPr>
      <w:r>
        <w:rPr>
          <w:rFonts w:hint="eastAsia"/>
        </w:rPr>
        <w:t>信息来源：</w:t>
      </w:r>
      <w:hyperlink r:id="rId8" w:history="1">
        <w:r w:rsidRPr="00DE11BD">
          <w:rPr>
            <w:rStyle w:val="a3"/>
          </w:rPr>
          <w:t>https://www.safe.gov.cn/safe/2023/1116/23484.html</w:t>
        </w:r>
      </w:hyperlink>
    </w:p>
    <w:p w14:paraId="4C09AFC1" w14:textId="77777777" w:rsidR="00DF5A1B" w:rsidRPr="00BE7F93" w:rsidRDefault="00DF5A1B"/>
    <w:sectPr w:rsidR="00DF5A1B" w:rsidRPr="00BE7F93" w:rsidSect="001F3D41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73B2C" w14:textId="77777777" w:rsidR="009670A6" w:rsidRDefault="009670A6" w:rsidP="00734E05">
      <w:pPr>
        <w:spacing w:line="240" w:lineRule="auto"/>
      </w:pPr>
      <w:r>
        <w:separator/>
      </w:r>
    </w:p>
  </w:endnote>
  <w:endnote w:type="continuationSeparator" w:id="0">
    <w:p w14:paraId="135BB64B" w14:textId="77777777" w:rsidR="009670A6" w:rsidRDefault="009670A6" w:rsidP="00734E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E4CC5" w14:textId="77777777" w:rsidR="009670A6" w:rsidRDefault="009670A6" w:rsidP="00734E05">
      <w:pPr>
        <w:spacing w:line="240" w:lineRule="auto"/>
      </w:pPr>
      <w:r>
        <w:separator/>
      </w:r>
    </w:p>
  </w:footnote>
  <w:footnote w:type="continuationSeparator" w:id="0">
    <w:p w14:paraId="096F25A6" w14:textId="77777777" w:rsidR="009670A6" w:rsidRDefault="009670A6" w:rsidP="00734E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F93"/>
    <w:rsid w:val="001F3D41"/>
    <w:rsid w:val="002848BB"/>
    <w:rsid w:val="00305AD2"/>
    <w:rsid w:val="0055121D"/>
    <w:rsid w:val="00734E05"/>
    <w:rsid w:val="009670A6"/>
    <w:rsid w:val="009758A3"/>
    <w:rsid w:val="00B108A7"/>
    <w:rsid w:val="00BE7F93"/>
    <w:rsid w:val="00C17245"/>
    <w:rsid w:val="00D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DB556D"/>
  <w15:chartTrackingRefBased/>
  <w15:docId w15:val="{55C98A26-E805-4EB3-95EB-232BDB81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F9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7F9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34E05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34E0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34E0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34E05"/>
    <w:rPr>
      <w:sz w:val="18"/>
      <w:szCs w:val="18"/>
    </w:rPr>
  </w:style>
  <w:style w:type="paragraph" w:customStyle="1" w:styleId="AD">
    <w:name w:val="AD"/>
    <w:basedOn w:val="a"/>
    <w:rsid w:val="00734E05"/>
    <w:pPr>
      <w:widowControl w:val="0"/>
      <w:overflowPunct w:val="0"/>
      <w:spacing w:line="28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792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85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.gov.cn/safe/2023/1116/2348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ntrum.hhp.com.cn/newlaw/20231123003_0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1123003_0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7</cp:revision>
  <dcterms:created xsi:type="dcterms:W3CDTF">2023-11-22T19:07:00Z</dcterms:created>
  <dcterms:modified xsi:type="dcterms:W3CDTF">2023-11-24T05:41:00Z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792a8005d87ed722076697ef3f156ed9f755dfadd66c941ebd01a9c7566abe56</vt:lpwstr>
  </property>
</Properties>
</file>