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8BC55" w14:textId="39E747CB" w:rsidR="00FE11AE" w:rsidRPr="0007601B" w:rsidRDefault="00FE11AE" w:rsidP="0007601B">
      <w:pPr>
        <w:pStyle w:val="AD"/>
        <w:spacing w:line="276" w:lineRule="auto"/>
        <w:jc w:val="center"/>
        <w:rPr>
          <w:b/>
          <w:bCs/>
          <w:color w:val="E36C0A"/>
          <w:sz w:val="32"/>
          <w:szCs w:val="32"/>
          <w14:ligatures w14:val="none"/>
        </w:rPr>
      </w:pPr>
      <w:proofErr w:type="gramStart"/>
      <w:r w:rsidRPr="0007601B">
        <w:rPr>
          <w:rFonts w:hint="eastAsia"/>
          <w:b/>
          <w:bCs/>
          <w:color w:val="E36C0A"/>
          <w:sz w:val="32"/>
          <w:szCs w:val="32"/>
          <w14:ligatures w14:val="none"/>
        </w:rPr>
        <w:t>关于印送知识产权</w:t>
      </w:r>
      <w:proofErr w:type="gramEnd"/>
      <w:r w:rsidRPr="0007601B">
        <w:rPr>
          <w:rFonts w:hint="eastAsia"/>
          <w:b/>
          <w:bCs/>
          <w:color w:val="E36C0A"/>
          <w:sz w:val="32"/>
          <w:szCs w:val="32"/>
          <w14:ligatures w14:val="none"/>
        </w:rPr>
        <w:t>强国建设第二批典型案例的函</w:t>
      </w:r>
    </w:p>
    <w:p w14:paraId="683AFC20" w14:textId="77777777" w:rsidR="000004B8" w:rsidRDefault="000004B8" w:rsidP="0007601B">
      <w:pPr>
        <w:pStyle w:val="AD"/>
        <w:spacing w:line="276" w:lineRule="auto"/>
      </w:pPr>
    </w:p>
    <w:p w14:paraId="27AF4274" w14:textId="6596E0CD" w:rsidR="00FE11AE" w:rsidRDefault="00FE11AE" w:rsidP="0007601B">
      <w:pPr>
        <w:pStyle w:val="AD"/>
        <w:spacing w:line="276" w:lineRule="auto"/>
      </w:pPr>
      <w:r>
        <w:rPr>
          <w:rFonts w:hint="eastAsia"/>
        </w:rPr>
        <w:t>各省、自治区、直辖市人民政府和新疆生产建设兵团：</w:t>
      </w:r>
    </w:p>
    <w:p w14:paraId="099529B2" w14:textId="77777777" w:rsidR="00FE11AE" w:rsidRDefault="00FE11AE" w:rsidP="0007601B">
      <w:pPr>
        <w:pStyle w:val="AD"/>
        <w:spacing w:line="276" w:lineRule="auto"/>
      </w:pPr>
    </w:p>
    <w:p w14:paraId="3A6D4511" w14:textId="77777777" w:rsidR="00FE11AE" w:rsidRDefault="00FE11AE" w:rsidP="00356228">
      <w:pPr>
        <w:pStyle w:val="AD"/>
        <w:spacing w:line="276" w:lineRule="auto"/>
        <w:ind w:firstLineChars="200" w:firstLine="440"/>
      </w:pPr>
      <w:r>
        <w:rPr>
          <w:rFonts w:hint="eastAsia"/>
        </w:rPr>
        <w:t>为深入贯彻落实中共中央、国务院印发的《知识产权强国建设纲要（</w:t>
      </w:r>
      <w:r>
        <w:rPr>
          <w:rFonts w:hint="eastAsia"/>
        </w:rPr>
        <w:t>2021</w:t>
      </w:r>
      <w:r>
        <w:rPr>
          <w:rFonts w:hint="eastAsia"/>
        </w:rPr>
        <w:t>—</w:t>
      </w:r>
      <w:r>
        <w:rPr>
          <w:rFonts w:hint="eastAsia"/>
        </w:rPr>
        <w:t>2035</w:t>
      </w:r>
      <w:r>
        <w:rPr>
          <w:rFonts w:hint="eastAsia"/>
        </w:rPr>
        <w:t>年）》和国务院印发的《“十四五”国家知识产权保护和运用规划》，总结提炼各地区在推进知识产权强国建设中的经验做法，发挥典型示范引领作用，国务院知识产权战略实施工作部际联席会议办公室从全国范围内选取了</w:t>
      </w:r>
      <w:r>
        <w:rPr>
          <w:rFonts w:hint="eastAsia"/>
        </w:rPr>
        <w:t>30</w:t>
      </w:r>
      <w:r>
        <w:rPr>
          <w:rFonts w:hint="eastAsia"/>
        </w:rPr>
        <w:t>个创新性强、成效较为突出、具备复制推广价值的案例，作为知识产权强国建设第二批典型案例。现予以印送，供各地区在推进知识产权强国建设工作中综合借鉴。</w:t>
      </w:r>
    </w:p>
    <w:p w14:paraId="0CFF67E2" w14:textId="77777777" w:rsidR="00FE11AE" w:rsidRDefault="00FE11AE" w:rsidP="0007601B">
      <w:pPr>
        <w:pStyle w:val="AD"/>
        <w:spacing w:line="276" w:lineRule="auto"/>
      </w:pPr>
    </w:p>
    <w:p w14:paraId="3D410040" w14:textId="77777777" w:rsidR="00FE11AE" w:rsidRDefault="00FE11AE" w:rsidP="004F18FB">
      <w:pPr>
        <w:pStyle w:val="AD"/>
        <w:spacing w:line="276" w:lineRule="auto"/>
        <w:ind w:firstLineChars="200" w:firstLine="440"/>
      </w:pPr>
      <w:r>
        <w:rPr>
          <w:rFonts w:hint="eastAsia"/>
        </w:rPr>
        <w:t>特此致函。</w:t>
      </w:r>
    </w:p>
    <w:p w14:paraId="3612BB3F" w14:textId="77777777" w:rsidR="00FE11AE" w:rsidRDefault="00FE11AE" w:rsidP="0007601B">
      <w:pPr>
        <w:pStyle w:val="AD"/>
        <w:spacing w:line="276" w:lineRule="auto"/>
      </w:pPr>
    </w:p>
    <w:p w14:paraId="494B5F9C" w14:textId="63F8E506" w:rsidR="00FE11AE" w:rsidRDefault="00FE11AE" w:rsidP="00356228">
      <w:pPr>
        <w:pStyle w:val="AD"/>
        <w:spacing w:line="276" w:lineRule="auto"/>
        <w:ind w:firstLineChars="200" w:firstLine="440"/>
      </w:pPr>
      <w:r>
        <w:rPr>
          <w:rFonts w:hint="eastAsia"/>
        </w:rPr>
        <w:t>附件：</w:t>
      </w:r>
      <w:hyperlink r:id="rId6" w:history="1">
        <w:r w:rsidRPr="00FE11AE">
          <w:rPr>
            <w:rStyle w:val="a7"/>
            <w:rFonts w:hint="eastAsia"/>
          </w:rPr>
          <w:t>知识产权强国建设第二批典型案例</w:t>
        </w:r>
      </w:hyperlink>
    </w:p>
    <w:p w14:paraId="3EBAD91A" w14:textId="51A8AC41" w:rsidR="00FE11AE" w:rsidRDefault="00FE11AE" w:rsidP="0007601B">
      <w:pPr>
        <w:pStyle w:val="AD"/>
        <w:spacing w:line="276" w:lineRule="auto"/>
      </w:pPr>
    </w:p>
    <w:p w14:paraId="08285269" w14:textId="721DF671" w:rsidR="00FE11AE" w:rsidRDefault="00FE11AE" w:rsidP="0007601B">
      <w:pPr>
        <w:pStyle w:val="AD"/>
        <w:spacing w:line="276" w:lineRule="auto"/>
        <w:jc w:val="right"/>
      </w:pPr>
      <w:r>
        <w:rPr>
          <w:rFonts w:hint="eastAsia"/>
        </w:rPr>
        <w:t>国务院知识产权战略实施工作部际联席会议办公室</w:t>
      </w:r>
    </w:p>
    <w:p w14:paraId="0493180E" w14:textId="2FA899B8" w:rsidR="00FE11AE" w:rsidRDefault="00FE11AE" w:rsidP="0007601B">
      <w:pPr>
        <w:pStyle w:val="AD"/>
        <w:spacing w:line="276" w:lineRule="auto"/>
        <w:jc w:val="right"/>
      </w:pPr>
      <w:r>
        <w:rPr>
          <w:rFonts w:hint="eastAsia"/>
        </w:rPr>
        <w:t>（国家知识产权局代章）</w:t>
      </w:r>
    </w:p>
    <w:p w14:paraId="1A0E74C1" w14:textId="23BD490F" w:rsidR="00FE11AE" w:rsidRDefault="00FE11AE" w:rsidP="0007601B">
      <w:pPr>
        <w:pStyle w:val="AD"/>
        <w:spacing w:line="276" w:lineRule="auto"/>
        <w:jc w:val="right"/>
      </w:pPr>
      <w:r>
        <w:rPr>
          <w:rFonts w:hint="eastAsia"/>
        </w:rPr>
        <w:t>2023</w:t>
      </w:r>
      <w:r>
        <w:rPr>
          <w:rFonts w:hint="eastAsia"/>
        </w:rPr>
        <w:t>年</w:t>
      </w:r>
      <w:r>
        <w:rPr>
          <w:rFonts w:hint="eastAsia"/>
        </w:rPr>
        <w:t>10</w:t>
      </w:r>
      <w:r>
        <w:rPr>
          <w:rFonts w:hint="eastAsia"/>
        </w:rPr>
        <w:t>月</w:t>
      </w:r>
      <w:r>
        <w:rPr>
          <w:rFonts w:hint="eastAsia"/>
        </w:rPr>
        <w:t>7</w:t>
      </w:r>
      <w:r>
        <w:rPr>
          <w:rFonts w:hint="eastAsia"/>
        </w:rPr>
        <w:t>日</w:t>
      </w:r>
    </w:p>
    <w:p w14:paraId="4A047310" w14:textId="77777777" w:rsidR="00B15193" w:rsidRDefault="00B15193" w:rsidP="0007601B">
      <w:pPr>
        <w:pStyle w:val="AD"/>
        <w:spacing w:line="276" w:lineRule="auto"/>
      </w:pPr>
    </w:p>
    <w:p w14:paraId="55A2E779" w14:textId="77777777" w:rsidR="000004B8" w:rsidRDefault="000004B8" w:rsidP="0007601B">
      <w:pPr>
        <w:pStyle w:val="AD"/>
        <w:spacing w:line="276" w:lineRule="auto"/>
      </w:pPr>
    </w:p>
    <w:p w14:paraId="0B5E1026" w14:textId="32DBD78A" w:rsidR="00FE11AE" w:rsidRDefault="00FE11AE" w:rsidP="0007601B">
      <w:pPr>
        <w:pStyle w:val="AD"/>
        <w:spacing w:line="276" w:lineRule="auto"/>
        <w:rPr>
          <w:rStyle w:val="a7"/>
        </w:rPr>
      </w:pPr>
      <w:r>
        <w:rPr>
          <w:rFonts w:hint="eastAsia"/>
        </w:rPr>
        <w:t>信息来源：</w:t>
      </w:r>
      <w:hyperlink r:id="rId7" w:history="1">
        <w:r w:rsidR="000004B8" w:rsidRPr="00A05D70">
          <w:rPr>
            <w:rStyle w:val="a7"/>
          </w:rPr>
          <w:t>https://www.cnipa.gov.cn/art/2023/10/12/art_542_187950.html</w:t>
        </w:r>
      </w:hyperlink>
    </w:p>
    <w:p w14:paraId="1868A235" w14:textId="77777777" w:rsidR="004F18FB" w:rsidRDefault="004F18FB" w:rsidP="0007601B">
      <w:pPr>
        <w:pStyle w:val="AD"/>
        <w:spacing w:line="276" w:lineRule="auto"/>
      </w:pPr>
    </w:p>
    <w:sectPr w:rsidR="004F18FB" w:rsidSect="00E73FF5">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F6327" w14:textId="77777777" w:rsidR="00CD3AB4" w:rsidRDefault="00CD3AB4" w:rsidP="00C20A6A">
      <w:pPr>
        <w:spacing w:line="240" w:lineRule="auto"/>
      </w:pPr>
      <w:r>
        <w:separator/>
      </w:r>
    </w:p>
  </w:endnote>
  <w:endnote w:type="continuationSeparator" w:id="0">
    <w:p w14:paraId="20024D8E" w14:textId="77777777" w:rsidR="00CD3AB4" w:rsidRDefault="00CD3AB4"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FA4C1" w14:textId="77777777" w:rsidR="00CD3AB4" w:rsidRDefault="00CD3AB4" w:rsidP="00C20A6A">
      <w:pPr>
        <w:spacing w:line="240" w:lineRule="auto"/>
      </w:pPr>
      <w:r>
        <w:separator/>
      </w:r>
    </w:p>
  </w:footnote>
  <w:footnote w:type="continuationSeparator" w:id="0">
    <w:p w14:paraId="31F10F5E" w14:textId="77777777" w:rsidR="00CD3AB4" w:rsidRDefault="00CD3AB4"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1AE"/>
    <w:rsid w:val="000004B8"/>
    <w:rsid w:val="00015CD0"/>
    <w:rsid w:val="00033B1D"/>
    <w:rsid w:val="0006747F"/>
    <w:rsid w:val="00067A83"/>
    <w:rsid w:val="0007601B"/>
    <w:rsid w:val="000E6F37"/>
    <w:rsid w:val="000F4C6A"/>
    <w:rsid w:val="00176A25"/>
    <w:rsid w:val="001C4C6F"/>
    <w:rsid w:val="00356228"/>
    <w:rsid w:val="003D27E2"/>
    <w:rsid w:val="004B5983"/>
    <w:rsid w:val="004D4AE2"/>
    <w:rsid w:val="004F18FB"/>
    <w:rsid w:val="005264B6"/>
    <w:rsid w:val="005F7C76"/>
    <w:rsid w:val="00696597"/>
    <w:rsid w:val="007D7BDB"/>
    <w:rsid w:val="008143D4"/>
    <w:rsid w:val="008D59BC"/>
    <w:rsid w:val="0091741D"/>
    <w:rsid w:val="009259DA"/>
    <w:rsid w:val="00990563"/>
    <w:rsid w:val="009B1C7D"/>
    <w:rsid w:val="00A548E7"/>
    <w:rsid w:val="00A739C7"/>
    <w:rsid w:val="00B15193"/>
    <w:rsid w:val="00B731F1"/>
    <w:rsid w:val="00BB39A3"/>
    <w:rsid w:val="00BC5229"/>
    <w:rsid w:val="00BE75F6"/>
    <w:rsid w:val="00C13C09"/>
    <w:rsid w:val="00C20A6A"/>
    <w:rsid w:val="00C22624"/>
    <w:rsid w:val="00CD3AB4"/>
    <w:rsid w:val="00CE2892"/>
    <w:rsid w:val="00D02718"/>
    <w:rsid w:val="00D146C5"/>
    <w:rsid w:val="00D41F5E"/>
    <w:rsid w:val="00E1211B"/>
    <w:rsid w:val="00E73FF5"/>
    <w:rsid w:val="00EB78AB"/>
    <w:rsid w:val="00F21688"/>
    <w:rsid w:val="00F36849"/>
    <w:rsid w:val="00FE11AE"/>
    <w:rsid w:val="00FE5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975E6"/>
  <w15:chartTrackingRefBased/>
  <w15:docId w15:val="{CB4D8496-73F2-4FA6-AEFE-7B85E418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FE11AE"/>
    <w:rPr>
      <w:color w:val="0000FF" w:themeColor="hyperlink"/>
      <w:u w:val="single"/>
    </w:rPr>
  </w:style>
  <w:style w:type="character" w:styleId="a8">
    <w:name w:val="Unresolved Mention"/>
    <w:basedOn w:val="a0"/>
    <w:uiPriority w:val="99"/>
    <w:semiHidden/>
    <w:unhideWhenUsed/>
    <w:rsid w:val="00FE11AE"/>
    <w:rPr>
      <w:color w:val="605E5C"/>
      <w:shd w:val="clear" w:color="auto" w:fill="E1DFDD"/>
    </w:rPr>
  </w:style>
  <w:style w:type="character" w:styleId="a9">
    <w:name w:val="FollowedHyperlink"/>
    <w:basedOn w:val="a0"/>
    <w:uiPriority w:val="99"/>
    <w:semiHidden/>
    <w:unhideWhenUsed/>
    <w:rsid w:val="009174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nipa.gov.cn/art/2023/10/12/art_542_18795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ntrum.hhp.com.cn/newlaw/20231019003_01.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5</cp:revision>
  <dcterms:created xsi:type="dcterms:W3CDTF">2023-10-19T18:44:00Z</dcterms:created>
  <dcterms:modified xsi:type="dcterms:W3CDTF">2023-10-20T05:15:00Z</dcterms:modified>
</cp:coreProperties>
</file>