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2401" w14:textId="73FEE9CF" w:rsidR="00003D54" w:rsidRPr="00CB2A5C" w:rsidRDefault="00003D54" w:rsidP="00003D54">
      <w:pPr>
        <w:jc w:val="center"/>
        <w:rPr>
          <w:b/>
          <w:bCs/>
          <w:color w:val="E36C0A"/>
          <w:sz w:val="32"/>
          <w:szCs w:val="32"/>
        </w:rPr>
      </w:pPr>
      <w:r w:rsidRPr="00CB2A5C">
        <w:rPr>
          <w:rFonts w:hint="eastAsia"/>
          <w:b/>
          <w:bCs/>
          <w:color w:val="E36C0A"/>
          <w:sz w:val="32"/>
          <w:szCs w:val="32"/>
        </w:rPr>
        <w:t>关于修订网络关键设备和网络安全专用产品安全认证实施规则的公告</w:t>
      </w:r>
    </w:p>
    <w:p w14:paraId="431386B8" w14:textId="77777777" w:rsidR="00003D54" w:rsidRDefault="00003D54" w:rsidP="00003D54"/>
    <w:p w14:paraId="5F241270" w14:textId="77777777" w:rsidR="00003D54" w:rsidRDefault="00003D54" w:rsidP="00003D54">
      <w:pPr>
        <w:ind w:firstLineChars="200" w:firstLine="440"/>
      </w:pPr>
      <w:r>
        <w:rPr>
          <w:rFonts w:hint="eastAsia"/>
        </w:rPr>
        <w:t>根据《中华人民共和国网络安全法》《中华人民共和国认证认可条例》有关规定，按照《关于调整〈网络关键设备和网络安全专用产品目录〉的公告》（国家网信办、工业和信息化部、公安部、国家认监委</w:t>
      </w:r>
      <w:r>
        <w:rPr>
          <w:rFonts w:hint="eastAsia"/>
        </w:rPr>
        <w:t>2023</w:t>
      </w:r>
      <w:r>
        <w:rPr>
          <w:rFonts w:hint="eastAsia"/>
        </w:rPr>
        <w:t>年第</w:t>
      </w:r>
      <w:r>
        <w:rPr>
          <w:rFonts w:hint="eastAsia"/>
        </w:rPr>
        <w:t>2</w:t>
      </w:r>
      <w:r>
        <w:rPr>
          <w:rFonts w:hint="eastAsia"/>
        </w:rPr>
        <w:t>号公告）要求，国家认监委修订完善了《网络关键设备和网络安全专用产品安全认证实施规则》（见附件，以下称新版规则）。现将有关事项公告如下：</w:t>
      </w:r>
    </w:p>
    <w:p w14:paraId="05E44B7A" w14:textId="77777777" w:rsidR="00003D54" w:rsidRDefault="00003D54" w:rsidP="00003D54"/>
    <w:p w14:paraId="2230334E" w14:textId="77777777" w:rsidR="00003D54" w:rsidRDefault="00003D54" w:rsidP="00003D54">
      <w:pPr>
        <w:ind w:firstLineChars="200" w:firstLine="440"/>
      </w:pPr>
      <w:r>
        <w:rPr>
          <w:rFonts w:hint="eastAsia"/>
        </w:rPr>
        <w:t>一、新版规则自发布之日起实施。《关于发布网络关键设备和网络安全专用产品安全认证实施规则的公告》（国家认监委</w:t>
      </w:r>
      <w:r>
        <w:rPr>
          <w:rFonts w:hint="eastAsia"/>
        </w:rPr>
        <w:t>2018</w:t>
      </w:r>
      <w:r>
        <w:rPr>
          <w:rFonts w:hint="eastAsia"/>
        </w:rPr>
        <w:t>年第</w:t>
      </w:r>
      <w:r>
        <w:rPr>
          <w:rFonts w:hint="eastAsia"/>
        </w:rPr>
        <w:t>28</w:t>
      </w:r>
      <w:r>
        <w:rPr>
          <w:rFonts w:hint="eastAsia"/>
        </w:rPr>
        <w:t>号公告）同时废止。</w:t>
      </w:r>
    </w:p>
    <w:p w14:paraId="2E2D02B7" w14:textId="77777777" w:rsidR="00003D54" w:rsidRDefault="00003D54" w:rsidP="00003D54"/>
    <w:p w14:paraId="0FCDF5FC" w14:textId="77777777" w:rsidR="00003D54" w:rsidRDefault="00003D54" w:rsidP="00003D54">
      <w:pPr>
        <w:ind w:firstLineChars="200" w:firstLine="440"/>
      </w:pPr>
      <w:r>
        <w:rPr>
          <w:rFonts w:hint="eastAsia"/>
        </w:rPr>
        <w:t>二、此前已经颁发的有效安全认证证书可继续使用，证书转换工作采取到期换证、产品变更、标准换版等自然过渡的方式完成。</w:t>
      </w:r>
    </w:p>
    <w:p w14:paraId="69E6114B" w14:textId="77777777" w:rsidR="00003D54" w:rsidRDefault="00003D54" w:rsidP="00003D54"/>
    <w:p w14:paraId="3A325698" w14:textId="7770C992" w:rsidR="00003D54" w:rsidRDefault="00003D54" w:rsidP="00003D54">
      <w:pPr>
        <w:ind w:firstLineChars="200" w:firstLine="440"/>
      </w:pPr>
      <w:r>
        <w:rPr>
          <w:rFonts w:hint="eastAsia"/>
        </w:rPr>
        <w:t>附件：</w:t>
      </w:r>
      <w:hyperlink r:id="rId6" w:history="1">
        <w:r w:rsidRPr="003C362B">
          <w:rPr>
            <w:rStyle w:val="a3"/>
            <w:rFonts w:hint="eastAsia"/>
          </w:rPr>
          <w:t>网络关键设备和网络安全专用产品安全认证实施规则（</w:t>
        </w:r>
        <w:r w:rsidRPr="003C362B">
          <w:rPr>
            <w:rStyle w:val="a3"/>
            <w:rFonts w:hint="eastAsia"/>
          </w:rPr>
          <w:t>CNCA-CCIS-2023</w:t>
        </w:r>
        <w:r w:rsidRPr="003C362B">
          <w:rPr>
            <w:rStyle w:val="a3"/>
            <w:rFonts w:hint="eastAsia"/>
          </w:rPr>
          <w:t>）</w:t>
        </w:r>
      </w:hyperlink>
    </w:p>
    <w:p w14:paraId="20326538" w14:textId="77777777" w:rsidR="00003D54" w:rsidRDefault="00003D54" w:rsidP="00003D54"/>
    <w:p w14:paraId="4861DE53" w14:textId="77777777" w:rsidR="00003D54" w:rsidRDefault="00003D54" w:rsidP="00003D54">
      <w:pPr>
        <w:jc w:val="right"/>
      </w:pPr>
      <w:r>
        <w:rPr>
          <w:rFonts w:hint="eastAsia"/>
        </w:rPr>
        <w:t>国家认监委</w:t>
      </w:r>
      <w:r>
        <w:rPr>
          <w:rFonts w:hint="eastAsia"/>
        </w:rPr>
        <w:t xml:space="preserve"> </w:t>
      </w:r>
    </w:p>
    <w:p w14:paraId="2AC0F971" w14:textId="54DFDA80" w:rsidR="00003D54" w:rsidRDefault="00003D54" w:rsidP="00003D54">
      <w:pPr>
        <w:jc w:val="right"/>
      </w:pPr>
      <w:r>
        <w:rPr>
          <w:rFonts w:hint="eastAsia"/>
        </w:rPr>
        <w:t>2023</w:t>
      </w:r>
      <w:r>
        <w:rPr>
          <w:rFonts w:hint="eastAsia"/>
        </w:rPr>
        <w:t>年</w:t>
      </w:r>
      <w:r>
        <w:rPr>
          <w:rFonts w:hint="eastAsia"/>
        </w:rPr>
        <w:t>8</w:t>
      </w:r>
      <w:r>
        <w:rPr>
          <w:rFonts w:hint="eastAsia"/>
        </w:rPr>
        <w:t>月</w:t>
      </w:r>
      <w:r>
        <w:rPr>
          <w:rFonts w:hint="eastAsia"/>
        </w:rPr>
        <w:t>8</w:t>
      </w:r>
      <w:r>
        <w:rPr>
          <w:rFonts w:hint="eastAsia"/>
        </w:rPr>
        <w:t>日</w:t>
      </w:r>
    </w:p>
    <w:p w14:paraId="482E1AF9" w14:textId="77777777" w:rsidR="00003D54" w:rsidRDefault="00003D54" w:rsidP="00003D54"/>
    <w:p w14:paraId="5DA513AE" w14:textId="77777777" w:rsidR="00DE285F" w:rsidRPr="00DE285F" w:rsidRDefault="00DE285F" w:rsidP="00003D54"/>
    <w:p w14:paraId="464E6A9C" w14:textId="77777777" w:rsidR="00003D54" w:rsidRDefault="00003D54">
      <w:r>
        <w:rPr>
          <w:rFonts w:hint="eastAsia"/>
        </w:rPr>
        <w:t>信息来源：</w:t>
      </w:r>
    </w:p>
    <w:p w14:paraId="2ACE4521" w14:textId="448B0317" w:rsidR="00003D54" w:rsidRDefault="00000000">
      <w:hyperlink r:id="rId7" w:history="1">
        <w:r w:rsidR="00003D54" w:rsidRPr="00D7500D">
          <w:rPr>
            <w:rStyle w:val="a3"/>
          </w:rPr>
          <w:t>https://www.cnca.gov.cn/zwxx/gg/2023/art/2023/art_ef3bb2fec17b44929aae94f807bbf2cf.html</w:t>
        </w:r>
      </w:hyperlink>
    </w:p>
    <w:p w14:paraId="0033AF48" w14:textId="77777777" w:rsidR="00003D54" w:rsidRPr="00003D54" w:rsidRDefault="00003D54"/>
    <w:sectPr w:rsidR="00003D54" w:rsidRPr="00003D54"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D25D" w14:textId="77777777" w:rsidR="008B2863" w:rsidRDefault="008B2863" w:rsidP="00CB2A5C">
      <w:pPr>
        <w:spacing w:line="240" w:lineRule="auto"/>
      </w:pPr>
      <w:r>
        <w:separator/>
      </w:r>
    </w:p>
  </w:endnote>
  <w:endnote w:type="continuationSeparator" w:id="0">
    <w:p w14:paraId="17C7DC2F" w14:textId="77777777" w:rsidR="008B2863" w:rsidRDefault="008B2863" w:rsidP="00CB2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9DA2" w14:textId="77777777" w:rsidR="008B2863" w:rsidRDefault="008B2863" w:rsidP="00CB2A5C">
      <w:pPr>
        <w:spacing w:line="240" w:lineRule="auto"/>
      </w:pPr>
      <w:r>
        <w:separator/>
      </w:r>
    </w:p>
  </w:footnote>
  <w:footnote w:type="continuationSeparator" w:id="0">
    <w:p w14:paraId="4E8EE6E0" w14:textId="77777777" w:rsidR="008B2863" w:rsidRDefault="008B2863" w:rsidP="00CB2A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3D54"/>
    <w:rsid w:val="00003D54"/>
    <w:rsid w:val="00233FC5"/>
    <w:rsid w:val="002E2709"/>
    <w:rsid w:val="003504FE"/>
    <w:rsid w:val="003C362B"/>
    <w:rsid w:val="004D031A"/>
    <w:rsid w:val="008B2863"/>
    <w:rsid w:val="00B41EDF"/>
    <w:rsid w:val="00CB2A5C"/>
    <w:rsid w:val="00DE285F"/>
    <w:rsid w:val="00E01B9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D411A"/>
  <w15:chartTrackingRefBased/>
  <w15:docId w15:val="{09324F62-D1E5-4032-AA4B-635F60E3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paragraph" w:styleId="1">
    <w:name w:val="heading 1"/>
    <w:basedOn w:val="a"/>
    <w:next w:val="a"/>
    <w:link w:val="10"/>
    <w:autoRedefine/>
    <w:uiPriority w:val="9"/>
    <w:qFormat/>
    <w:rsid w:val="00E01B94"/>
    <w:pPr>
      <w:keepNext/>
      <w:keepLines/>
      <w:spacing w:line="24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customStyle="1" w:styleId="10">
    <w:name w:val="标题 1 字符"/>
    <w:basedOn w:val="a0"/>
    <w:link w:val="1"/>
    <w:uiPriority w:val="9"/>
    <w:rsid w:val="00E01B94"/>
    <w:rPr>
      <w:b/>
      <w:bCs/>
      <w:kern w:val="44"/>
      <w:sz w:val="28"/>
      <w:szCs w:val="44"/>
    </w:rPr>
  </w:style>
  <w:style w:type="character" w:styleId="a3">
    <w:name w:val="Hyperlink"/>
    <w:basedOn w:val="a0"/>
    <w:uiPriority w:val="99"/>
    <w:unhideWhenUsed/>
    <w:rsid w:val="00003D54"/>
    <w:rPr>
      <w:color w:val="0563C1" w:themeColor="hyperlink"/>
      <w:u w:val="single"/>
    </w:rPr>
  </w:style>
  <w:style w:type="character" w:styleId="a4">
    <w:name w:val="Unresolved Mention"/>
    <w:basedOn w:val="a0"/>
    <w:uiPriority w:val="99"/>
    <w:semiHidden/>
    <w:unhideWhenUsed/>
    <w:rsid w:val="00003D54"/>
    <w:rPr>
      <w:color w:val="605E5C"/>
      <w:shd w:val="clear" w:color="auto" w:fill="E1DFDD"/>
    </w:rPr>
  </w:style>
  <w:style w:type="paragraph" w:styleId="a5">
    <w:name w:val="header"/>
    <w:basedOn w:val="a"/>
    <w:link w:val="a6"/>
    <w:uiPriority w:val="99"/>
    <w:unhideWhenUsed/>
    <w:rsid w:val="00CB2A5C"/>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CB2A5C"/>
    <w:rPr>
      <w:sz w:val="18"/>
      <w:szCs w:val="18"/>
    </w:rPr>
  </w:style>
  <w:style w:type="paragraph" w:styleId="a7">
    <w:name w:val="footer"/>
    <w:basedOn w:val="a"/>
    <w:link w:val="a8"/>
    <w:uiPriority w:val="99"/>
    <w:unhideWhenUsed/>
    <w:rsid w:val="00CB2A5C"/>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CB2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2370">
      <w:bodyDiv w:val="1"/>
      <w:marLeft w:val="0"/>
      <w:marRight w:val="0"/>
      <w:marTop w:val="0"/>
      <w:marBottom w:val="0"/>
      <w:divBdr>
        <w:top w:val="none" w:sz="0" w:space="0" w:color="auto"/>
        <w:left w:val="none" w:sz="0" w:space="0" w:color="auto"/>
        <w:bottom w:val="none" w:sz="0" w:space="0" w:color="auto"/>
        <w:right w:val="none" w:sz="0" w:space="0" w:color="auto"/>
      </w:divBdr>
      <w:divsChild>
        <w:div w:id="1395423270">
          <w:marLeft w:val="0"/>
          <w:marRight w:val="0"/>
          <w:marTop w:val="0"/>
          <w:marBottom w:val="0"/>
          <w:divBdr>
            <w:top w:val="none" w:sz="0" w:space="0" w:color="auto"/>
            <w:left w:val="none" w:sz="0" w:space="0" w:color="auto"/>
            <w:bottom w:val="none" w:sz="0" w:space="0" w:color="auto"/>
            <w:right w:val="none" w:sz="0" w:space="0" w:color="auto"/>
          </w:divBdr>
        </w:div>
        <w:div w:id="207284284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ca.gov.cn/zwxx/gg/2023/art/2023/art_ef3bb2fec17b44929aae94f807bbf2cf.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817001_0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2023-08-17T08:15:00Z</dcterms:created>
  <dcterms:modified xsi:type="dcterms:W3CDTF">2023-08-18T05:21:00Z</dcterms:modified>
</cp:coreProperties>
</file>