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1E17" w14:textId="77777777" w:rsidR="00EA794E" w:rsidRDefault="00EA794E" w:rsidP="00EA794E">
      <w:pPr>
        <w:pStyle w:val="AD"/>
        <w:spacing w:line="276" w:lineRule="auto"/>
        <w:jc w:val="center"/>
      </w:pPr>
      <w:r w:rsidRPr="00D8045B">
        <w:rPr>
          <w:rFonts w:hint="eastAsia"/>
          <w:b/>
          <w:bCs/>
          <w:color w:val="E36C0A"/>
          <w:sz w:val="32"/>
          <w:szCs w:val="32"/>
          <w14:ligatures w14:val="none"/>
        </w:rPr>
        <w:t>关于《人脸识别技术应用安全管理规定（试行）（征求意见稿）》公开征求意见的通知</w:t>
      </w:r>
    </w:p>
    <w:p w14:paraId="2719037A" w14:textId="77777777" w:rsidR="00EA794E" w:rsidRDefault="00EA794E" w:rsidP="00EA794E">
      <w:pPr>
        <w:pStyle w:val="AD"/>
        <w:spacing w:line="276" w:lineRule="auto"/>
      </w:pPr>
    </w:p>
    <w:p w14:paraId="6198A385" w14:textId="77777777" w:rsidR="00EA794E" w:rsidRDefault="00EA794E" w:rsidP="007952DF">
      <w:pPr>
        <w:pStyle w:val="AD"/>
        <w:spacing w:line="276" w:lineRule="auto"/>
        <w:ind w:firstLineChars="200" w:firstLine="440"/>
      </w:pPr>
      <w:r>
        <w:rPr>
          <w:rFonts w:hint="eastAsia"/>
        </w:rPr>
        <w:t>为规范人脸识别技术应用，根据《中华人民共和国网络安全法》《中华人民共和国数据安全法》《中华人民共和国个人信息保护法》等法律法规，国家互联网信息办公室起草了《人脸识别技术应用安全管理规定（试行）（征求意见稿）》，现向社会公开征求意见。公众可以通过以下途径和方式提出反馈意见：</w:t>
      </w:r>
    </w:p>
    <w:p w14:paraId="37C6194E" w14:textId="77777777" w:rsidR="00EA794E" w:rsidRDefault="00EA794E" w:rsidP="007952DF">
      <w:pPr>
        <w:pStyle w:val="AD"/>
        <w:spacing w:line="276" w:lineRule="auto"/>
        <w:ind w:firstLineChars="200" w:firstLine="440"/>
      </w:pPr>
    </w:p>
    <w:p w14:paraId="45C5A611" w14:textId="77777777" w:rsidR="00EA794E" w:rsidRDefault="00EA794E" w:rsidP="007952DF">
      <w:pPr>
        <w:pStyle w:val="AD"/>
        <w:spacing w:line="276" w:lineRule="auto"/>
        <w:ind w:firstLineChars="200" w:firstLine="440"/>
      </w:pPr>
      <w:r>
        <w:rPr>
          <w:rFonts w:hint="eastAsia"/>
        </w:rPr>
        <w:t>1.</w:t>
      </w:r>
      <w:r>
        <w:rPr>
          <w:rFonts w:hint="eastAsia"/>
        </w:rPr>
        <w:t>登录中华人民共和国司法部</w:t>
      </w:r>
      <w:r>
        <w:rPr>
          <w:rFonts w:hint="eastAsia"/>
        </w:rPr>
        <w:t xml:space="preserve"> </w:t>
      </w:r>
      <w:r>
        <w:rPr>
          <w:rFonts w:hint="eastAsia"/>
        </w:rPr>
        <w:t>中国政府法制信息网（</w:t>
      </w:r>
      <w:r>
        <w:rPr>
          <w:rFonts w:hint="eastAsia"/>
        </w:rPr>
        <w:t>www.moj.gov.cn</w:t>
      </w:r>
      <w:r>
        <w:rPr>
          <w:rFonts w:hint="eastAsia"/>
        </w:rPr>
        <w:t>、</w:t>
      </w:r>
      <w:r>
        <w:rPr>
          <w:rFonts w:hint="eastAsia"/>
        </w:rPr>
        <w:t>www.chinalaw.gov.cn</w:t>
      </w:r>
      <w:r>
        <w:rPr>
          <w:rFonts w:hint="eastAsia"/>
        </w:rPr>
        <w:t>），进入首页主菜单的“立法意见征集”栏目提出意见。</w:t>
      </w:r>
    </w:p>
    <w:p w14:paraId="4A80C71F" w14:textId="77777777" w:rsidR="00EA794E" w:rsidRDefault="00EA794E" w:rsidP="007952DF">
      <w:pPr>
        <w:pStyle w:val="AD"/>
        <w:spacing w:line="276" w:lineRule="auto"/>
        <w:ind w:firstLineChars="200" w:firstLine="440"/>
      </w:pPr>
    </w:p>
    <w:p w14:paraId="4963CE26" w14:textId="77777777" w:rsidR="00EA794E" w:rsidRDefault="00EA794E" w:rsidP="007952DF">
      <w:pPr>
        <w:pStyle w:val="AD"/>
        <w:spacing w:line="276" w:lineRule="auto"/>
        <w:ind w:firstLineChars="200" w:firstLine="440"/>
      </w:pPr>
      <w:r>
        <w:rPr>
          <w:rFonts w:hint="eastAsia"/>
        </w:rPr>
        <w:t>2.</w:t>
      </w:r>
      <w:r>
        <w:rPr>
          <w:rFonts w:hint="eastAsia"/>
        </w:rPr>
        <w:t>通过电子邮件方式发送至：</w:t>
      </w:r>
      <w:r>
        <w:rPr>
          <w:rFonts w:hint="eastAsia"/>
        </w:rPr>
        <w:t>shujuju@cac.gov.cn</w:t>
      </w:r>
      <w:r>
        <w:rPr>
          <w:rFonts w:hint="eastAsia"/>
        </w:rPr>
        <w:t>。</w:t>
      </w:r>
    </w:p>
    <w:p w14:paraId="14E85223" w14:textId="77777777" w:rsidR="00EA794E" w:rsidRDefault="00EA794E" w:rsidP="007952DF">
      <w:pPr>
        <w:pStyle w:val="AD"/>
        <w:spacing w:line="276" w:lineRule="auto"/>
        <w:ind w:firstLineChars="200" w:firstLine="440"/>
      </w:pPr>
    </w:p>
    <w:p w14:paraId="2FA3C363" w14:textId="77777777" w:rsidR="00EA794E" w:rsidRDefault="00EA794E" w:rsidP="007952DF">
      <w:pPr>
        <w:pStyle w:val="AD"/>
        <w:spacing w:line="276" w:lineRule="auto"/>
        <w:ind w:firstLineChars="200" w:firstLine="440"/>
      </w:pPr>
      <w:r>
        <w:rPr>
          <w:rFonts w:hint="eastAsia"/>
        </w:rPr>
        <w:t>3.</w:t>
      </w:r>
      <w:r>
        <w:rPr>
          <w:rFonts w:hint="eastAsia"/>
        </w:rPr>
        <w:t>通过信函方式将意见寄至：北京市海淀区阜成路</w:t>
      </w:r>
      <w:r>
        <w:rPr>
          <w:rFonts w:hint="eastAsia"/>
        </w:rPr>
        <w:t>15</w:t>
      </w:r>
      <w:r>
        <w:rPr>
          <w:rFonts w:hint="eastAsia"/>
        </w:rPr>
        <w:t>号国家互联网信息办公室网络数据管理局，邮编</w:t>
      </w:r>
      <w:r>
        <w:rPr>
          <w:rFonts w:hint="eastAsia"/>
        </w:rPr>
        <w:t>100048</w:t>
      </w:r>
      <w:r>
        <w:rPr>
          <w:rFonts w:hint="eastAsia"/>
        </w:rPr>
        <w:t>，并在信封上注明“人脸识别技术应用安全管理规定（试行）征求意见”。</w:t>
      </w:r>
    </w:p>
    <w:p w14:paraId="388B690F" w14:textId="77777777" w:rsidR="00EA794E" w:rsidRDefault="00EA794E" w:rsidP="007952DF">
      <w:pPr>
        <w:pStyle w:val="AD"/>
        <w:spacing w:line="276" w:lineRule="auto"/>
        <w:ind w:firstLineChars="200" w:firstLine="440"/>
      </w:pPr>
    </w:p>
    <w:p w14:paraId="574A31D9" w14:textId="77777777" w:rsidR="00EA794E" w:rsidRDefault="00EA794E" w:rsidP="007952DF">
      <w:pPr>
        <w:pStyle w:val="AD"/>
        <w:spacing w:line="276" w:lineRule="auto"/>
        <w:ind w:firstLineChars="200" w:firstLine="440"/>
      </w:pPr>
      <w:r>
        <w:rPr>
          <w:rFonts w:hint="eastAsia"/>
        </w:rPr>
        <w:t>意见反馈截止时间为</w:t>
      </w:r>
      <w:r>
        <w:rPr>
          <w:rFonts w:hint="eastAsia"/>
        </w:rPr>
        <w:t>2023</w:t>
      </w:r>
      <w:r>
        <w:rPr>
          <w:rFonts w:hint="eastAsia"/>
        </w:rPr>
        <w:t>年</w:t>
      </w:r>
      <w:r>
        <w:rPr>
          <w:rFonts w:hint="eastAsia"/>
        </w:rPr>
        <w:t>9</w:t>
      </w:r>
      <w:r>
        <w:rPr>
          <w:rFonts w:hint="eastAsia"/>
        </w:rPr>
        <w:t>月</w:t>
      </w:r>
      <w:r>
        <w:rPr>
          <w:rFonts w:hint="eastAsia"/>
        </w:rPr>
        <w:t>7</w:t>
      </w:r>
      <w:r>
        <w:rPr>
          <w:rFonts w:hint="eastAsia"/>
        </w:rPr>
        <w:t>日。</w:t>
      </w:r>
    </w:p>
    <w:p w14:paraId="54674406" w14:textId="77777777" w:rsidR="00EA794E" w:rsidRDefault="00EA794E" w:rsidP="007952DF">
      <w:pPr>
        <w:pStyle w:val="AD"/>
        <w:spacing w:line="276" w:lineRule="auto"/>
        <w:ind w:firstLineChars="200" w:firstLine="440"/>
      </w:pPr>
    </w:p>
    <w:p w14:paraId="18A96D21" w14:textId="77777777" w:rsidR="00EA794E" w:rsidRDefault="00EA794E" w:rsidP="007952DF">
      <w:pPr>
        <w:pStyle w:val="AD"/>
        <w:spacing w:line="276" w:lineRule="auto"/>
        <w:ind w:firstLineChars="200" w:firstLine="440"/>
      </w:pPr>
      <w:r>
        <w:rPr>
          <w:rFonts w:hint="eastAsia"/>
        </w:rPr>
        <w:t>附件：人脸识别技术应用安全管理规定（试行）（征求意见稿）</w:t>
      </w:r>
    </w:p>
    <w:p w14:paraId="6A145BFC" w14:textId="77777777" w:rsidR="00DE1DB4" w:rsidRDefault="00DE1DB4" w:rsidP="00EA794E">
      <w:pPr>
        <w:pStyle w:val="AD"/>
        <w:spacing w:line="276" w:lineRule="auto"/>
      </w:pPr>
    </w:p>
    <w:p w14:paraId="60D2950B" w14:textId="05A72D66" w:rsidR="00EA794E" w:rsidRDefault="00EA794E" w:rsidP="00EA794E">
      <w:pPr>
        <w:pStyle w:val="AD"/>
        <w:spacing w:line="276" w:lineRule="auto"/>
        <w:jc w:val="right"/>
      </w:pPr>
      <w:r>
        <w:rPr>
          <w:rFonts w:hint="eastAsia"/>
        </w:rPr>
        <w:t>国家互联网信息办公室</w:t>
      </w:r>
    </w:p>
    <w:p w14:paraId="09ACA3D6" w14:textId="77777777" w:rsidR="00EA794E" w:rsidRDefault="00EA794E" w:rsidP="00EA794E">
      <w:pPr>
        <w:pStyle w:val="AD"/>
        <w:spacing w:line="276" w:lineRule="auto"/>
        <w:jc w:val="right"/>
      </w:pPr>
      <w:r>
        <w:rPr>
          <w:rFonts w:hint="eastAsia"/>
        </w:rPr>
        <w:t>2023</w:t>
      </w:r>
      <w:r>
        <w:rPr>
          <w:rFonts w:hint="eastAsia"/>
        </w:rPr>
        <w:t>年</w:t>
      </w:r>
      <w:r>
        <w:rPr>
          <w:rFonts w:hint="eastAsia"/>
        </w:rPr>
        <w:t>8</w:t>
      </w:r>
      <w:r>
        <w:rPr>
          <w:rFonts w:hint="eastAsia"/>
        </w:rPr>
        <w:t>月</w:t>
      </w:r>
      <w:r>
        <w:rPr>
          <w:rFonts w:hint="eastAsia"/>
        </w:rPr>
        <w:t>8</w:t>
      </w:r>
      <w:r>
        <w:rPr>
          <w:rFonts w:hint="eastAsia"/>
        </w:rPr>
        <w:t>日</w:t>
      </w:r>
    </w:p>
    <w:p w14:paraId="3F15FE3E" w14:textId="77777777" w:rsidR="00EA794E" w:rsidRDefault="00EA794E" w:rsidP="00EA794E">
      <w:pPr>
        <w:pStyle w:val="AD"/>
        <w:spacing w:line="276" w:lineRule="auto"/>
      </w:pPr>
    </w:p>
    <w:p w14:paraId="06D5633E" w14:textId="77777777" w:rsidR="00EA794E" w:rsidRDefault="00EA794E" w:rsidP="00EA794E">
      <w:pPr>
        <w:pStyle w:val="AD"/>
        <w:spacing w:line="276" w:lineRule="auto"/>
      </w:pPr>
    </w:p>
    <w:p w14:paraId="7F8E547E" w14:textId="6F6C0304" w:rsidR="00EA794E" w:rsidRPr="00EA794E" w:rsidRDefault="007952DF" w:rsidP="00EA794E">
      <w:pPr>
        <w:pStyle w:val="AD"/>
        <w:spacing w:line="276" w:lineRule="auto"/>
      </w:pPr>
      <w:r>
        <w:rPr>
          <w:rFonts w:hint="eastAsia"/>
        </w:rPr>
        <w:t>附件：</w:t>
      </w:r>
    </w:p>
    <w:p w14:paraId="4B37D1A2" w14:textId="77777777" w:rsidR="00EA794E" w:rsidRDefault="00EA794E" w:rsidP="00EA794E">
      <w:pPr>
        <w:pStyle w:val="AD"/>
        <w:spacing w:line="276" w:lineRule="auto"/>
      </w:pPr>
    </w:p>
    <w:p w14:paraId="49C75E86" w14:textId="77777777" w:rsidR="00EA794E" w:rsidRPr="007952DF" w:rsidRDefault="00EA794E" w:rsidP="00EA794E">
      <w:pPr>
        <w:pStyle w:val="AD"/>
        <w:spacing w:line="276" w:lineRule="auto"/>
        <w:jc w:val="center"/>
        <w:rPr>
          <w:b/>
          <w:bCs/>
          <w:sz w:val="28"/>
          <w:szCs w:val="28"/>
          <w14:ligatures w14:val="none"/>
        </w:rPr>
      </w:pPr>
      <w:r w:rsidRPr="007952DF">
        <w:rPr>
          <w:rFonts w:hint="eastAsia"/>
          <w:b/>
          <w:bCs/>
          <w:sz w:val="28"/>
          <w:szCs w:val="28"/>
          <w14:ligatures w14:val="none"/>
        </w:rPr>
        <w:t>人脸识别技术应用安全管理规定（试行）</w:t>
      </w:r>
    </w:p>
    <w:p w14:paraId="19DB5E2C" w14:textId="77777777" w:rsidR="00EA794E" w:rsidRPr="00D8045B" w:rsidRDefault="00EA794E" w:rsidP="00EA794E">
      <w:pPr>
        <w:pStyle w:val="AD"/>
        <w:spacing w:line="276" w:lineRule="auto"/>
        <w:jc w:val="center"/>
      </w:pPr>
      <w:r w:rsidRPr="00D8045B">
        <w:rPr>
          <w:rFonts w:hint="eastAsia"/>
        </w:rPr>
        <w:t>（征求意见稿）</w:t>
      </w:r>
    </w:p>
    <w:p w14:paraId="0FB87762" w14:textId="77777777" w:rsidR="00EA794E" w:rsidRDefault="00EA794E" w:rsidP="00EA794E">
      <w:pPr>
        <w:pStyle w:val="AD"/>
        <w:spacing w:line="276" w:lineRule="auto"/>
      </w:pPr>
    </w:p>
    <w:p w14:paraId="32C8AED3" w14:textId="77777777" w:rsidR="00EA794E" w:rsidRDefault="00EA794E" w:rsidP="00EA794E">
      <w:pPr>
        <w:pStyle w:val="AD"/>
        <w:spacing w:line="276" w:lineRule="auto"/>
      </w:pPr>
      <w:r>
        <w:rPr>
          <w:rFonts w:hint="eastAsia"/>
        </w:rPr>
        <w:t>第一条</w:t>
      </w:r>
      <w:r>
        <w:rPr>
          <w:rFonts w:hint="eastAsia"/>
        </w:rPr>
        <w:t xml:space="preserve"> </w:t>
      </w:r>
      <w:r>
        <w:rPr>
          <w:rFonts w:hint="eastAsia"/>
        </w:rPr>
        <w:t>为规范人脸识别技术应用，保护个人信息权益及其他人身和财产权益，维护社会秩序和公共安全，根据《中华人民共和国网络安全法》《中华人民共和国数据安全法》《中华人民共和国个人信息保护法》等法律，制定本规定。</w:t>
      </w:r>
    </w:p>
    <w:p w14:paraId="57E7AA08" w14:textId="77777777" w:rsidR="00EA794E" w:rsidRDefault="00EA794E" w:rsidP="00EA794E">
      <w:pPr>
        <w:pStyle w:val="AD"/>
        <w:spacing w:line="276" w:lineRule="auto"/>
      </w:pPr>
    </w:p>
    <w:p w14:paraId="6D72E123" w14:textId="77777777" w:rsidR="00EA794E" w:rsidRDefault="00EA794E" w:rsidP="00EA794E">
      <w:pPr>
        <w:pStyle w:val="AD"/>
        <w:spacing w:line="276" w:lineRule="auto"/>
      </w:pPr>
      <w:r>
        <w:rPr>
          <w:rFonts w:hint="eastAsia"/>
        </w:rPr>
        <w:t>第二条</w:t>
      </w:r>
      <w:r>
        <w:rPr>
          <w:rFonts w:hint="eastAsia"/>
        </w:rPr>
        <w:t xml:space="preserve"> </w:t>
      </w:r>
      <w:r>
        <w:rPr>
          <w:rFonts w:hint="eastAsia"/>
        </w:rPr>
        <w:t>在中华人民共和国境内利用人脸识别技术处理人脸信息，提供人脸识别技术产品或者服务，应当遵守本规定。法律、行政法规另有规定的从其规定。</w:t>
      </w:r>
    </w:p>
    <w:p w14:paraId="6B33F758" w14:textId="77777777" w:rsidR="00EA794E" w:rsidRDefault="00EA794E" w:rsidP="00EA794E">
      <w:pPr>
        <w:pStyle w:val="AD"/>
        <w:spacing w:line="276" w:lineRule="auto"/>
      </w:pPr>
    </w:p>
    <w:p w14:paraId="43A4E015" w14:textId="77777777" w:rsidR="00EA794E" w:rsidRDefault="00EA794E" w:rsidP="00EA794E">
      <w:pPr>
        <w:pStyle w:val="AD"/>
        <w:spacing w:line="276" w:lineRule="auto"/>
      </w:pPr>
      <w:r>
        <w:rPr>
          <w:rFonts w:hint="eastAsia"/>
        </w:rPr>
        <w:t>第三条</w:t>
      </w:r>
      <w:r>
        <w:rPr>
          <w:rFonts w:hint="eastAsia"/>
        </w:rPr>
        <w:t xml:space="preserve"> </w:t>
      </w:r>
      <w:r>
        <w:rPr>
          <w:rFonts w:hint="eastAsia"/>
        </w:rPr>
        <w:t>使用人脸识别技术应当遵守法律法规，遵守公共秩序，尊重社会公德，承担社会责任，</w:t>
      </w:r>
      <w:r>
        <w:rPr>
          <w:rFonts w:hint="eastAsia"/>
        </w:rPr>
        <w:lastRenderedPageBreak/>
        <w:t>履行个人信息保护义务，</w:t>
      </w:r>
      <w:proofErr w:type="gramStart"/>
      <w:r>
        <w:rPr>
          <w:rFonts w:hint="eastAsia"/>
        </w:rPr>
        <w:t>不</w:t>
      </w:r>
      <w:proofErr w:type="gramEnd"/>
      <w:r>
        <w:rPr>
          <w:rFonts w:hint="eastAsia"/>
        </w:rPr>
        <w:t>得利用人脸识别技术从事危害国家安全、损害公共利益、扰乱社会秩序、侵害个人和组织合法权益等法律法规禁止的活动。</w:t>
      </w:r>
    </w:p>
    <w:p w14:paraId="27355BE0" w14:textId="77777777" w:rsidR="00EA794E" w:rsidRDefault="00EA794E" w:rsidP="00EA794E">
      <w:pPr>
        <w:pStyle w:val="AD"/>
        <w:spacing w:line="276" w:lineRule="auto"/>
      </w:pPr>
    </w:p>
    <w:p w14:paraId="45125679" w14:textId="77777777" w:rsidR="00EA794E" w:rsidRDefault="00EA794E" w:rsidP="00EA794E">
      <w:pPr>
        <w:pStyle w:val="AD"/>
        <w:spacing w:line="276" w:lineRule="auto"/>
      </w:pPr>
      <w:r>
        <w:rPr>
          <w:rFonts w:hint="eastAsia"/>
        </w:rPr>
        <w:t>第四条</w:t>
      </w:r>
      <w:r>
        <w:rPr>
          <w:rFonts w:hint="eastAsia"/>
        </w:rPr>
        <w:t xml:space="preserve"> </w:t>
      </w:r>
      <w:r>
        <w:rPr>
          <w:rFonts w:hint="eastAsia"/>
        </w:rPr>
        <w:t>只有在具有特定的目的和充分的必要性，并采取严格保护措施的情形下，方可使用人脸识别技术处理人脸信息。实现相同目的或者达到同等业务要求，存在其他非生物特征识别技术方案的，应当优先选择非生物特征识别技术方案。</w:t>
      </w:r>
    </w:p>
    <w:p w14:paraId="6B8C3F57" w14:textId="77777777" w:rsidR="00EA794E" w:rsidRDefault="00EA794E" w:rsidP="00EA794E">
      <w:pPr>
        <w:pStyle w:val="AD"/>
        <w:spacing w:line="276" w:lineRule="auto"/>
      </w:pPr>
    </w:p>
    <w:p w14:paraId="7E66CF35" w14:textId="77777777" w:rsidR="00EA794E" w:rsidRDefault="00EA794E" w:rsidP="00EA794E">
      <w:pPr>
        <w:pStyle w:val="AD"/>
        <w:spacing w:line="276" w:lineRule="auto"/>
      </w:pPr>
      <w:r>
        <w:rPr>
          <w:rFonts w:hint="eastAsia"/>
        </w:rPr>
        <w:t>使用人脸识别技术验证个人身份、辨识特定自然人的，鼓励优先使用国家人口基础信息库、国家网络身份认证公共服务等权威渠道。</w:t>
      </w:r>
    </w:p>
    <w:p w14:paraId="492825F4" w14:textId="77777777" w:rsidR="00EA794E" w:rsidRDefault="00EA794E" w:rsidP="00EA794E">
      <w:pPr>
        <w:pStyle w:val="AD"/>
        <w:spacing w:line="276" w:lineRule="auto"/>
      </w:pPr>
    </w:p>
    <w:p w14:paraId="2444EBAB" w14:textId="77777777" w:rsidR="00EA794E" w:rsidRDefault="00EA794E" w:rsidP="00EA794E">
      <w:pPr>
        <w:pStyle w:val="AD"/>
        <w:spacing w:line="276" w:lineRule="auto"/>
      </w:pPr>
      <w:r>
        <w:rPr>
          <w:rFonts w:hint="eastAsia"/>
        </w:rPr>
        <w:t>第五条</w:t>
      </w:r>
      <w:r>
        <w:rPr>
          <w:rFonts w:hint="eastAsia"/>
        </w:rPr>
        <w:t xml:space="preserve"> </w:t>
      </w:r>
      <w:r>
        <w:rPr>
          <w:rFonts w:hint="eastAsia"/>
        </w:rPr>
        <w:t>使用人脸识别技术处理人脸信息应当取得个人的单独同意或者依法取得书面同意。法律、行政法规规定不需取得个人同意的除外。</w:t>
      </w:r>
    </w:p>
    <w:p w14:paraId="0311B36D" w14:textId="77777777" w:rsidR="00EA794E" w:rsidRDefault="00EA794E" w:rsidP="00EA794E">
      <w:pPr>
        <w:pStyle w:val="AD"/>
        <w:spacing w:line="276" w:lineRule="auto"/>
      </w:pPr>
    </w:p>
    <w:p w14:paraId="591D07D5" w14:textId="77777777" w:rsidR="00EA794E" w:rsidRDefault="00EA794E" w:rsidP="00EA794E">
      <w:pPr>
        <w:pStyle w:val="AD"/>
        <w:spacing w:line="276" w:lineRule="auto"/>
      </w:pPr>
      <w:r>
        <w:rPr>
          <w:rFonts w:hint="eastAsia"/>
        </w:rPr>
        <w:t>第六条</w:t>
      </w:r>
      <w:r>
        <w:rPr>
          <w:rFonts w:hint="eastAsia"/>
        </w:rPr>
        <w:t xml:space="preserve"> </w:t>
      </w:r>
      <w:r>
        <w:rPr>
          <w:rFonts w:hint="eastAsia"/>
        </w:rPr>
        <w:t>旅馆客房、公共浴室、更衣室、卫生间及其他可能侵害他人隐私的场所不得安装图像采集、个人身份识别设备。</w:t>
      </w:r>
    </w:p>
    <w:p w14:paraId="49C248CD" w14:textId="77777777" w:rsidR="00EA794E" w:rsidRDefault="00EA794E" w:rsidP="00EA794E">
      <w:pPr>
        <w:pStyle w:val="AD"/>
        <w:spacing w:line="276" w:lineRule="auto"/>
      </w:pPr>
    </w:p>
    <w:p w14:paraId="3D6FC9D3" w14:textId="77777777" w:rsidR="00EA794E" w:rsidRDefault="00EA794E" w:rsidP="00EA794E">
      <w:pPr>
        <w:pStyle w:val="AD"/>
        <w:spacing w:line="276" w:lineRule="auto"/>
      </w:pPr>
      <w:r>
        <w:rPr>
          <w:rFonts w:hint="eastAsia"/>
        </w:rPr>
        <w:t>第七条</w:t>
      </w:r>
      <w:r>
        <w:rPr>
          <w:rFonts w:hint="eastAsia"/>
        </w:rPr>
        <w:t xml:space="preserve"> </w:t>
      </w:r>
      <w:r>
        <w:rPr>
          <w:rFonts w:hint="eastAsia"/>
        </w:rPr>
        <w:t>在公共场所安装图像采集、个人身份识别设备，应当为维护公共安全所必需，遵守国家有关规定，设置显著提示标识。</w:t>
      </w:r>
    </w:p>
    <w:p w14:paraId="049E65F8" w14:textId="77777777" w:rsidR="00EA794E" w:rsidRDefault="00EA794E" w:rsidP="00EA794E">
      <w:pPr>
        <w:pStyle w:val="AD"/>
        <w:spacing w:line="276" w:lineRule="auto"/>
      </w:pPr>
    </w:p>
    <w:p w14:paraId="4BBA850E" w14:textId="77777777" w:rsidR="00EA794E" w:rsidRDefault="00EA794E" w:rsidP="00EA794E">
      <w:pPr>
        <w:pStyle w:val="AD"/>
        <w:spacing w:line="276" w:lineRule="auto"/>
      </w:pPr>
      <w:r>
        <w:rPr>
          <w:rFonts w:hint="eastAsia"/>
        </w:rPr>
        <w:t>在公共场所安装图像采集、个人身份识别设备的建设、使用、运行维护单位，对获取的个人图像、身份识别信息负有保密义务，不得非法泄露或者对外提供。所收集的个人图像、身份识别信息只能用于维护公共安全的目的，不得用于其他目的；取得个人单独同意的除外。</w:t>
      </w:r>
    </w:p>
    <w:p w14:paraId="4D8F3923" w14:textId="77777777" w:rsidR="00EA794E" w:rsidRDefault="00EA794E" w:rsidP="00EA794E">
      <w:pPr>
        <w:pStyle w:val="AD"/>
        <w:spacing w:line="276" w:lineRule="auto"/>
      </w:pPr>
    </w:p>
    <w:p w14:paraId="0A8FBF65" w14:textId="77777777" w:rsidR="00EA794E" w:rsidRDefault="00EA794E" w:rsidP="00EA794E">
      <w:pPr>
        <w:pStyle w:val="AD"/>
        <w:spacing w:line="276" w:lineRule="auto"/>
      </w:pPr>
      <w:r>
        <w:rPr>
          <w:rFonts w:hint="eastAsia"/>
        </w:rPr>
        <w:t>第八条</w:t>
      </w:r>
      <w:r>
        <w:rPr>
          <w:rFonts w:hint="eastAsia"/>
        </w:rPr>
        <w:t xml:space="preserve"> </w:t>
      </w:r>
      <w:r>
        <w:rPr>
          <w:rFonts w:hint="eastAsia"/>
        </w:rPr>
        <w:t>组织机构为实施内部管理安装图像采集、个人身份识别设备的，应当根据实际需求合理确定图像信息采集区域，采取严格保护措施，防止违规查阅、复制、公开、对外提供、传播个人图像等行为，防止个人信息泄露、篡改、丢失或者被非法获取、非法利用。</w:t>
      </w:r>
    </w:p>
    <w:p w14:paraId="47AE4AB3" w14:textId="77777777" w:rsidR="00EA794E" w:rsidRDefault="00EA794E" w:rsidP="00EA794E">
      <w:pPr>
        <w:pStyle w:val="AD"/>
        <w:spacing w:line="276" w:lineRule="auto"/>
      </w:pPr>
    </w:p>
    <w:p w14:paraId="04749A09" w14:textId="77777777" w:rsidR="00EA794E" w:rsidRDefault="00EA794E" w:rsidP="00EA794E">
      <w:pPr>
        <w:pStyle w:val="AD"/>
        <w:spacing w:line="276" w:lineRule="auto"/>
      </w:pPr>
      <w:r>
        <w:rPr>
          <w:rFonts w:hint="eastAsia"/>
        </w:rPr>
        <w:t>第九条</w:t>
      </w:r>
      <w:r>
        <w:rPr>
          <w:rFonts w:hint="eastAsia"/>
        </w:rPr>
        <w:t xml:space="preserve"> </w:t>
      </w:r>
      <w:r>
        <w:rPr>
          <w:rFonts w:hint="eastAsia"/>
        </w:rPr>
        <w:t>宾馆、银行、车站、机场、体育场馆、展览馆、博物馆、美术馆、图书馆等经营场所，除法律、行政法规规定应当使用人脸识别技术验证个人身份的，不得以办理业务、提升服务质量等为由强制、误导、欺诈、胁迫个人接受人脸识别技术验证个人身份。</w:t>
      </w:r>
    </w:p>
    <w:p w14:paraId="0845F90E" w14:textId="77777777" w:rsidR="00EA794E" w:rsidRDefault="00EA794E" w:rsidP="00EA794E">
      <w:pPr>
        <w:pStyle w:val="AD"/>
        <w:spacing w:line="276" w:lineRule="auto"/>
      </w:pPr>
    </w:p>
    <w:p w14:paraId="7F7040E2" w14:textId="77777777" w:rsidR="00EA794E" w:rsidRDefault="00EA794E" w:rsidP="00EA794E">
      <w:pPr>
        <w:pStyle w:val="AD"/>
        <w:spacing w:line="276" w:lineRule="auto"/>
      </w:pPr>
      <w:r>
        <w:rPr>
          <w:rFonts w:hint="eastAsia"/>
        </w:rPr>
        <w:t>个人自愿选择使用人脸识别技术验证个人身份的，应当确保个人充分知情并在个人主动参与的情况下进行，验证过程中应当以清晰易懂的语音或者文字等方式即时明确提示身份验证的目的。</w:t>
      </w:r>
    </w:p>
    <w:p w14:paraId="10762427" w14:textId="77777777" w:rsidR="00EA794E" w:rsidRDefault="00EA794E" w:rsidP="00EA794E">
      <w:pPr>
        <w:pStyle w:val="AD"/>
        <w:spacing w:line="276" w:lineRule="auto"/>
      </w:pPr>
    </w:p>
    <w:p w14:paraId="1F559DFF" w14:textId="77777777" w:rsidR="00EA794E" w:rsidRDefault="00EA794E" w:rsidP="00EA794E">
      <w:pPr>
        <w:pStyle w:val="AD"/>
        <w:spacing w:line="276" w:lineRule="auto"/>
      </w:pPr>
      <w:r>
        <w:rPr>
          <w:rFonts w:hint="eastAsia"/>
        </w:rPr>
        <w:t>第十条</w:t>
      </w:r>
      <w:r>
        <w:rPr>
          <w:rFonts w:hint="eastAsia"/>
        </w:rPr>
        <w:t xml:space="preserve"> </w:t>
      </w:r>
      <w:r>
        <w:rPr>
          <w:rFonts w:hint="eastAsia"/>
        </w:rPr>
        <w:t>在公共场所、经营场所使用人脸识别技术远距离、</w:t>
      </w:r>
      <w:proofErr w:type="gramStart"/>
      <w:r>
        <w:rPr>
          <w:rFonts w:hint="eastAsia"/>
        </w:rPr>
        <w:t>无感式辨识</w:t>
      </w:r>
      <w:proofErr w:type="gramEnd"/>
      <w:r>
        <w:rPr>
          <w:rFonts w:hint="eastAsia"/>
        </w:rPr>
        <w:t>特定自然人，应当为维护国家安全、公共安全或者为紧急情况下保护自然人生命健康和财产安全所必需，并由个人或者利害关系人主动提出。</w:t>
      </w:r>
    </w:p>
    <w:p w14:paraId="329B1176" w14:textId="77777777" w:rsidR="00EA794E" w:rsidRDefault="00EA794E" w:rsidP="00EA794E">
      <w:pPr>
        <w:pStyle w:val="AD"/>
        <w:spacing w:line="276" w:lineRule="auto"/>
      </w:pPr>
    </w:p>
    <w:p w14:paraId="01F99CD6" w14:textId="77777777" w:rsidR="00EA794E" w:rsidRDefault="00EA794E" w:rsidP="00EA794E">
      <w:pPr>
        <w:pStyle w:val="AD"/>
        <w:spacing w:line="276" w:lineRule="auto"/>
      </w:pPr>
      <w:r>
        <w:rPr>
          <w:rFonts w:hint="eastAsia"/>
        </w:rPr>
        <w:lastRenderedPageBreak/>
        <w:t>人脸识别技术使用者应个人或者利害关系人请求使用人脸识别技术远距离、</w:t>
      </w:r>
      <w:proofErr w:type="gramStart"/>
      <w:r>
        <w:rPr>
          <w:rFonts w:hint="eastAsia"/>
        </w:rPr>
        <w:t>无感式辨识</w:t>
      </w:r>
      <w:proofErr w:type="gramEnd"/>
      <w:r>
        <w:rPr>
          <w:rFonts w:hint="eastAsia"/>
        </w:rPr>
        <w:t>特定个人或者利害关系人的，应当将相关服务限定在最小必要的时间、地点或者人群范围内，不得关联与个人请求事项无直接必然相关的个人信息。</w:t>
      </w:r>
    </w:p>
    <w:p w14:paraId="60025D5C" w14:textId="77777777" w:rsidR="00EA794E" w:rsidRDefault="00EA794E" w:rsidP="00EA794E">
      <w:pPr>
        <w:pStyle w:val="AD"/>
        <w:spacing w:line="276" w:lineRule="auto"/>
      </w:pPr>
    </w:p>
    <w:p w14:paraId="55C4854A" w14:textId="77777777" w:rsidR="00EA794E" w:rsidRDefault="00EA794E" w:rsidP="00EA794E">
      <w:pPr>
        <w:pStyle w:val="AD"/>
        <w:spacing w:line="276" w:lineRule="auto"/>
      </w:pPr>
      <w:r>
        <w:rPr>
          <w:rFonts w:hint="eastAsia"/>
        </w:rPr>
        <w:t>第十一条</w:t>
      </w:r>
      <w:r>
        <w:rPr>
          <w:rFonts w:hint="eastAsia"/>
        </w:rPr>
        <w:t xml:space="preserve"> </w:t>
      </w:r>
      <w:proofErr w:type="gramStart"/>
      <w:r>
        <w:rPr>
          <w:rFonts w:hint="eastAsia"/>
        </w:rPr>
        <w:t>除维护</w:t>
      </w:r>
      <w:proofErr w:type="gramEnd"/>
      <w:r>
        <w:rPr>
          <w:rFonts w:hint="eastAsia"/>
        </w:rPr>
        <w:t>国家安全、公共安全或者为紧急情况下保护自然人生命健康和财产安全所必需，或者取得个人单独同意外，任何组织或者个人</w:t>
      </w:r>
      <w:proofErr w:type="gramStart"/>
      <w:r>
        <w:rPr>
          <w:rFonts w:hint="eastAsia"/>
        </w:rPr>
        <w:t>不</w:t>
      </w:r>
      <w:proofErr w:type="gramEnd"/>
      <w:r>
        <w:rPr>
          <w:rFonts w:hint="eastAsia"/>
        </w:rPr>
        <w:t>得利用人脸识别技术分析个人种族、民族、宗教信仰、健康状况、社会阶层等敏感个人信息。</w:t>
      </w:r>
    </w:p>
    <w:p w14:paraId="6F3A43D1" w14:textId="77777777" w:rsidR="00EA794E" w:rsidRDefault="00EA794E" w:rsidP="00EA794E">
      <w:pPr>
        <w:pStyle w:val="AD"/>
        <w:spacing w:line="276" w:lineRule="auto"/>
      </w:pPr>
    </w:p>
    <w:p w14:paraId="2948A442" w14:textId="77777777" w:rsidR="00EA794E" w:rsidRDefault="00EA794E" w:rsidP="00EA794E">
      <w:pPr>
        <w:pStyle w:val="AD"/>
        <w:spacing w:line="276" w:lineRule="auto"/>
      </w:pPr>
      <w:r>
        <w:rPr>
          <w:rFonts w:hint="eastAsia"/>
        </w:rPr>
        <w:t>第十二条</w:t>
      </w:r>
      <w:r>
        <w:rPr>
          <w:rFonts w:hint="eastAsia"/>
        </w:rPr>
        <w:t xml:space="preserve"> </w:t>
      </w:r>
      <w:r>
        <w:rPr>
          <w:rFonts w:hint="eastAsia"/>
        </w:rPr>
        <w:t>涉及社会救助、不动产处分等个人重大利益的，不得使用人脸识别技术替代人工审核个人身份，人脸识别技术可以作为验证个人身份的辅助手段。</w:t>
      </w:r>
    </w:p>
    <w:p w14:paraId="62D25137" w14:textId="77777777" w:rsidR="00EA794E" w:rsidRDefault="00EA794E" w:rsidP="00EA794E">
      <w:pPr>
        <w:pStyle w:val="AD"/>
        <w:spacing w:line="276" w:lineRule="auto"/>
      </w:pPr>
    </w:p>
    <w:p w14:paraId="398291A2" w14:textId="77777777" w:rsidR="00EA794E" w:rsidRDefault="00EA794E" w:rsidP="00EA794E">
      <w:pPr>
        <w:pStyle w:val="AD"/>
        <w:spacing w:line="276" w:lineRule="auto"/>
      </w:pPr>
      <w:r>
        <w:rPr>
          <w:rFonts w:hint="eastAsia"/>
        </w:rPr>
        <w:t>第十三条</w:t>
      </w:r>
      <w:r>
        <w:rPr>
          <w:rFonts w:hint="eastAsia"/>
        </w:rPr>
        <w:t xml:space="preserve"> </w:t>
      </w:r>
      <w:r>
        <w:rPr>
          <w:rFonts w:hint="eastAsia"/>
        </w:rPr>
        <w:t>人脸识别技术使用者处理不满十四周岁未成年人人脸信息的，应当取得未成年人的父母或者其他监护人的单独同意或者书面同意。</w:t>
      </w:r>
    </w:p>
    <w:p w14:paraId="6119C7D8" w14:textId="77777777" w:rsidR="00EA794E" w:rsidRDefault="00EA794E" w:rsidP="00EA794E">
      <w:pPr>
        <w:pStyle w:val="AD"/>
        <w:spacing w:line="276" w:lineRule="auto"/>
      </w:pPr>
    </w:p>
    <w:p w14:paraId="35149B10" w14:textId="77777777" w:rsidR="00EA794E" w:rsidRDefault="00EA794E" w:rsidP="00EA794E">
      <w:pPr>
        <w:pStyle w:val="AD"/>
        <w:spacing w:line="276" w:lineRule="auto"/>
      </w:pPr>
      <w:r>
        <w:rPr>
          <w:rFonts w:hint="eastAsia"/>
        </w:rPr>
        <w:t>未成年人的父母或者其他监护人应当正确履行监护职责，教育引导不满十四周岁未成年人增强个人信息保护意识和能力。</w:t>
      </w:r>
    </w:p>
    <w:p w14:paraId="728D765F" w14:textId="77777777" w:rsidR="00EA794E" w:rsidRDefault="00EA794E" w:rsidP="00EA794E">
      <w:pPr>
        <w:pStyle w:val="AD"/>
        <w:spacing w:line="276" w:lineRule="auto"/>
      </w:pPr>
    </w:p>
    <w:p w14:paraId="3803183E" w14:textId="77777777" w:rsidR="00EA794E" w:rsidRDefault="00EA794E" w:rsidP="00EA794E">
      <w:pPr>
        <w:pStyle w:val="AD"/>
        <w:spacing w:line="276" w:lineRule="auto"/>
      </w:pPr>
      <w:r>
        <w:rPr>
          <w:rFonts w:hint="eastAsia"/>
        </w:rPr>
        <w:t>第十四条</w:t>
      </w:r>
      <w:r>
        <w:rPr>
          <w:rFonts w:hint="eastAsia"/>
        </w:rPr>
        <w:t xml:space="preserve"> </w:t>
      </w:r>
      <w:r>
        <w:rPr>
          <w:rFonts w:hint="eastAsia"/>
        </w:rPr>
        <w:t>物业服务企业等建筑物管理人不得将使用人脸识别技术验证个人身份作为出入物业管理区域的唯一方式，个人不同意通过人脸信息进行身份验证的，物业服务企业等建筑物管理人应当提供其他合理、便捷的身份验证方式。</w:t>
      </w:r>
    </w:p>
    <w:p w14:paraId="69C5D491" w14:textId="77777777" w:rsidR="00EA794E" w:rsidRDefault="00EA794E" w:rsidP="00EA794E">
      <w:pPr>
        <w:pStyle w:val="AD"/>
        <w:spacing w:line="276" w:lineRule="auto"/>
      </w:pPr>
    </w:p>
    <w:p w14:paraId="6578BAE8" w14:textId="77777777" w:rsidR="00EA794E" w:rsidRDefault="00EA794E" w:rsidP="00EA794E">
      <w:pPr>
        <w:pStyle w:val="AD"/>
        <w:spacing w:line="276" w:lineRule="auto"/>
      </w:pPr>
      <w:r>
        <w:rPr>
          <w:rFonts w:hint="eastAsia"/>
        </w:rPr>
        <w:t>第十五条</w:t>
      </w:r>
      <w:r>
        <w:rPr>
          <w:rFonts w:hint="eastAsia"/>
        </w:rPr>
        <w:t xml:space="preserve"> </w:t>
      </w:r>
      <w:r>
        <w:rPr>
          <w:rFonts w:hint="eastAsia"/>
        </w:rPr>
        <w:t>人脸识别技术使用者处理人脸信息，应当事前进行个人信息保护影响评估，并对处理情况进行记录。</w:t>
      </w:r>
    </w:p>
    <w:p w14:paraId="63A73643" w14:textId="77777777" w:rsidR="00EA794E" w:rsidRDefault="00EA794E" w:rsidP="00EA794E">
      <w:pPr>
        <w:pStyle w:val="AD"/>
        <w:spacing w:line="276" w:lineRule="auto"/>
      </w:pPr>
    </w:p>
    <w:p w14:paraId="20D99C55" w14:textId="77777777" w:rsidR="00EA794E" w:rsidRDefault="00EA794E" w:rsidP="00EA794E">
      <w:pPr>
        <w:pStyle w:val="AD"/>
        <w:spacing w:line="276" w:lineRule="auto"/>
      </w:pPr>
      <w:r>
        <w:rPr>
          <w:rFonts w:hint="eastAsia"/>
        </w:rPr>
        <w:t>个人信息保护影响评估主要包括下列内容：</w:t>
      </w:r>
    </w:p>
    <w:p w14:paraId="574F233F" w14:textId="77777777" w:rsidR="00EA794E" w:rsidRDefault="00EA794E" w:rsidP="00EA794E">
      <w:pPr>
        <w:pStyle w:val="AD"/>
        <w:spacing w:line="276" w:lineRule="auto"/>
      </w:pPr>
    </w:p>
    <w:p w14:paraId="120814D6" w14:textId="77777777" w:rsidR="00EA794E" w:rsidRDefault="00EA794E" w:rsidP="00EA794E">
      <w:pPr>
        <w:pStyle w:val="AD"/>
        <w:spacing w:line="276" w:lineRule="auto"/>
      </w:pPr>
      <w:r>
        <w:rPr>
          <w:rFonts w:hint="eastAsia"/>
        </w:rPr>
        <w:t>（一）是否符合法律、行政法规的规定和国家标准的强制性要求，是否符合伦理道德；</w:t>
      </w:r>
    </w:p>
    <w:p w14:paraId="5B140D43" w14:textId="77777777" w:rsidR="00EA794E" w:rsidRDefault="00EA794E" w:rsidP="00EA794E">
      <w:pPr>
        <w:pStyle w:val="AD"/>
        <w:spacing w:line="276" w:lineRule="auto"/>
      </w:pPr>
    </w:p>
    <w:p w14:paraId="2B4DB409" w14:textId="77777777" w:rsidR="00EA794E" w:rsidRDefault="00EA794E" w:rsidP="00EA794E">
      <w:pPr>
        <w:pStyle w:val="AD"/>
        <w:spacing w:line="276" w:lineRule="auto"/>
      </w:pPr>
      <w:r>
        <w:rPr>
          <w:rFonts w:hint="eastAsia"/>
        </w:rPr>
        <w:t>（二）处理人脸信息是否具有特定的目的和充分的必要性；</w:t>
      </w:r>
    </w:p>
    <w:p w14:paraId="5F0077F0" w14:textId="77777777" w:rsidR="00EA794E" w:rsidRDefault="00EA794E" w:rsidP="00EA794E">
      <w:pPr>
        <w:pStyle w:val="AD"/>
        <w:spacing w:line="276" w:lineRule="auto"/>
      </w:pPr>
    </w:p>
    <w:p w14:paraId="300614A5" w14:textId="77777777" w:rsidR="00EA794E" w:rsidRDefault="00EA794E" w:rsidP="00EA794E">
      <w:pPr>
        <w:pStyle w:val="AD"/>
        <w:spacing w:line="276" w:lineRule="auto"/>
      </w:pPr>
      <w:r>
        <w:rPr>
          <w:rFonts w:hint="eastAsia"/>
        </w:rPr>
        <w:t>（三）是否限于实现目的所必需的准度、精度及距离要求；</w:t>
      </w:r>
    </w:p>
    <w:p w14:paraId="7452CB57" w14:textId="77777777" w:rsidR="00EA794E" w:rsidRDefault="00EA794E" w:rsidP="00EA794E">
      <w:pPr>
        <w:pStyle w:val="AD"/>
        <w:spacing w:line="276" w:lineRule="auto"/>
      </w:pPr>
    </w:p>
    <w:p w14:paraId="274FBACC" w14:textId="77777777" w:rsidR="00EA794E" w:rsidRDefault="00EA794E" w:rsidP="00EA794E">
      <w:pPr>
        <w:pStyle w:val="AD"/>
        <w:spacing w:line="276" w:lineRule="auto"/>
      </w:pPr>
      <w:r>
        <w:rPr>
          <w:rFonts w:hint="eastAsia"/>
        </w:rPr>
        <w:t>（四）采取的保护措施是否合法有效并与风险程度相适应；</w:t>
      </w:r>
    </w:p>
    <w:p w14:paraId="38BDF70E" w14:textId="77777777" w:rsidR="00EA794E" w:rsidRDefault="00EA794E" w:rsidP="00EA794E">
      <w:pPr>
        <w:pStyle w:val="AD"/>
        <w:spacing w:line="276" w:lineRule="auto"/>
      </w:pPr>
    </w:p>
    <w:p w14:paraId="6ABBB0D8" w14:textId="77777777" w:rsidR="00EA794E" w:rsidRDefault="00EA794E" w:rsidP="00EA794E">
      <w:pPr>
        <w:pStyle w:val="AD"/>
        <w:spacing w:line="276" w:lineRule="auto"/>
      </w:pPr>
      <w:r>
        <w:rPr>
          <w:rFonts w:hint="eastAsia"/>
        </w:rPr>
        <w:t>（五）发生或者可能发生人脸信息泄露、篡改、丢失、毁损或者被非法获取、非法利用的风险以及可能造成的危害；</w:t>
      </w:r>
    </w:p>
    <w:p w14:paraId="3D7C49BA" w14:textId="77777777" w:rsidR="00EA794E" w:rsidRDefault="00EA794E" w:rsidP="00EA794E">
      <w:pPr>
        <w:pStyle w:val="AD"/>
        <w:spacing w:line="276" w:lineRule="auto"/>
      </w:pPr>
    </w:p>
    <w:p w14:paraId="642536B1" w14:textId="77777777" w:rsidR="00EA794E" w:rsidRDefault="00EA794E" w:rsidP="00EA794E">
      <w:pPr>
        <w:pStyle w:val="AD"/>
        <w:spacing w:line="276" w:lineRule="auto"/>
      </w:pPr>
      <w:r>
        <w:rPr>
          <w:rFonts w:hint="eastAsia"/>
        </w:rPr>
        <w:t>（六）可能对个人权益带来的损害和影响，以及降低不利影响的措施是否有效。</w:t>
      </w:r>
    </w:p>
    <w:p w14:paraId="02B00124" w14:textId="77777777" w:rsidR="00EA794E" w:rsidRDefault="00EA794E" w:rsidP="00EA794E">
      <w:pPr>
        <w:pStyle w:val="AD"/>
        <w:spacing w:line="276" w:lineRule="auto"/>
      </w:pPr>
    </w:p>
    <w:p w14:paraId="35287794" w14:textId="77777777" w:rsidR="00EA794E" w:rsidRDefault="00EA794E" w:rsidP="00EA794E">
      <w:pPr>
        <w:pStyle w:val="AD"/>
        <w:spacing w:line="276" w:lineRule="auto"/>
      </w:pPr>
      <w:r>
        <w:rPr>
          <w:rFonts w:hint="eastAsia"/>
        </w:rPr>
        <w:lastRenderedPageBreak/>
        <w:t>个人信息保护影响评估报告应当至少保存三年。处理人脸信息的目的、方式发生变化，或者发生重大安全事件的，人脸识别技术使用者应当重新进行个人信息保护影响评估。</w:t>
      </w:r>
    </w:p>
    <w:p w14:paraId="6C8036C4" w14:textId="77777777" w:rsidR="00EA794E" w:rsidRDefault="00EA794E" w:rsidP="00EA794E">
      <w:pPr>
        <w:pStyle w:val="AD"/>
        <w:spacing w:line="276" w:lineRule="auto"/>
      </w:pPr>
    </w:p>
    <w:p w14:paraId="0DC1F16C" w14:textId="77777777" w:rsidR="00EA794E" w:rsidRDefault="00EA794E" w:rsidP="00EA794E">
      <w:pPr>
        <w:pStyle w:val="AD"/>
        <w:spacing w:line="276" w:lineRule="auto"/>
      </w:pPr>
      <w:r>
        <w:rPr>
          <w:rFonts w:hint="eastAsia"/>
        </w:rPr>
        <w:t>第十六条</w:t>
      </w:r>
      <w:r>
        <w:rPr>
          <w:rFonts w:hint="eastAsia"/>
        </w:rPr>
        <w:t xml:space="preserve"> </w:t>
      </w:r>
      <w:r>
        <w:rPr>
          <w:rFonts w:hint="eastAsia"/>
        </w:rPr>
        <w:t>在公共场所使用人脸识别技术，或者存储超过</w:t>
      </w:r>
      <w:r>
        <w:rPr>
          <w:rFonts w:hint="eastAsia"/>
        </w:rPr>
        <w:t>1</w:t>
      </w:r>
      <w:r>
        <w:rPr>
          <w:rFonts w:hint="eastAsia"/>
        </w:rPr>
        <w:t>万人人</w:t>
      </w:r>
      <w:proofErr w:type="gramStart"/>
      <w:r>
        <w:rPr>
          <w:rFonts w:hint="eastAsia"/>
        </w:rPr>
        <w:t>脸信息</w:t>
      </w:r>
      <w:proofErr w:type="gramEnd"/>
      <w:r>
        <w:rPr>
          <w:rFonts w:hint="eastAsia"/>
        </w:rPr>
        <w:t>的人脸识别技术使用者，应当在</w:t>
      </w:r>
      <w:r>
        <w:rPr>
          <w:rFonts w:hint="eastAsia"/>
        </w:rPr>
        <w:t>30</w:t>
      </w:r>
      <w:r>
        <w:rPr>
          <w:rFonts w:hint="eastAsia"/>
        </w:rPr>
        <w:t>个工作日内向所属地市级以</w:t>
      </w:r>
      <w:proofErr w:type="gramStart"/>
      <w:r>
        <w:rPr>
          <w:rFonts w:hint="eastAsia"/>
        </w:rPr>
        <w:t>上网信</w:t>
      </w:r>
      <w:proofErr w:type="gramEnd"/>
      <w:r>
        <w:rPr>
          <w:rFonts w:hint="eastAsia"/>
        </w:rPr>
        <w:t>部门备案。申请备案应当提交下列材料：</w:t>
      </w:r>
    </w:p>
    <w:p w14:paraId="64576538" w14:textId="77777777" w:rsidR="00EA794E" w:rsidRDefault="00EA794E" w:rsidP="00EA794E">
      <w:pPr>
        <w:pStyle w:val="AD"/>
        <w:spacing w:line="276" w:lineRule="auto"/>
      </w:pPr>
    </w:p>
    <w:p w14:paraId="07D2FCE6" w14:textId="77777777" w:rsidR="00EA794E" w:rsidRDefault="00EA794E" w:rsidP="00EA794E">
      <w:pPr>
        <w:pStyle w:val="AD"/>
        <w:spacing w:line="276" w:lineRule="auto"/>
      </w:pPr>
      <w:r>
        <w:rPr>
          <w:rFonts w:hint="eastAsia"/>
        </w:rPr>
        <w:t>（一）人脸识别技术使用者及其个人信息保护负责人的基本情况；</w:t>
      </w:r>
    </w:p>
    <w:p w14:paraId="443CB814" w14:textId="77777777" w:rsidR="00EA794E" w:rsidRDefault="00EA794E" w:rsidP="00EA794E">
      <w:pPr>
        <w:pStyle w:val="AD"/>
        <w:spacing w:line="276" w:lineRule="auto"/>
      </w:pPr>
    </w:p>
    <w:p w14:paraId="686EBDC4" w14:textId="77777777" w:rsidR="00EA794E" w:rsidRDefault="00EA794E" w:rsidP="00EA794E">
      <w:pPr>
        <w:pStyle w:val="AD"/>
        <w:spacing w:line="276" w:lineRule="auto"/>
      </w:pPr>
      <w:r>
        <w:rPr>
          <w:rFonts w:hint="eastAsia"/>
        </w:rPr>
        <w:t>（二）处理人脸信息的必要性说明；</w:t>
      </w:r>
    </w:p>
    <w:p w14:paraId="7B72F49F" w14:textId="77777777" w:rsidR="00EA794E" w:rsidRDefault="00EA794E" w:rsidP="00EA794E">
      <w:pPr>
        <w:pStyle w:val="AD"/>
        <w:spacing w:line="276" w:lineRule="auto"/>
      </w:pPr>
    </w:p>
    <w:p w14:paraId="041F7199" w14:textId="77777777" w:rsidR="00EA794E" w:rsidRDefault="00EA794E" w:rsidP="00EA794E">
      <w:pPr>
        <w:pStyle w:val="AD"/>
        <w:spacing w:line="276" w:lineRule="auto"/>
      </w:pPr>
      <w:r>
        <w:rPr>
          <w:rFonts w:hint="eastAsia"/>
        </w:rPr>
        <w:t>（三）人脸信息的处理目的、处理方式和安全保护措施；</w:t>
      </w:r>
    </w:p>
    <w:p w14:paraId="4555BB8B" w14:textId="77777777" w:rsidR="00EA794E" w:rsidRDefault="00EA794E" w:rsidP="00EA794E">
      <w:pPr>
        <w:pStyle w:val="AD"/>
        <w:spacing w:line="276" w:lineRule="auto"/>
      </w:pPr>
    </w:p>
    <w:p w14:paraId="0508AFD9" w14:textId="77777777" w:rsidR="00EA794E" w:rsidRDefault="00EA794E" w:rsidP="00EA794E">
      <w:pPr>
        <w:pStyle w:val="AD"/>
        <w:spacing w:line="276" w:lineRule="auto"/>
      </w:pPr>
      <w:r>
        <w:rPr>
          <w:rFonts w:hint="eastAsia"/>
        </w:rPr>
        <w:t>（四）人脸信息的处理规则和操作规程；</w:t>
      </w:r>
    </w:p>
    <w:p w14:paraId="394EBDF9" w14:textId="77777777" w:rsidR="00EA794E" w:rsidRDefault="00EA794E" w:rsidP="00EA794E">
      <w:pPr>
        <w:pStyle w:val="AD"/>
        <w:spacing w:line="276" w:lineRule="auto"/>
      </w:pPr>
    </w:p>
    <w:p w14:paraId="1CDABE65" w14:textId="77777777" w:rsidR="00EA794E" w:rsidRDefault="00EA794E" w:rsidP="00EA794E">
      <w:pPr>
        <w:pStyle w:val="AD"/>
        <w:spacing w:line="276" w:lineRule="auto"/>
      </w:pPr>
      <w:r>
        <w:rPr>
          <w:rFonts w:hint="eastAsia"/>
        </w:rPr>
        <w:t>（五）个人信息保护影响评估报告；</w:t>
      </w:r>
    </w:p>
    <w:p w14:paraId="0EC6E05E" w14:textId="77777777" w:rsidR="00EA794E" w:rsidRDefault="00EA794E" w:rsidP="00EA794E">
      <w:pPr>
        <w:pStyle w:val="AD"/>
        <w:spacing w:line="276" w:lineRule="auto"/>
      </w:pPr>
    </w:p>
    <w:p w14:paraId="7E9A280C" w14:textId="77777777" w:rsidR="00EA794E" w:rsidRDefault="00EA794E" w:rsidP="00EA794E">
      <w:pPr>
        <w:pStyle w:val="AD"/>
        <w:spacing w:line="276" w:lineRule="auto"/>
      </w:pPr>
      <w:r>
        <w:rPr>
          <w:rFonts w:hint="eastAsia"/>
        </w:rPr>
        <w:t>（六）</w:t>
      </w:r>
      <w:proofErr w:type="gramStart"/>
      <w:r>
        <w:rPr>
          <w:rFonts w:hint="eastAsia"/>
        </w:rPr>
        <w:t>网信部门</w:t>
      </w:r>
      <w:proofErr w:type="gramEnd"/>
      <w:r>
        <w:rPr>
          <w:rFonts w:hint="eastAsia"/>
        </w:rPr>
        <w:t>认为需要提供的其他材料。</w:t>
      </w:r>
    </w:p>
    <w:p w14:paraId="7AFF5382" w14:textId="77777777" w:rsidR="00EA794E" w:rsidRDefault="00EA794E" w:rsidP="00EA794E">
      <w:pPr>
        <w:pStyle w:val="AD"/>
        <w:spacing w:line="276" w:lineRule="auto"/>
      </w:pPr>
    </w:p>
    <w:p w14:paraId="3033ABDF" w14:textId="77777777" w:rsidR="00EA794E" w:rsidRDefault="00EA794E" w:rsidP="00EA794E">
      <w:pPr>
        <w:pStyle w:val="AD"/>
        <w:spacing w:line="276" w:lineRule="auto"/>
      </w:pPr>
      <w:r>
        <w:rPr>
          <w:rFonts w:hint="eastAsia"/>
        </w:rPr>
        <w:t>人脸识别技术使用者处理人脸信息，有法律、行政法规规定应当保密的，按有关规定执行。</w:t>
      </w:r>
    </w:p>
    <w:p w14:paraId="4955576A" w14:textId="77777777" w:rsidR="00EA794E" w:rsidRDefault="00EA794E" w:rsidP="00EA794E">
      <w:pPr>
        <w:pStyle w:val="AD"/>
        <w:spacing w:line="276" w:lineRule="auto"/>
      </w:pPr>
    </w:p>
    <w:p w14:paraId="6A074955" w14:textId="77777777" w:rsidR="00EA794E" w:rsidRDefault="00EA794E" w:rsidP="00EA794E">
      <w:pPr>
        <w:pStyle w:val="AD"/>
        <w:spacing w:line="276" w:lineRule="auto"/>
      </w:pPr>
      <w:r>
        <w:rPr>
          <w:rFonts w:hint="eastAsia"/>
        </w:rPr>
        <w:t>备案信息发生实质性变更的，应在变更之日起</w:t>
      </w:r>
      <w:r>
        <w:rPr>
          <w:rFonts w:hint="eastAsia"/>
        </w:rPr>
        <w:t>20</w:t>
      </w:r>
      <w:r>
        <w:rPr>
          <w:rFonts w:hint="eastAsia"/>
        </w:rPr>
        <w:t>个工作日内办理备案变更手续。终止人脸识别技术使用的，应在终止之日起</w:t>
      </w:r>
      <w:r>
        <w:rPr>
          <w:rFonts w:hint="eastAsia"/>
        </w:rPr>
        <w:t>30</w:t>
      </w:r>
      <w:r>
        <w:rPr>
          <w:rFonts w:hint="eastAsia"/>
        </w:rPr>
        <w:t>个工作日内办理备案注销手续。</w:t>
      </w:r>
    </w:p>
    <w:p w14:paraId="34953B30" w14:textId="77777777" w:rsidR="00EA794E" w:rsidRDefault="00EA794E" w:rsidP="00EA794E">
      <w:pPr>
        <w:pStyle w:val="AD"/>
        <w:spacing w:line="276" w:lineRule="auto"/>
      </w:pPr>
    </w:p>
    <w:p w14:paraId="5C0C7D33" w14:textId="77777777" w:rsidR="00EA794E" w:rsidRDefault="00EA794E" w:rsidP="00EA794E">
      <w:pPr>
        <w:pStyle w:val="AD"/>
        <w:spacing w:line="276" w:lineRule="auto"/>
      </w:pPr>
      <w:r>
        <w:rPr>
          <w:rFonts w:hint="eastAsia"/>
        </w:rPr>
        <w:t>第十七条</w:t>
      </w:r>
      <w:r>
        <w:rPr>
          <w:rFonts w:hint="eastAsia"/>
        </w:rPr>
        <w:t xml:space="preserve"> </w:t>
      </w:r>
      <w:r>
        <w:rPr>
          <w:rFonts w:hint="eastAsia"/>
        </w:rPr>
        <w:t>除法</w:t>
      </w:r>
      <w:proofErr w:type="gramStart"/>
      <w:r>
        <w:rPr>
          <w:rFonts w:hint="eastAsia"/>
        </w:rPr>
        <w:t>定条件</w:t>
      </w:r>
      <w:proofErr w:type="gramEnd"/>
      <w:r>
        <w:rPr>
          <w:rFonts w:hint="eastAsia"/>
        </w:rPr>
        <w:t>或者取得个人单独同意外，人脸识别技术使用者不得保存人脸原始图像、图片、视频，经过匿名化处理的人脸信息除外。</w:t>
      </w:r>
    </w:p>
    <w:p w14:paraId="662BE26B" w14:textId="77777777" w:rsidR="00EA794E" w:rsidRDefault="00EA794E" w:rsidP="00EA794E">
      <w:pPr>
        <w:pStyle w:val="AD"/>
        <w:spacing w:line="276" w:lineRule="auto"/>
      </w:pPr>
    </w:p>
    <w:p w14:paraId="3C9A1B5B" w14:textId="77777777" w:rsidR="00EA794E" w:rsidRDefault="00EA794E" w:rsidP="00EA794E">
      <w:pPr>
        <w:pStyle w:val="AD"/>
        <w:spacing w:line="276" w:lineRule="auto"/>
      </w:pPr>
      <w:r>
        <w:rPr>
          <w:rFonts w:hint="eastAsia"/>
        </w:rPr>
        <w:t>面向社会公众提供人脸识别技术服务的，相关技术系统应当符合网络安全等级保护第三级以上保护要求，并采取数据加密、安全审计、访问控制、授权管理、入侵检测和防御等措施保护人</w:t>
      </w:r>
      <w:proofErr w:type="gramStart"/>
      <w:r>
        <w:rPr>
          <w:rFonts w:hint="eastAsia"/>
        </w:rPr>
        <w:t>脸信息</w:t>
      </w:r>
      <w:proofErr w:type="gramEnd"/>
      <w:r>
        <w:rPr>
          <w:rFonts w:hint="eastAsia"/>
        </w:rPr>
        <w:t>安全。属于关键信息基础设施的，还应当符合关键信息基础设施安全保护的相关要求。</w:t>
      </w:r>
    </w:p>
    <w:p w14:paraId="7F184EE4" w14:textId="77777777" w:rsidR="00EA794E" w:rsidRDefault="00EA794E" w:rsidP="00EA794E">
      <w:pPr>
        <w:pStyle w:val="AD"/>
        <w:spacing w:line="276" w:lineRule="auto"/>
      </w:pPr>
    </w:p>
    <w:p w14:paraId="6297830D" w14:textId="77777777" w:rsidR="00EA794E" w:rsidRDefault="00EA794E" w:rsidP="00EA794E">
      <w:pPr>
        <w:pStyle w:val="AD"/>
        <w:spacing w:line="276" w:lineRule="auto"/>
      </w:pPr>
      <w:r>
        <w:rPr>
          <w:rFonts w:hint="eastAsia"/>
        </w:rPr>
        <w:t>第十八条</w:t>
      </w:r>
      <w:r>
        <w:rPr>
          <w:rFonts w:hint="eastAsia"/>
        </w:rPr>
        <w:t xml:space="preserve"> </w:t>
      </w:r>
      <w:r>
        <w:rPr>
          <w:rFonts w:hint="eastAsia"/>
        </w:rPr>
        <w:t>使用人脸识别技术处理人脸信息应当尽量避免采集与提供服务无关的人脸信息，无法避免的，应当及时删除或者进行匿名化处理。</w:t>
      </w:r>
    </w:p>
    <w:p w14:paraId="698B7E3C" w14:textId="77777777" w:rsidR="00EA794E" w:rsidRDefault="00EA794E" w:rsidP="00EA794E">
      <w:pPr>
        <w:pStyle w:val="AD"/>
        <w:spacing w:line="276" w:lineRule="auto"/>
      </w:pPr>
    </w:p>
    <w:p w14:paraId="2776AEF2" w14:textId="77777777" w:rsidR="00EA794E" w:rsidRDefault="00EA794E" w:rsidP="00EA794E">
      <w:pPr>
        <w:pStyle w:val="AD"/>
        <w:spacing w:line="276" w:lineRule="auto"/>
      </w:pPr>
      <w:r>
        <w:rPr>
          <w:rFonts w:hint="eastAsia"/>
        </w:rPr>
        <w:t>第十九条</w:t>
      </w:r>
      <w:r>
        <w:rPr>
          <w:rFonts w:hint="eastAsia"/>
        </w:rPr>
        <w:t xml:space="preserve"> </w:t>
      </w:r>
      <w:r>
        <w:rPr>
          <w:rFonts w:hint="eastAsia"/>
        </w:rPr>
        <w:t>人脸识别技术使用者应当每年对图像采集设备、个人身份识别设备的安全性和可能存在的风险进行检测评估，并根据检测评估情况改进安全策略，调整置信度阈值，采取有效措施保护图像采集设备、个人身份识别设备免受攻击、侵入、干扰和破坏。</w:t>
      </w:r>
    </w:p>
    <w:p w14:paraId="0F224A04" w14:textId="77777777" w:rsidR="00EA794E" w:rsidRDefault="00EA794E" w:rsidP="00EA794E">
      <w:pPr>
        <w:pStyle w:val="AD"/>
        <w:spacing w:line="276" w:lineRule="auto"/>
      </w:pPr>
    </w:p>
    <w:p w14:paraId="317E3599" w14:textId="77777777" w:rsidR="00EA794E" w:rsidRDefault="00EA794E" w:rsidP="00EA794E">
      <w:pPr>
        <w:pStyle w:val="AD"/>
        <w:spacing w:line="276" w:lineRule="auto"/>
      </w:pPr>
      <w:r>
        <w:rPr>
          <w:rFonts w:hint="eastAsia"/>
        </w:rPr>
        <w:t>第二十条</w:t>
      </w:r>
      <w:r>
        <w:rPr>
          <w:rFonts w:hint="eastAsia"/>
        </w:rPr>
        <w:t xml:space="preserve"> </w:t>
      </w:r>
      <w:r>
        <w:rPr>
          <w:rFonts w:hint="eastAsia"/>
        </w:rPr>
        <w:t>按照国家有关规定列入网络关键设备和网络安全专用产品目录的图像采集设备、个人身份识别设备，应当按照相关国家标准的强制性要求，由具备资格的机构认证合格或者检测符</w:t>
      </w:r>
      <w:r>
        <w:rPr>
          <w:rFonts w:hint="eastAsia"/>
        </w:rPr>
        <w:lastRenderedPageBreak/>
        <w:t>合要求后，方可销售或者提供。</w:t>
      </w:r>
    </w:p>
    <w:p w14:paraId="51DB069F" w14:textId="77777777" w:rsidR="00EA794E" w:rsidRDefault="00EA794E" w:rsidP="00EA794E">
      <w:pPr>
        <w:pStyle w:val="AD"/>
        <w:spacing w:line="276" w:lineRule="auto"/>
      </w:pPr>
    </w:p>
    <w:p w14:paraId="5A99EC02" w14:textId="77777777" w:rsidR="00EA794E" w:rsidRDefault="00EA794E" w:rsidP="00EA794E">
      <w:pPr>
        <w:pStyle w:val="AD"/>
        <w:spacing w:line="276" w:lineRule="auto"/>
      </w:pPr>
      <w:r>
        <w:rPr>
          <w:rFonts w:hint="eastAsia"/>
        </w:rPr>
        <w:t>第二十一条</w:t>
      </w:r>
      <w:r>
        <w:rPr>
          <w:rFonts w:hint="eastAsia"/>
        </w:rPr>
        <w:t xml:space="preserve"> </w:t>
      </w:r>
      <w:proofErr w:type="gramStart"/>
      <w:r>
        <w:rPr>
          <w:rFonts w:hint="eastAsia"/>
        </w:rPr>
        <w:t>网信部门</w:t>
      </w:r>
      <w:proofErr w:type="gramEnd"/>
      <w:r>
        <w:rPr>
          <w:rFonts w:hint="eastAsia"/>
        </w:rPr>
        <w:t>会同电信主管部门、公安机关、市场监管部门等有关部门依据职责，加强对人脸识别技术使用的监督检查，指导督促人脸识别技术使用者履行备案手续，及时发现安全隐患并督促限期整改。</w:t>
      </w:r>
    </w:p>
    <w:p w14:paraId="5DFFF84B" w14:textId="77777777" w:rsidR="00EA794E" w:rsidRDefault="00EA794E" w:rsidP="00EA794E">
      <w:pPr>
        <w:pStyle w:val="AD"/>
        <w:spacing w:line="276" w:lineRule="auto"/>
      </w:pPr>
    </w:p>
    <w:p w14:paraId="3FE540D8" w14:textId="77777777" w:rsidR="00EA794E" w:rsidRDefault="00EA794E" w:rsidP="00EA794E">
      <w:pPr>
        <w:pStyle w:val="AD"/>
        <w:spacing w:line="276" w:lineRule="auto"/>
      </w:pPr>
      <w:r>
        <w:rPr>
          <w:rFonts w:hint="eastAsia"/>
        </w:rPr>
        <w:t>人脸识别技术使用者、产品或者服务提供者应当对有关部门依法开展的监督检查予以配合。</w:t>
      </w:r>
    </w:p>
    <w:p w14:paraId="58F57203" w14:textId="77777777" w:rsidR="00EA794E" w:rsidRDefault="00EA794E" w:rsidP="00EA794E">
      <w:pPr>
        <w:pStyle w:val="AD"/>
        <w:spacing w:line="276" w:lineRule="auto"/>
      </w:pPr>
    </w:p>
    <w:p w14:paraId="5B23CB3C" w14:textId="77777777" w:rsidR="00EA794E" w:rsidRDefault="00EA794E" w:rsidP="00EA794E">
      <w:pPr>
        <w:pStyle w:val="AD"/>
        <w:spacing w:line="276" w:lineRule="auto"/>
      </w:pPr>
      <w:r>
        <w:rPr>
          <w:rFonts w:hint="eastAsia"/>
        </w:rPr>
        <w:t>第二十二条</w:t>
      </w:r>
      <w:r>
        <w:rPr>
          <w:rFonts w:hint="eastAsia"/>
        </w:rPr>
        <w:t xml:space="preserve"> </w:t>
      </w:r>
      <w:r>
        <w:rPr>
          <w:rFonts w:hint="eastAsia"/>
        </w:rPr>
        <w:t>任何组织和个人发现有违反本规定行为的，可以向网信、电信、公安、市场监管等有关部门投诉、举报。</w:t>
      </w:r>
    </w:p>
    <w:p w14:paraId="07389717" w14:textId="77777777" w:rsidR="00EA794E" w:rsidRDefault="00EA794E" w:rsidP="00EA794E">
      <w:pPr>
        <w:pStyle w:val="AD"/>
        <w:spacing w:line="276" w:lineRule="auto"/>
      </w:pPr>
    </w:p>
    <w:p w14:paraId="2108FC1D" w14:textId="77777777" w:rsidR="00EA794E" w:rsidRDefault="00EA794E" w:rsidP="00EA794E">
      <w:pPr>
        <w:pStyle w:val="AD"/>
        <w:spacing w:line="276" w:lineRule="auto"/>
      </w:pPr>
      <w:r>
        <w:rPr>
          <w:rFonts w:hint="eastAsia"/>
        </w:rPr>
        <w:t>网信、电信、公安、市场监管等有关部门收到相关投诉、举报的，应当依据职责依法</w:t>
      </w:r>
      <w:proofErr w:type="gramStart"/>
      <w:r>
        <w:rPr>
          <w:rFonts w:hint="eastAsia"/>
        </w:rPr>
        <w:t>作出</w:t>
      </w:r>
      <w:proofErr w:type="gramEnd"/>
      <w:r>
        <w:rPr>
          <w:rFonts w:hint="eastAsia"/>
        </w:rPr>
        <w:t>处理。</w:t>
      </w:r>
    </w:p>
    <w:p w14:paraId="70BCA532" w14:textId="77777777" w:rsidR="00EA794E" w:rsidRDefault="00EA794E" w:rsidP="00EA794E">
      <w:pPr>
        <w:pStyle w:val="AD"/>
        <w:spacing w:line="276" w:lineRule="auto"/>
      </w:pPr>
    </w:p>
    <w:p w14:paraId="101A6601" w14:textId="77777777" w:rsidR="00EA794E" w:rsidRDefault="00EA794E" w:rsidP="00EA794E">
      <w:pPr>
        <w:pStyle w:val="AD"/>
        <w:spacing w:line="276" w:lineRule="auto"/>
      </w:pPr>
      <w:r>
        <w:rPr>
          <w:rFonts w:hint="eastAsia"/>
        </w:rPr>
        <w:t>第二十三条</w:t>
      </w:r>
      <w:r>
        <w:rPr>
          <w:rFonts w:hint="eastAsia"/>
        </w:rPr>
        <w:t xml:space="preserve"> </w:t>
      </w:r>
      <w:r>
        <w:rPr>
          <w:rFonts w:hint="eastAsia"/>
        </w:rPr>
        <w:t>人脸识别技术使用者或者相关产品、服务提供者违反本规定的，由网信、电信、公安、市场监管等有关部门在职责范围内依照《中华人民共和国网络安全法》《中华人民共和国数据安全法》《中华人民共和国个人信息保护法》等法律法规进行处罚。违反《治安管理处罚法》的，依法给予治安管理处罚；构成犯罪的，依法追究刑事责任。</w:t>
      </w:r>
    </w:p>
    <w:p w14:paraId="5FC7EB22" w14:textId="77777777" w:rsidR="00EA794E" w:rsidRDefault="00EA794E" w:rsidP="00EA794E">
      <w:pPr>
        <w:pStyle w:val="AD"/>
        <w:spacing w:line="276" w:lineRule="auto"/>
      </w:pPr>
    </w:p>
    <w:p w14:paraId="13946F17" w14:textId="77777777" w:rsidR="00EA794E" w:rsidRDefault="00EA794E" w:rsidP="00EA794E">
      <w:pPr>
        <w:pStyle w:val="AD"/>
        <w:spacing w:line="276" w:lineRule="auto"/>
      </w:pPr>
      <w:r>
        <w:rPr>
          <w:rFonts w:hint="eastAsia"/>
        </w:rPr>
        <w:t>违反本规定，给他人造成损害的，依法承担民事责任。</w:t>
      </w:r>
    </w:p>
    <w:p w14:paraId="407682DF" w14:textId="77777777" w:rsidR="00EA794E" w:rsidRDefault="00EA794E" w:rsidP="00EA794E">
      <w:pPr>
        <w:pStyle w:val="AD"/>
        <w:spacing w:line="276" w:lineRule="auto"/>
      </w:pPr>
    </w:p>
    <w:p w14:paraId="1D8783B9" w14:textId="77777777" w:rsidR="00EA794E" w:rsidRDefault="00EA794E" w:rsidP="00EA794E">
      <w:pPr>
        <w:pStyle w:val="AD"/>
        <w:spacing w:line="276" w:lineRule="auto"/>
      </w:pPr>
      <w:r>
        <w:rPr>
          <w:rFonts w:hint="eastAsia"/>
        </w:rPr>
        <w:t>第二十四条</w:t>
      </w:r>
      <w:r>
        <w:rPr>
          <w:rFonts w:hint="eastAsia"/>
        </w:rPr>
        <w:t xml:space="preserve"> </w:t>
      </w:r>
      <w:r>
        <w:rPr>
          <w:rFonts w:hint="eastAsia"/>
        </w:rPr>
        <w:t>本规定由国家互联网信息办公室会同工业和信息化部、公安部、国家市场监督管理总局负责解释。</w:t>
      </w:r>
    </w:p>
    <w:p w14:paraId="72D51A75" w14:textId="77777777" w:rsidR="00EA794E" w:rsidRDefault="00EA794E" w:rsidP="00EA794E">
      <w:pPr>
        <w:pStyle w:val="AD"/>
        <w:spacing w:line="276" w:lineRule="auto"/>
      </w:pPr>
    </w:p>
    <w:p w14:paraId="3C928210" w14:textId="7464FAEE" w:rsidR="00B15193" w:rsidRDefault="00EA794E" w:rsidP="00EA794E">
      <w:pPr>
        <w:pStyle w:val="AD"/>
        <w:spacing w:line="276" w:lineRule="auto"/>
      </w:pPr>
      <w:r>
        <w:rPr>
          <w:rFonts w:hint="eastAsia"/>
        </w:rPr>
        <w:t>第二十五条</w:t>
      </w:r>
      <w:r>
        <w:rPr>
          <w:rFonts w:hint="eastAsia"/>
        </w:rPr>
        <w:t xml:space="preserve"> </w:t>
      </w:r>
      <w:r>
        <w:rPr>
          <w:rFonts w:hint="eastAsia"/>
        </w:rPr>
        <w:t>本规定自×年×月×日起施行。</w:t>
      </w:r>
    </w:p>
    <w:p w14:paraId="10FCAAE4" w14:textId="77777777" w:rsidR="007952DF" w:rsidRDefault="007952DF" w:rsidP="00EA794E">
      <w:pPr>
        <w:pStyle w:val="AD"/>
        <w:spacing w:line="276" w:lineRule="auto"/>
      </w:pPr>
    </w:p>
    <w:p w14:paraId="14DBC4C4" w14:textId="77777777" w:rsidR="007952DF" w:rsidRDefault="007952DF" w:rsidP="00EA794E">
      <w:pPr>
        <w:pStyle w:val="AD"/>
        <w:spacing w:line="276" w:lineRule="auto"/>
        <w:rPr>
          <w:rFonts w:hint="eastAsia"/>
        </w:rPr>
      </w:pPr>
    </w:p>
    <w:p w14:paraId="20FA0CE3" w14:textId="77777777" w:rsidR="007952DF" w:rsidRDefault="007952DF" w:rsidP="007952DF">
      <w:pPr>
        <w:pStyle w:val="AD"/>
        <w:spacing w:line="276" w:lineRule="auto"/>
      </w:pPr>
      <w:r>
        <w:rPr>
          <w:rFonts w:hint="eastAsia"/>
        </w:rPr>
        <w:t>信息来源：</w:t>
      </w:r>
      <w:hyperlink r:id="rId6" w:history="1">
        <w:r w:rsidRPr="006A29D0">
          <w:rPr>
            <w:rStyle w:val="a7"/>
          </w:rPr>
          <w:t>http://www.cac.gov.cn/2</w:t>
        </w:r>
        <w:r w:rsidRPr="006A29D0">
          <w:rPr>
            <w:rStyle w:val="a7"/>
          </w:rPr>
          <w:t>0</w:t>
        </w:r>
        <w:r w:rsidRPr="006A29D0">
          <w:rPr>
            <w:rStyle w:val="a7"/>
          </w:rPr>
          <w:t>23-08/08/c_1693064670537413.htm</w:t>
        </w:r>
      </w:hyperlink>
    </w:p>
    <w:p w14:paraId="2752725C" w14:textId="77777777" w:rsidR="007952DF" w:rsidRPr="007952DF" w:rsidRDefault="007952DF" w:rsidP="00EA794E">
      <w:pPr>
        <w:pStyle w:val="AD"/>
        <w:spacing w:line="276" w:lineRule="auto"/>
        <w:rPr>
          <w:rFonts w:hint="eastAsia"/>
        </w:rPr>
      </w:pPr>
    </w:p>
    <w:sectPr w:rsidR="007952DF" w:rsidRPr="007952DF" w:rsidSect="00E73FF5">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4080C" w14:textId="77777777" w:rsidR="00EB0B77" w:rsidRDefault="00EB0B77" w:rsidP="00C20A6A">
      <w:pPr>
        <w:spacing w:line="240" w:lineRule="auto"/>
      </w:pPr>
      <w:r>
        <w:separator/>
      </w:r>
    </w:p>
  </w:endnote>
  <w:endnote w:type="continuationSeparator" w:id="0">
    <w:p w14:paraId="6233E5CE" w14:textId="77777777" w:rsidR="00EB0B77" w:rsidRDefault="00EB0B7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0D7A" w14:textId="77777777" w:rsidR="00EB0B77" w:rsidRDefault="00EB0B77" w:rsidP="00C20A6A">
      <w:pPr>
        <w:spacing w:line="240" w:lineRule="auto"/>
      </w:pPr>
      <w:r>
        <w:separator/>
      </w:r>
    </w:p>
  </w:footnote>
  <w:footnote w:type="continuationSeparator" w:id="0">
    <w:p w14:paraId="160D04F0" w14:textId="77777777" w:rsidR="00EB0B77" w:rsidRDefault="00EB0B7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4E"/>
    <w:rsid w:val="00015CD0"/>
    <w:rsid w:val="00033B1D"/>
    <w:rsid w:val="0006747F"/>
    <w:rsid w:val="00067A83"/>
    <w:rsid w:val="000E6F37"/>
    <w:rsid w:val="000F4C6A"/>
    <w:rsid w:val="00176A25"/>
    <w:rsid w:val="001C4C6F"/>
    <w:rsid w:val="003D27E2"/>
    <w:rsid w:val="004B5983"/>
    <w:rsid w:val="004D4AE2"/>
    <w:rsid w:val="005264B6"/>
    <w:rsid w:val="005B5B68"/>
    <w:rsid w:val="005F7C76"/>
    <w:rsid w:val="00696597"/>
    <w:rsid w:val="00763147"/>
    <w:rsid w:val="007952DF"/>
    <w:rsid w:val="007D7BDB"/>
    <w:rsid w:val="008143D4"/>
    <w:rsid w:val="008B3FED"/>
    <w:rsid w:val="008D59BC"/>
    <w:rsid w:val="00990563"/>
    <w:rsid w:val="009B1C7D"/>
    <w:rsid w:val="00A548E7"/>
    <w:rsid w:val="00A739C7"/>
    <w:rsid w:val="00B15193"/>
    <w:rsid w:val="00B731F1"/>
    <w:rsid w:val="00BB39A3"/>
    <w:rsid w:val="00BC5229"/>
    <w:rsid w:val="00BE75F6"/>
    <w:rsid w:val="00C13C09"/>
    <w:rsid w:val="00C20A6A"/>
    <w:rsid w:val="00C22624"/>
    <w:rsid w:val="00C7748E"/>
    <w:rsid w:val="00CE2892"/>
    <w:rsid w:val="00D02718"/>
    <w:rsid w:val="00D146C5"/>
    <w:rsid w:val="00D41F5E"/>
    <w:rsid w:val="00D8045B"/>
    <w:rsid w:val="00DE1DB4"/>
    <w:rsid w:val="00E1211B"/>
    <w:rsid w:val="00E73FF5"/>
    <w:rsid w:val="00EA794E"/>
    <w:rsid w:val="00EB0B77"/>
    <w:rsid w:val="00EB78AB"/>
    <w:rsid w:val="00F21688"/>
    <w:rsid w:val="00F36849"/>
    <w:rsid w:val="00FE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06E5A"/>
  <w15:chartTrackingRefBased/>
  <w15:docId w15:val="{5CE734ED-484A-46F7-8094-916E0448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A794E"/>
    <w:rPr>
      <w:color w:val="0000FF" w:themeColor="hyperlink"/>
      <w:u w:val="single"/>
    </w:rPr>
  </w:style>
  <w:style w:type="character" w:styleId="a8">
    <w:name w:val="Unresolved Mention"/>
    <w:basedOn w:val="a0"/>
    <w:uiPriority w:val="99"/>
    <w:semiHidden/>
    <w:unhideWhenUsed/>
    <w:rsid w:val="00EA794E"/>
    <w:rPr>
      <w:color w:val="605E5C"/>
      <w:shd w:val="clear" w:color="auto" w:fill="E1DFDD"/>
    </w:rPr>
  </w:style>
  <w:style w:type="character" w:styleId="a9">
    <w:name w:val="FollowedHyperlink"/>
    <w:basedOn w:val="a0"/>
    <w:uiPriority w:val="99"/>
    <w:semiHidden/>
    <w:unhideWhenUsed/>
    <w:rsid w:val="008B3F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3-08/08/c_169306467053741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2023-08-10T09:43:00Z</dcterms:created>
  <dcterms:modified xsi:type="dcterms:W3CDTF">2023-08-11T06:03:00Z</dcterms:modified>
</cp:coreProperties>
</file>