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94C1" w14:textId="450C2DD5" w:rsidR="003126E6" w:rsidRPr="00DB5A67" w:rsidRDefault="003126E6" w:rsidP="003126E6">
      <w:pPr>
        <w:jc w:val="center"/>
        <w:rPr>
          <w:b/>
          <w:bCs/>
          <w:color w:val="E36C0A"/>
          <w:sz w:val="32"/>
          <w:szCs w:val="32"/>
        </w:rPr>
      </w:pPr>
      <w:r w:rsidRPr="00DB5A67">
        <w:rPr>
          <w:rFonts w:hint="eastAsia"/>
          <w:b/>
          <w:bCs/>
          <w:color w:val="E36C0A"/>
          <w:sz w:val="32"/>
          <w:szCs w:val="32"/>
        </w:rPr>
        <w:t>印发《关于加强和规范案件提级管辖和再审提审工作的指导意见》的通知</w:t>
      </w:r>
    </w:p>
    <w:p w14:paraId="3E835834" w14:textId="77777777" w:rsidR="003126E6" w:rsidRDefault="003126E6" w:rsidP="003126E6">
      <w:pPr>
        <w:jc w:val="center"/>
      </w:pPr>
      <w:r>
        <w:rPr>
          <w:rFonts w:hint="eastAsia"/>
        </w:rPr>
        <w:t>法发〔</w:t>
      </w:r>
      <w:r>
        <w:rPr>
          <w:rFonts w:hint="eastAsia"/>
        </w:rPr>
        <w:t>2023</w:t>
      </w:r>
      <w:r>
        <w:rPr>
          <w:rFonts w:hint="eastAsia"/>
        </w:rPr>
        <w:t>〕</w:t>
      </w:r>
      <w:r>
        <w:rPr>
          <w:rFonts w:hint="eastAsia"/>
        </w:rPr>
        <w:t>13</w:t>
      </w:r>
      <w:r>
        <w:rPr>
          <w:rFonts w:hint="eastAsia"/>
        </w:rPr>
        <w:t>号</w:t>
      </w:r>
    </w:p>
    <w:p w14:paraId="58BFABE5" w14:textId="77777777" w:rsidR="003126E6" w:rsidRDefault="003126E6" w:rsidP="003126E6"/>
    <w:p w14:paraId="4C324CBA" w14:textId="77777777" w:rsidR="003126E6" w:rsidRDefault="003126E6" w:rsidP="003126E6">
      <w:r>
        <w:rPr>
          <w:rFonts w:hint="eastAsia"/>
        </w:rPr>
        <w:t>各省、自治区、直辖市高级人民法院，解放军军事法院，新疆维吾尔自治区高级人民法院生产建设兵团分院：</w:t>
      </w:r>
    </w:p>
    <w:p w14:paraId="40B661EC" w14:textId="77777777" w:rsidR="003126E6" w:rsidRDefault="003126E6" w:rsidP="003126E6"/>
    <w:p w14:paraId="2FD77938" w14:textId="77777777" w:rsidR="003126E6" w:rsidRDefault="003126E6" w:rsidP="003126E6">
      <w:r>
        <w:rPr>
          <w:rFonts w:hint="eastAsia"/>
        </w:rPr>
        <w:t xml:space="preserve">　　现将《关于加强和规范案件提级管辖和再审提审工作的指导意见》予以印发，请结合实际认真贯彻执行。执行中遇有问题，请及时报告最高人民法院。</w:t>
      </w:r>
    </w:p>
    <w:p w14:paraId="7852350E" w14:textId="77777777" w:rsidR="003126E6" w:rsidRDefault="003126E6" w:rsidP="003126E6"/>
    <w:p w14:paraId="5E19C71E" w14:textId="4FDBA33F" w:rsidR="003126E6" w:rsidRDefault="003126E6" w:rsidP="003126E6">
      <w:pPr>
        <w:jc w:val="right"/>
      </w:pPr>
      <w:r>
        <w:rPr>
          <w:rFonts w:hint="eastAsia"/>
        </w:rPr>
        <w:t xml:space="preserve">　　最高人民法院</w:t>
      </w:r>
    </w:p>
    <w:p w14:paraId="1DF8A876" w14:textId="77777777" w:rsidR="003126E6" w:rsidRDefault="003126E6" w:rsidP="003126E6">
      <w:pPr>
        <w:jc w:val="right"/>
      </w:pPr>
      <w:r>
        <w:rPr>
          <w:rFonts w:hint="eastAsia"/>
        </w:rPr>
        <w:t xml:space="preserve">　　</w:t>
      </w:r>
      <w:r>
        <w:rPr>
          <w:rFonts w:hint="eastAsia"/>
        </w:rPr>
        <w:t>2023</w:t>
      </w:r>
      <w:r>
        <w:rPr>
          <w:rFonts w:hint="eastAsia"/>
        </w:rPr>
        <w:t>年</w:t>
      </w:r>
      <w:r>
        <w:rPr>
          <w:rFonts w:hint="eastAsia"/>
        </w:rPr>
        <w:t>7</w:t>
      </w:r>
      <w:r>
        <w:rPr>
          <w:rFonts w:hint="eastAsia"/>
        </w:rPr>
        <w:t>月</w:t>
      </w:r>
      <w:r>
        <w:rPr>
          <w:rFonts w:hint="eastAsia"/>
        </w:rPr>
        <w:t>28</w:t>
      </w:r>
      <w:r>
        <w:rPr>
          <w:rFonts w:hint="eastAsia"/>
        </w:rPr>
        <w:t>日</w:t>
      </w:r>
    </w:p>
    <w:p w14:paraId="6763732F" w14:textId="77777777" w:rsidR="003126E6" w:rsidRDefault="003126E6" w:rsidP="003126E6"/>
    <w:p w14:paraId="76CD8D67" w14:textId="77777777" w:rsidR="00681F41" w:rsidRDefault="00681F41" w:rsidP="003126E6"/>
    <w:p w14:paraId="296084EF" w14:textId="77777777" w:rsidR="00681F41" w:rsidRPr="00505A8E" w:rsidRDefault="00681F41" w:rsidP="00681F41">
      <w:pPr>
        <w:jc w:val="center"/>
        <w:rPr>
          <w:b/>
          <w:bCs/>
          <w:color w:val="E36C0A"/>
          <w:sz w:val="32"/>
          <w:szCs w:val="32"/>
        </w:rPr>
      </w:pPr>
      <w:r w:rsidRPr="00681F41">
        <w:rPr>
          <w:rFonts w:hint="eastAsia"/>
          <w:b/>
          <w:bCs/>
          <w:color w:val="E36C0A"/>
          <w:sz w:val="28"/>
          <w:szCs w:val="28"/>
        </w:rPr>
        <w:t>关于加强和规范案件提级管辖和再审提审工作的指导意见</w:t>
      </w:r>
    </w:p>
    <w:p w14:paraId="76D89DE9" w14:textId="77777777" w:rsidR="00681F41" w:rsidRDefault="00681F41" w:rsidP="00681F41"/>
    <w:p w14:paraId="6F2EF2B8" w14:textId="5F719B42" w:rsidR="00681F41" w:rsidRDefault="00681F41" w:rsidP="00681F41">
      <w:pPr>
        <w:ind w:firstLineChars="200" w:firstLine="440"/>
      </w:pPr>
      <w:r>
        <w:rPr>
          <w:rFonts w:hint="eastAsia"/>
        </w:rPr>
        <w:t>为加强人民法院审级监督体系建设，做深做实新时代能动司法，推动以审判工作现代化服务保障中国式现代化，现根据相关法律和司法解释的规定，结合审判工作实际，就加强和规范人民法院案件提级管辖、再审提审工作，制定本意见。</w:t>
      </w:r>
    </w:p>
    <w:p w14:paraId="77227F71" w14:textId="77777777" w:rsidR="00681F41" w:rsidRDefault="00681F41" w:rsidP="00681F41">
      <w:pPr>
        <w:ind w:firstLineChars="200" w:firstLine="440"/>
      </w:pPr>
    </w:p>
    <w:p w14:paraId="018002F9" w14:textId="77777777" w:rsidR="00681F41" w:rsidRPr="003126E6" w:rsidRDefault="00681F41" w:rsidP="00681F41">
      <w:pPr>
        <w:ind w:firstLineChars="200" w:firstLine="442"/>
        <w:rPr>
          <w:b/>
          <w:bCs/>
        </w:rPr>
      </w:pPr>
      <w:r w:rsidRPr="003126E6">
        <w:rPr>
          <w:rFonts w:hint="eastAsia"/>
          <w:b/>
          <w:bCs/>
        </w:rPr>
        <w:t>一、一般规定</w:t>
      </w:r>
    </w:p>
    <w:p w14:paraId="26FEB3BF" w14:textId="77777777" w:rsidR="00681F41" w:rsidRDefault="00681F41" w:rsidP="00681F41">
      <w:pPr>
        <w:ind w:firstLineChars="200" w:firstLine="440"/>
      </w:pPr>
    </w:p>
    <w:p w14:paraId="14425D17" w14:textId="77777777" w:rsidR="00681F41" w:rsidRDefault="00681F41" w:rsidP="00681F41">
      <w:pPr>
        <w:ind w:firstLineChars="200" w:firstLine="440"/>
      </w:pPr>
      <w:r>
        <w:rPr>
          <w:rFonts w:hint="eastAsia"/>
        </w:rPr>
        <w:t>第一条</w:t>
      </w:r>
      <w:r>
        <w:rPr>
          <w:rFonts w:hint="eastAsia"/>
        </w:rPr>
        <w:t xml:space="preserve">  </w:t>
      </w:r>
      <w:r>
        <w:rPr>
          <w:rFonts w:hint="eastAsia"/>
        </w:rPr>
        <w:t>健全完善案件提级管辖、再审提审工作机制，是完善四级法院审级职能定位改革的重要内容，有利于促进诉源治理、统一法律适用、维护群众权益。各级人民法院应当通过积极、规范、合理适用提级管辖，推动将具有指导意义、涉及重大利益、可能受到干预的案件交由较高层级人民法院审理，发挥典型案件裁判的示范引领作用，实现政治效果、社会效果、法律效果的有机统一。中级以上人民法院应当加大再审提审适用力度，精准履行审级监督和再审纠错职能。最高人民法院聚焦提审具有普遍法律适用指导意义、存在重大法律适用分歧的典型案件，充分发挥最高审判机关监督指导全国审判工作、确保法律正确统一适用的职能。</w:t>
      </w:r>
    </w:p>
    <w:p w14:paraId="50F9EAE6" w14:textId="77777777" w:rsidR="00681F41" w:rsidRDefault="00681F41" w:rsidP="00681F41">
      <w:pPr>
        <w:ind w:firstLineChars="200" w:firstLine="440"/>
      </w:pPr>
    </w:p>
    <w:p w14:paraId="1EB549D8" w14:textId="77777777" w:rsidR="00681F41" w:rsidRDefault="00681F41" w:rsidP="00681F41">
      <w:pPr>
        <w:ind w:firstLineChars="200" w:firstLine="440"/>
      </w:pPr>
      <w:r>
        <w:rPr>
          <w:rFonts w:hint="eastAsia"/>
        </w:rPr>
        <w:t>第二条</w:t>
      </w:r>
      <w:r>
        <w:rPr>
          <w:rFonts w:hint="eastAsia"/>
        </w:rPr>
        <w:t xml:space="preserve">  </w:t>
      </w:r>
      <w:r>
        <w:rPr>
          <w:rFonts w:hint="eastAsia"/>
        </w:rPr>
        <w:t>本意见所称“提级管辖”，是指根据《中华人民共和国刑事诉讼法》第二十四条、《中华人民共和国民事诉讼法》第三十九条、《中华人民共和国行政诉讼法》第二十四条的规定，下级人民法院将所管辖的第一审案件转移至上级人民法院审理，包括上级人民法院依下级人民法院报请提级管辖、上级人民法院依职权提级管辖。</w:t>
      </w:r>
    </w:p>
    <w:p w14:paraId="2BDE9BD1" w14:textId="77777777" w:rsidR="00681F41" w:rsidRPr="003126E6" w:rsidRDefault="00681F41" w:rsidP="00681F41">
      <w:pPr>
        <w:ind w:firstLineChars="200" w:firstLine="440"/>
      </w:pPr>
    </w:p>
    <w:p w14:paraId="160C6B2F" w14:textId="77777777" w:rsidR="00681F41" w:rsidRDefault="00681F41" w:rsidP="00681F41">
      <w:pPr>
        <w:ind w:firstLineChars="200" w:firstLine="440"/>
      </w:pPr>
      <w:r>
        <w:rPr>
          <w:rFonts w:hint="eastAsia"/>
        </w:rPr>
        <w:t>第三条</w:t>
      </w:r>
      <w:r>
        <w:rPr>
          <w:rFonts w:hint="eastAsia"/>
        </w:rPr>
        <w:t xml:space="preserve">  </w:t>
      </w:r>
      <w:r>
        <w:rPr>
          <w:rFonts w:hint="eastAsia"/>
        </w:rPr>
        <w:t>本意见所称“再审提审”，是指根据《中华人民共和国民事诉讼法》第二百零五条第二款、第二百一十一条第二款，《中华人民共和国行政诉讼法》第九十一条、第九十二条第</w:t>
      </w:r>
      <w:r>
        <w:rPr>
          <w:rFonts w:hint="eastAsia"/>
        </w:rPr>
        <w:lastRenderedPageBreak/>
        <w:t>二款的规定，上级人民法院对下级人民法院已经发生法律效力的民事、行政判决、裁定，认为确有错误并有必要提审的，裁定由本院再审，包括上级人民法院依职权提审、上级人民法院依当事人再审申请提审、最高人民法院依高级人民法院报请提审。</w:t>
      </w:r>
    </w:p>
    <w:p w14:paraId="75789DC6" w14:textId="77777777" w:rsidR="00681F41" w:rsidRPr="003126E6" w:rsidRDefault="00681F41" w:rsidP="00681F41">
      <w:pPr>
        <w:ind w:firstLineChars="200" w:firstLine="440"/>
      </w:pPr>
    </w:p>
    <w:p w14:paraId="2F499B82" w14:textId="77777777" w:rsidR="00681F41" w:rsidRPr="003126E6" w:rsidRDefault="00681F41" w:rsidP="00681F41">
      <w:pPr>
        <w:ind w:firstLineChars="200" w:firstLine="442"/>
        <w:rPr>
          <w:b/>
          <w:bCs/>
        </w:rPr>
      </w:pPr>
      <w:r w:rsidRPr="003126E6">
        <w:rPr>
          <w:rFonts w:hint="eastAsia"/>
          <w:b/>
          <w:bCs/>
        </w:rPr>
        <w:t>二、完善提级管辖机制</w:t>
      </w:r>
    </w:p>
    <w:p w14:paraId="35DF9754" w14:textId="77777777" w:rsidR="00681F41" w:rsidRDefault="00681F41" w:rsidP="00681F41">
      <w:pPr>
        <w:ind w:firstLineChars="200" w:firstLine="440"/>
      </w:pPr>
    </w:p>
    <w:p w14:paraId="5DBD47D5" w14:textId="77777777" w:rsidR="00681F41" w:rsidRDefault="00681F41" w:rsidP="00681F41">
      <w:pPr>
        <w:ind w:firstLineChars="200" w:firstLine="440"/>
      </w:pPr>
      <w:r>
        <w:rPr>
          <w:rFonts w:hint="eastAsia"/>
        </w:rPr>
        <w:t>第四条</w:t>
      </w:r>
      <w:r>
        <w:rPr>
          <w:rFonts w:hint="eastAsia"/>
        </w:rPr>
        <w:t xml:space="preserve">  </w:t>
      </w:r>
      <w:r>
        <w:rPr>
          <w:rFonts w:hint="eastAsia"/>
        </w:rPr>
        <w:t>下级人民法院对已经受理的第一审刑事、民事、行政案件，认为属于下列情形之一，不宜由本院审理的，应当报请上一级人民法院审理：</w:t>
      </w:r>
    </w:p>
    <w:p w14:paraId="417999CF" w14:textId="77777777" w:rsidR="00681F41" w:rsidRPr="003126E6" w:rsidRDefault="00681F41" w:rsidP="00681F41">
      <w:pPr>
        <w:ind w:firstLineChars="200" w:firstLine="440"/>
      </w:pPr>
    </w:p>
    <w:p w14:paraId="710E7576" w14:textId="77777777" w:rsidR="00681F41" w:rsidRDefault="00681F41" w:rsidP="00681F41">
      <w:pPr>
        <w:ind w:firstLineChars="200" w:firstLine="440"/>
      </w:pPr>
      <w:r>
        <w:rPr>
          <w:rFonts w:hint="eastAsia"/>
        </w:rPr>
        <w:t>（一）涉及重大国家利益、社会公共利益的；</w:t>
      </w:r>
    </w:p>
    <w:p w14:paraId="52BD12D9" w14:textId="77777777" w:rsidR="00681F41" w:rsidRDefault="00681F41" w:rsidP="00681F41">
      <w:pPr>
        <w:ind w:firstLineChars="200" w:firstLine="440"/>
      </w:pPr>
    </w:p>
    <w:p w14:paraId="3A88E6B9" w14:textId="77777777" w:rsidR="00681F41" w:rsidRDefault="00681F41" w:rsidP="00681F41">
      <w:pPr>
        <w:ind w:firstLineChars="200" w:firstLine="440"/>
      </w:pPr>
      <w:r>
        <w:rPr>
          <w:rFonts w:hint="eastAsia"/>
        </w:rPr>
        <w:t>（二）在辖区内属于新类型，且案情疑难复杂的；</w:t>
      </w:r>
    </w:p>
    <w:p w14:paraId="31082385" w14:textId="77777777" w:rsidR="00681F41" w:rsidRDefault="00681F41" w:rsidP="00681F41">
      <w:pPr>
        <w:ind w:firstLineChars="200" w:firstLine="440"/>
      </w:pPr>
    </w:p>
    <w:p w14:paraId="204776C4" w14:textId="77777777" w:rsidR="00681F41" w:rsidRDefault="00681F41" w:rsidP="00681F41">
      <w:pPr>
        <w:ind w:firstLineChars="200" w:firstLine="440"/>
      </w:pPr>
      <w:r>
        <w:rPr>
          <w:rFonts w:hint="eastAsia"/>
        </w:rPr>
        <w:t>（三）具有诉源治理效应，有助于形成示范性裁判，推动同类纠纷统一、高效、妥善化解的；</w:t>
      </w:r>
    </w:p>
    <w:p w14:paraId="70A401AF" w14:textId="77777777" w:rsidR="00681F41" w:rsidRDefault="00681F41" w:rsidP="00681F41">
      <w:pPr>
        <w:ind w:firstLineChars="200" w:firstLine="440"/>
      </w:pPr>
    </w:p>
    <w:p w14:paraId="5EE19786" w14:textId="77777777" w:rsidR="00681F41" w:rsidRDefault="00681F41" w:rsidP="00681F41">
      <w:pPr>
        <w:ind w:firstLineChars="200" w:firstLine="440"/>
      </w:pPr>
      <w:r>
        <w:rPr>
          <w:rFonts w:hint="eastAsia"/>
        </w:rPr>
        <w:t>（四）具有法律适用指导意义的；</w:t>
      </w:r>
    </w:p>
    <w:p w14:paraId="0F7EE0C0" w14:textId="77777777" w:rsidR="00681F41" w:rsidRDefault="00681F41" w:rsidP="00681F41">
      <w:pPr>
        <w:ind w:firstLineChars="200" w:firstLine="440"/>
      </w:pPr>
    </w:p>
    <w:p w14:paraId="1180DCE6" w14:textId="77777777" w:rsidR="00681F41" w:rsidRDefault="00681F41" w:rsidP="00681F41">
      <w:pPr>
        <w:ind w:firstLineChars="200" w:firstLine="440"/>
      </w:pPr>
      <w:r>
        <w:rPr>
          <w:rFonts w:hint="eastAsia"/>
        </w:rPr>
        <w:t>（五）上一级人民法院或者其辖区内人民法院之间近三年裁判生效的同类案件存在重大法律适用分歧的；</w:t>
      </w:r>
    </w:p>
    <w:p w14:paraId="17A73168" w14:textId="77777777" w:rsidR="00681F41" w:rsidRDefault="00681F41" w:rsidP="00681F41">
      <w:pPr>
        <w:ind w:firstLineChars="200" w:firstLine="440"/>
      </w:pPr>
    </w:p>
    <w:p w14:paraId="041F320F" w14:textId="77777777" w:rsidR="00681F41" w:rsidRDefault="00681F41" w:rsidP="00681F41">
      <w:pPr>
        <w:ind w:firstLineChars="200" w:firstLine="440"/>
      </w:pPr>
      <w:r>
        <w:rPr>
          <w:rFonts w:hint="eastAsia"/>
        </w:rPr>
        <w:t>（六）由上一级人民法院一审更有利于公正审理的。</w:t>
      </w:r>
    </w:p>
    <w:p w14:paraId="3BD023AB" w14:textId="77777777" w:rsidR="00681F41" w:rsidRDefault="00681F41" w:rsidP="00681F41">
      <w:pPr>
        <w:ind w:firstLineChars="200" w:firstLine="440"/>
      </w:pPr>
    </w:p>
    <w:p w14:paraId="3AF53621" w14:textId="77777777" w:rsidR="00681F41" w:rsidRDefault="00681F41" w:rsidP="00681F41">
      <w:pPr>
        <w:ind w:firstLineChars="200" w:firstLine="440"/>
      </w:pPr>
      <w:r>
        <w:rPr>
          <w:rFonts w:hint="eastAsia"/>
        </w:rPr>
        <w:t>上级人民法院对辖区内人民法院已经受理的第一审刑事、民事、行政案件，认为属于上述情形之一，有必要由本院审理的，可以决定提级管辖。</w:t>
      </w:r>
    </w:p>
    <w:p w14:paraId="6C2A761D" w14:textId="77777777" w:rsidR="00681F41" w:rsidRDefault="00681F41" w:rsidP="00681F41">
      <w:pPr>
        <w:ind w:firstLineChars="200" w:firstLine="440"/>
      </w:pPr>
    </w:p>
    <w:p w14:paraId="3402267B" w14:textId="77777777" w:rsidR="00681F41" w:rsidRDefault="00681F41" w:rsidP="00681F41">
      <w:pPr>
        <w:ind w:firstLineChars="200" w:firstLine="440"/>
      </w:pPr>
      <w:r>
        <w:rPr>
          <w:rFonts w:hint="eastAsia"/>
        </w:rPr>
        <w:t>第五条</w:t>
      </w:r>
      <w:r>
        <w:rPr>
          <w:rFonts w:hint="eastAsia"/>
        </w:rPr>
        <w:t xml:space="preserve">  </w:t>
      </w:r>
      <w:r>
        <w:rPr>
          <w:rFonts w:hint="eastAsia"/>
        </w:rPr>
        <w:t>“在辖区内属于新类型，且案情疑难复杂的”案件，主要指案件所涉领域、法律关系、规制范围等在辖区内具有首案效应或者相对少见，在法律适用上存在难点和争议。</w:t>
      </w:r>
    </w:p>
    <w:p w14:paraId="518AFE8B" w14:textId="77777777" w:rsidR="00681F41" w:rsidRDefault="00681F41" w:rsidP="00681F41">
      <w:pPr>
        <w:ind w:firstLineChars="200" w:firstLine="440"/>
      </w:pPr>
    </w:p>
    <w:p w14:paraId="5C540DBC" w14:textId="77777777" w:rsidR="00681F41" w:rsidRDefault="00681F41" w:rsidP="00681F41">
      <w:pPr>
        <w:ind w:firstLineChars="200" w:firstLine="440"/>
      </w:pPr>
      <w:r>
        <w:rPr>
          <w:rFonts w:hint="eastAsia"/>
        </w:rPr>
        <w:t xml:space="preserve"> </w:t>
      </w:r>
      <w:r>
        <w:rPr>
          <w:rFonts w:hint="eastAsia"/>
        </w:rPr>
        <w:t>“具有诉源治理效应，有助于形成示范性裁判，推动同类纠纷统一、高效、妥善化解的”案件，是指案件具有示范引领价值，通过确立典型案件的裁判规则，能够对处理类似纠纷形成规范指引，引导当事人作出理性选择，促进批量纠纷系统化解，实现纠纷源头治理。</w:t>
      </w:r>
    </w:p>
    <w:p w14:paraId="1F9FCD13" w14:textId="77777777" w:rsidR="00681F41" w:rsidRDefault="00681F41" w:rsidP="00681F41">
      <w:pPr>
        <w:ind w:firstLineChars="200" w:firstLine="440"/>
      </w:pPr>
    </w:p>
    <w:p w14:paraId="508B1B55" w14:textId="77777777" w:rsidR="00681F41" w:rsidRDefault="00681F41" w:rsidP="00681F41">
      <w:pPr>
        <w:ind w:firstLineChars="200" w:firstLine="440"/>
      </w:pPr>
      <w:r>
        <w:rPr>
          <w:rFonts w:hint="eastAsia"/>
        </w:rPr>
        <w:t xml:space="preserve"> </w:t>
      </w:r>
      <w:r>
        <w:rPr>
          <w:rFonts w:hint="eastAsia"/>
        </w:rPr>
        <w:t>“具有法律适用指导意义的”案件，是指法律、法规、司法解释、司法指导性文件等没有明确规定，需要通过典型案件裁判进一步明确法律适用；司法解释、司法指导性文件、指导性案例发布时所依据的客观情况发生重大变化，继续适用有关规则审理明显有违公平正义。</w:t>
      </w:r>
    </w:p>
    <w:p w14:paraId="03A46606" w14:textId="77777777" w:rsidR="00681F41" w:rsidRDefault="00681F41" w:rsidP="00681F41">
      <w:pPr>
        <w:ind w:firstLineChars="200" w:firstLine="440"/>
      </w:pPr>
    </w:p>
    <w:p w14:paraId="54EA94FF" w14:textId="77777777" w:rsidR="00681F41" w:rsidRDefault="00681F41" w:rsidP="00681F41">
      <w:pPr>
        <w:ind w:firstLineChars="200" w:firstLine="440"/>
      </w:pPr>
      <w:r>
        <w:rPr>
          <w:rFonts w:hint="eastAsia"/>
        </w:rPr>
        <w:t xml:space="preserve"> </w:t>
      </w:r>
      <w:r>
        <w:rPr>
          <w:rFonts w:hint="eastAsia"/>
        </w:rPr>
        <w:t>“由上一级人民法院一审更有利于公正审理的”案件，是指案件因所涉领域、主体、利益等因素，可能受地方因素影响或者外部干预，下级人民法院不宜行使管辖权。</w:t>
      </w:r>
    </w:p>
    <w:p w14:paraId="4662E9E8" w14:textId="77777777" w:rsidR="00681F41" w:rsidRDefault="00681F41" w:rsidP="00681F41">
      <w:pPr>
        <w:ind w:firstLineChars="200" w:firstLine="440"/>
      </w:pPr>
    </w:p>
    <w:p w14:paraId="5BB43901" w14:textId="77777777" w:rsidR="00681F41" w:rsidRDefault="00681F41" w:rsidP="00681F41">
      <w:pPr>
        <w:ind w:firstLineChars="200" w:firstLine="440"/>
      </w:pPr>
      <w:r>
        <w:rPr>
          <w:rFonts w:hint="eastAsia"/>
        </w:rPr>
        <w:t>第六条</w:t>
      </w:r>
      <w:r>
        <w:rPr>
          <w:rFonts w:hint="eastAsia"/>
        </w:rPr>
        <w:t xml:space="preserve">  </w:t>
      </w:r>
      <w:r>
        <w:rPr>
          <w:rFonts w:hint="eastAsia"/>
        </w:rPr>
        <w:t>下级人民法院报请上一级人民法院提级管辖的案件，应当经本院院长或者分管院领导批准，以书面形式请示。请示应当包含案件基本情况、报请提级管辖的事实和理由等内容，并附必要的案件材料。</w:t>
      </w:r>
    </w:p>
    <w:p w14:paraId="2BFBBF65" w14:textId="77777777" w:rsidR="00681F41" w:rsidRDefault="00681F41" w:rsidP="00681F41">
      <w:pPr>
        <w:ind w:firstLineChars="200" w:firstLine="440"/>
      </w:pPr>
    </w:p>
    <w:p w14:paraId="73EA4BF9" w14:textId="77777777" w:rsidR="00681F41" w:rsidRDefault="00681F41" w:rsidP="00681F41">
      <w:pPr>
        <w:ind w:firstLineChars="200" w:firstLine="440"/>
      </w:pPr>
      <w:r>
        <w:rPr>
          <w:rFonts w:hint="eastAsia"/>
        </w:rPr>
        <w:t>第七条</w:t>
      </w:r>
      <w:r>
        <w:rPr>
          <w:rFonts w:hint="eastAsia"/>
        </w:rPr>
        <w:t xml:space="preserve">  </w:t>
      </w:r>
      <w:r>
        <w:rPr>
          <w:rFonts w:hint="eastAsia"/>
        </w:rPr>
        <w:t>民事、行政第一审案件报请提级管辖的，应当在当事人答辩期届满后，至迟于案件法定审理期限届满三十日前向上一级人民法院报请。</w:t>
      </w:r>
    </w:p>
    <w:p w14:paraId="7E7177D4" w14:textId="77777777" w:rsidR="00681F41" w:rsidRDefault="00681F41" w:rsidP="00681F41">
      <w:pPr>
        <w:ind w:firstLineChars="200" w:firstLine="440"/>
      </w:pPr>
    </w:p>
    <w:p w14:paraId="620F0144" w14:textId="77777777" w:rsidR="00681F41" w:rsidRDefault="00681F41" w:rsidP="00681F41">
      <w:pPr>
        <w:ind w:firstLineChars="200" w:firstLine="440"/>
      </w:pPr>
      <w:r>
        <w:rPr>
          <w:rFonts w:hint="eastAsia"/>
        </w:rPr>
        <w:t>刑事第一审案件报请提级管辖的，应当至迟于案件法定审理期限届满十五日前向上一级人民法院报请。</w:t>
      </w:r>
    </w:p>
    <w:p w14:paraId="74B07447" w14:textId="77777777" w:rsidR="00681F41" w:rsidRDefault="00681F41" w:rsidP="00681F41">
      <w:pPr>
        <w:ind w:firstLineChars="200" w:firstLine="440"/>
      </w:pPr>
    </w:p>
    <w:p w14:paraId="3069BB2F" w14:textId="77777777" w:rsidR="00681F41" w:rsidRDefault="00681F41" w:rsidP="00681F41">
      <w:pPr>
        <w:ind w:firstLineChars="200" w:firstLine="440"/>
      </w:pPr>
      <w:r>
        <w:rPr>
          <w:rFonts w:hint="eastAsia"/>
        </w:rPr>
        <w:t>第八条</w:t>
      </w:r>
      <w:r>
        <w:rPr>
          <w:rFonts w:hint="eastAsia"/>
        </w:rPr>
        <w:t xml:space="preserve">  </w:t>
      </w:r>
      <w:r>
        <w:rPr>
          <w:rFonts w:hint="eastAsia"/>
        </w:rPr>
        <w:t>上一级人民法院收到案件报请提级管辖的请示和材料后，由立案庭编立“辖”字号，转相关审判庭组成合议庭审查。上一级人民法院应当在编立案号之日起三十日内完成审查，但法律和司法解释对审查时限另有规定的除外。</w:t>
      </w:r>
    </w:p>
    <w:p w14:paraId="633EC96C" w14:textId="77777777" w:rsidR="00681F41" w:rsidRDefault="00681F41" w:rsidP="00681F41">
      <w:pPr>
        <w:ind w:firstLineChars="200" w:firstLine="440"/>
      </w:pPr>
    </w:p>
    <w:p w14:paraId="7AC21BC8" w14:textId="77777777" w:rsidR="00681F41" w:rsidRDefault="00681F41" w:rsidP="00681F41">
      <w:pPr>
        <w:ind w:firstLineChars="200" w:firstLine="440"/>
      </w:pPr>
      <w:r>
        <w:rPr>
          <w:rFonts w:hint="eastAsia"/>
        </w:rPr>
        <w:t>合议庭经审查并报本院院长或者分管院领导批准后，根据本意见所附诉讼文书样式，作出同意或者不同意提级管辖的法律文书。相关法律文书一经作出即生效。</w:t>
      </w:r>
    </w:p>
    <w:p w14:paraId="03B0C8E9" w14:textId="77777777" w:rsidR="00681F41" w:rsidRDefault="00681F41" w:rsidP="00681F41">
      <w:pPr>
        <w:ind w:firstLineChars="200" w:firstLine="440"/>
      </w:pPr>
    </w:p>
    <w:p w14:paraId="301852DC" w14:textId="77777777" w:rsidR="00681F41" w:rsidRDefault="00681F41" w:rsidP="00681F41">
      <w:pPr>
        <w:ind w:firstLineChars="200" w:firstLine="440"/>
      </w:pPr>
      <w:r>
        <w:rPr>
          <w:rFonts w:hint="eastAsia"/>
        </w:rPr>
        <w:t>第九条</w:t>
      </w:r>
      <w:r>
        <w:rPr>
          <w:rFonts w:hint="eastAsia"/>
        </w:rPr>
        <w:t xml:space="preserve">  </w:t>
      </w:r>
      <w:r>
        <w:rPr>
          <w:rFonts w:hint="eastAsia"/>
        </w:rPr>
        <w:t>上级人民法院根据本意见第二十一条规定的渠道，发现下级人民法院受理的第一审案件可能需要提级管辖的，可以及时与相关人民法院沟通，并书面通知提供必要的案件材料。</w:t>
      </w:r>
    </w:p>
    <w:p w14:paraId="302F8EF3" w14:textId="77777777" w:rsidR="00681F41" w:rsidRDefault="00681F41" w:rsidP="00681F41">
      <w:pPr>
        <w:ind w:firstLineChars="200" w:firstLine="440"/>
      </w:pPr>
    </w:p>
    <w:p w14:paraId="2B8BCFA1" w14:textId="77777777" w:rsidR="00681F41" w:rsidRDefault="00681F41" w:rsidP="00681F41">
      <w:pPr>
        <w:ind w:firstLineChars="200" w:firstLine="440"/>
      </w:pPr>
      <w:r>
        <w:rPr>
          <w:rFonts w:hint="eastAsia"/>
        </w:rPr>
        <w:t>上级人民法院认为案件应当提级管辖的，经本院院长或者分管院领导批准后，根据本意见所附诉讼文书样式，作出提级管辖的法律文书。</w:t>
      </w:r>
    </w:p>
    <w:p w14:paraId="2DA914AD" w14:textId="77777777" w:rsidR="00681F41" w:rsidRDefault="00681F41" w:rsidP="00681F41">
      <w:pPr>
        <w:ind w:firstLineChars="200" w:firstLine="440"/>
      </w:pPr>
    </w:p>
    <w:p w14:paraId="4A8B0BBC" w14:textId="77777777" w:rsidR="00681F41" w:rsidRDefault="00681F41" w:rsidP="00681F41">
      <w:pPr>
        <w:ind w:firstLineChars="200" w:firstLine="440"/>
      </w:pPr>
      <w:r>
        <w:rPr>
          <w:rFonts w:hint="eastAsia"/>
        </w:rPr>
        <w:t>第十条</w:t>
      </w:r>
      <w:r>
        <w:rPr>
          <w:rFonts w:hint="eastAsia"/>
        </w:rPr>
        <w:t xml:space="preserve">  </w:t>
      </w:r>
      <w:r>
        <w:rPr>
          <w:rFonts w:hint="eastAsia"/>
        </w:rPr>
        <w:t>上级人民法院作出的提级管辖法律文书，应当载明以下内容：</w:t>
      </w:r>
    </w:p>
    <w:p w14:paraId="534E11CC" w14:textId="77777777" w:rsidR="00681F41" w:rsidRDefault="00681F41" w:rsidP="00681F41">
      <w:pPr>
        <w:ind w:firstLineChars="200" w:firstLine="440"/>
      </w:pPr>
    </w:p>
    <w:p w14:paraId="750DAB87" w14:textId="77777777" w:rsidR="00681F41" w:rsidRDefault="00681F41" w:rsidP="00681F41">
      <w:pPr>
        <w:ind w:firstLineChars="200" w:firstLine="440"/>
      </w:pPr>
      <w:r>
        <w:rPr>
          <w:rFonts w:hint="eastAsia"/>
        </w:rPr>
        <w:t>（一）案件基本信息；</w:t>
      </w:r>
    </w:p>
    <w:p w14:paraId="287A53E1" w14:textId="77777777" w:rsidR="00681F41" w:rsidRDefault="00681F41" w:rsidP="00681F41">
      <w:pPr>
        <w:ind w:firstLineChars="200" w:firstLine="440"/>
      </w:pPr>
    </w:p>
    <w:p w14:paraId="77F09FB3" w14:textId="77777777" w:rsidR="00681F41" w:rsidRDefault="00681F41" w:rsidP="00681F41">
      <w:pPr>
        <w:ind w:firstLineChars="200" w:firstLine="440"/>
      </w:pPr>
      <w:r>
        <w:rPr>
          <w:rFonts w:hint="eastAsia"/>
        </w:rPr>
        <w:t>（二）本院决定提级管辖的理由和分析意见。</w:t>
      </w:r>
    </w:p>
    <w:p w14:paraId="652B825F" w14:textId="77777777" w:rsidR="00681F41" w:rsidRDefault="00681F41" w:rsidP="00681F41">
      <w:pPr>
        <w:ind w:firstLineChars="200" w:firstLine="440"/>
      </w:pPr>
    </w:p>
    <w:p w14:paraId="51356987" w14:textId="77777777" w:rsidR="00681F41" w:rsidRDefault="00681F41" w:rsidP="00681F41">
      <w:pPr>
        <w:ind w:firstLineChars="200" w:firstLine="440"/>
      </w:pPr>
      <w:r>
        <w:rPr>
          <w:rFonts w:hint="eastAsia"/>
        </w:rPr>
        <w:t>上级人民法院不同意提级管辖的，应当在相关法律文书中载明理由和分析意见。</w:t>
      </w:r>
    </w:p>
    <w:p w14:paraId="091E32EB" w14:textId="77777777" w:rsidR="00681F41" w:rsidRDefault="00681F41" w:rsidP="00681F41">
      <w:pPr>
        <w:ind w:firstLineChars="200" w:firstLine="440"/>
      </w:pPr>
    </w:p>
    <w:p w14:paraId="669410CC" w14:textId="77777777" w:rsidR="00681F41" w:rsidRDefault="00681F41" w:rsidP="00681F41">
      <w:pPr>
        <w:ind w:firstLineChars="200" w:firstLine="440"/>
      </w:pPr>
      <w:r>
        <w:rPr>
          <w:rFonts w:hint="eastAsia"/>
        </w:rPr>
        <w:t>第十一条</w:t>
      </w:r>
      <w:r>
        <w:rPr>
          <w:rFonts w:hint="eastAsia"/>
        </w:rPr>
        <w:t xml:space="preserve">  </w:t>
      </w:r>
      <w:r>
        <w:rPr>
          <w:rFonts w:hint="eastAsia"/>
        </w:rPr>
        <w:t>上级人民法院决定提级管辖的，应当在作出法律文书后五日内，将法律文书送原受诉人民法院。原受诉人民法院收到提级管辖的法律文书后，应当在五日内送达当事人，并在十日内将案卷材料移送上级人民法院。上级人民法院应当在收到案卷材料后五日内立案。对检察机关提起公诉的案件，上级人民法院决定提级管辖的，应当书面通知同级人民检察院，原受诉人民法院应当将案卷材料退回同级人民检察院，并书面通知当事人。</w:t>
      </w:r>
    </w:p>
    <w:p w14:paraId="5955617C" w14:textId="77777777" w:rsidR="00681F41" w:rsidRDefault="00681F41" w:rsidP="00681F41">
      <w:pPr>
        <w:ind w:firstLineChars="200" w:firstLine="440"/>
      </w:pPr>
    </w:p>
    <w:p w14:paraId="3B89CA28" w14:textId="77777777" w:rsidR="00681F41" w:rsidRDefault="00681F41" w:rsidP="00681F41">
      <w:pPr>
        <w:ind w:firstLineChars="200" w:firstLine="440"/>
      </w:pPr>
      <w:r>
        <w:rPr>
          <w:rFonts w:hint="eastAsia"/>
        </w:rPr>
        <w:lastRenderedPageBreak/>
        <w:t>上级人民法院决定不予提级管辖的，应当在作出法律文书后五日内，将法律文书送原受诉人民法院并退回相关案卷材料。案件由原受诉人民法院继续审理。</w:t>
      </w:r>
    </w:p>
    <w:p w14:paraId="301D40E4" w14:textId="77777777" w:rsidR="00681F41" w:rsidRDefault="00681F41" w:rsidP="00681F41">
      <w:pPr>
        <w:ind w:firstLineChars="200" w:firstLine="440"/>
      </w:pPr>
    </w:p>
    <w:p w14:paraId="6D4F34EE" w14:textId="77777777" w:rsidR="00681F41" w:rsidRDefault="00681F41" w:rsidP="00681F41">
      <w:pPr>
        <w:ind w:firstLineChars="200" w:firstLine="440"/>
      </w:pPr>
      <w:r>
        <w:rPr>
          <w:rFonts w:hint="eastAsia"/>
        </w:rPr>
        <w:t>第十二条</w:t>
      </w:r>
      <w:r>
        <w:rPr>
          <w:rFonts w:hint="eastAsia"/>
        </w:rPr>
        <w:t xml:space="preserve">  </w:t>
      </w:r>
      <w:r>
        <w:rPr>
          <w:rFonts w:hint="eastAsia"/>
        </w:rPr>
        <w:t>上级人民法院决定提级管辖的案件，应当依法组成合议庭适用第一审普通程序审理。</w:t>
      </w:r>
    </w:p>
    <w:p w14:paraId="12AE80F4" w14:textId="77777777" w:rsidR="00681F41" w:rsidRDefault="00681F41" w:rsidP="00681F41">
      <w:pPr>
        <w:ind w:firstLineChars="200" w:firstLine="440"/>
      </w:pPr>
    </w:p>
    <w:p w14:paraId="4B95D919" w14:textId="77777777" w:rsidR="00681F41" w:rsidRDefault="00681F41" w:rsidP="00681F41">
      <w:pPr>
        <w:ind w:firstLineChars="200" w:firstLine="440"/>
      </w:pPr>
      <w:r>
        <w:rPr>
          <w:rFonts w:hint="eastAsia"/>
        </w:rPr>
        <w:t>原受诉人民法院已经依法完成的送达、保全、鉴定等程序性工作，上级人民法院可以不再重复开展。</w:t>
      </w:r>
    </w:p>
    <w:p w14:paraId="4EB6605C" w14:textId="77777777" w:rsidR="00681F41" w:rsidRDefault="00681F41" w:rsidP="00681F41">
      <w:pPr>
        <w:ind w:firstLineChars="200" w:firstLine="440"/>
      </w:pPr>
    </w:p>
    <w:p w14:paraId="459B7FD0" w14:textId="77777777" w:rsidR="00681F41" w:rsidRDefault="00681F41" w:rsidP="00681F41">
      <w:pPr>
        <w:ind w:firstLineChars="200" w:firstLine="440"/>
      </w:pPr>
      <w:r>
        <w:rPr>
          <w:rFonts w:hint="eastAsia"/>
        </w:rPr>
        <w:t>第十三条</w:t>
      </w:r>
      <w:r>
        <w:rPr>
          <w:rFonts w:hint="eastAsia"/>
        </w:rPr>
        <w:t xml:space="preserve">  </w:t>
      </w:r>
      <w:r>
        <w:rPr>
          <w:rFonts w:hint="eastAsia"/>
        </w:rPr>
        <w:t>中级人民法院、高级人民法院决定提级管辖的案件，应当报上一级人民法院立案庭备案。</w:t>
      </w:r>
    </w:p>
    <w:p w14:paraId="798338F5" w14:textId="77777777" w:rsidR="00681F41" w:rsidRDefault="00681F41" w:rsidP="00681F41">
      <w:pPr>
        <w:ind w:firstLineChars="200" w:firstLine="440"/>
      </w:pPr>
    </w:p>
    <w:p w14:paraId="3A2D0C82" w14:textId="77777777" w:rsidR="00681F41" w:rsidRDefault="00681F41" w:rsidP="00681F41">
      <w:pPr>
        <w:ind w:firstLineChars="200" w:firstLine="440"/>
      </w:pPr>
      <w:r>
        <w:rPr>
          <w:rFonts w:hint="eastAsia"/>
        </w:rPr>
        <w:t>第十四条按照本意见提级管辖的案件，审理期限自上级人民法院立案之日起重新计算。</w:t>
      </w:r>
    </w:p>
    <w:p w14:paraId="6D45BAA7" w14:textId="77777777" w:rsidR="00681F41" w:rsidRDefault="00681F41" w:rsidP="00681F41">
      <w:pPr>
        <w:ind w:firstLineChars="200" w:firstLine="440"/>
      </w:pPr>
    </w:p>
    <w:p w14:paraId="27169A4C" w14:textId="77777777" w:rsidR="00681F41" w:rsidRDefault="00681F41" w:rsidP="00681F41">
      <w:pPr>
        <w:ind w:firstLineChars="200" w:firstLine="440"/>
      </w:pPr>
      <w:r>
        <w:rPr>
          <w:rFonts w:hint="eastAsia"/>
        </w:rPr>
        <w:t>下级人民法院向上级人民法院报送提级管辖请示的期间和上级人民法院审查处理期间，均不计入案件审理期限。</w:t>
      </w:r>
    </w:p>
    <w:p w14:paraId="292A1261" w14:textId="77777777" w:rsidR="00681F41" w:rsidRDefault="00681F41" w:rsidP="00681F41">
      <w:pPr>
        <w:ind w:firstLineChars="200" w:firstLine="440"/>
      </w:pPr>
    </w:p>
    <w:p w14:paraId="4E0FD2A1" w14:textId="77777777" w:rsidR="00681F41" w:rsidRDefault="00681F41" w:rsidP="00681F41">
      <w:pPr>
        <w:ind w:firstLineChars="200" w:firstLine="440"/>
      </w:pPr>
      <w:r>
        <w:rPr>
          <w:rFonts w:hint="eastAsia"/>
        </w:rPr>
        <w:t>对依报请不同意提级管辖的案件，自原受诉人民法院收到相关法律文书之日起恢复案件审限计算。</w:t>
      </w:r>
    </w:p>
    <w:p w14:paraId="50103797" w14:textId="77777777" w:rsidR="00681F41" w:rsidRDefault="00681F41" w:rsidP="00681F41">
      <w:pPr>
        <w:ind w:firstLineChars="200" w:firstLine="440"/>
      </w:pPr>
    </w:p>
    <w:p w14:paraId="1931722D" w14:textId="77777777" w:rsidR="00681F41" w:rsidRPr="003126E6" w:rsidRDefault="00681F41" w:rsidP="00681F41">
      <w:pPr>
        <w:ind w:firstLineChars="200" w:firstLine="442"/>
        <w:rPr>
          <w:b/>
          <w:bCs/>
        </w:rPr>
      </w:pPr>
      <w:r w:rsidRPr="003126E6">
        <w:rPr>
          <w:rFonts w:hint="eastAsia"/>
          <w:b/>
          <w:bCs/>
        </w:rPr>
        <w:t>三、规范民事、行政再审提审机制</w:t>
      </w:r>
    </w:p>
    <w:p w14:paraId="18F5E56B" w14:textId="77777777" w:rsidR="00681F41" w:rsidRDefault="00681F41" w:rsidP="00681F41">
      <w:pPr>
        <w:ind w:firstLineChars="200" w:firstLine="440"/>
      </w:pPr>
    </w:p>
    <w:p w14:paraId="2C6EEEC6" w14:textId="77777777" w:rsidR="00681F41" w:rsidRDefault="00681F41" w:rsidP="00681F41">
      <w:pPr>
        <w:ind w:firstLineChars="200" w:firstLine="440"/>
      </w:pPr>
      <w:r>
        <w:rPr>
          <w:rFonts w:hint="eastAsia"/>
        </w:rPr>
        <w:t>第十五条</w:t>
      </w:r>
      <w:r>
        <w:rPr>
          <w:rFonts w:hint="eastAsia"/>
        </w:rPr>
        <w:t xml:space="preserve">  </w:t>
      </w:r>
      <w:r>
        <w:rPr>
          <w:rFonts w:hint="eastAsia"/>
        </w:rPr>
        <w:t>上级人民法院对下级人民法院已经发生法律效力的民事、行政判决、裁定，认为符合再审条件的，一般应当提审。</w:t>
      </w:r>
    </w:p>
    <w:p w14:paraId="36CADE8C" w14:textId="77777777" w:rsidR="00681F41" w:rsidRDefault="00681F41" w:rsidP="00681F41">
      <w:pPr>
        <w:ind w:firstLineChars="200" w:firstLine="440"/>
      </w:pPr>
    </w:p>
    <w:p w14:paraId="1FC878AD" w14:textId="77777777" w:rsidR="00681F41" w:rsidRDefault="00681F41" w:rsidP="00681F41">
      <w:pPr>
        <w:ind w:firstLineChars="200" w:firstLine="440"/>
      </w:pPr>
      <w:r>
        <w:rPr>
          <w:rFonts w:hint="eastAsia"/>
        </w:rPr>
        <w:t>对于符合再审条件的民事、行政判决、裁定，存在下列情形之一的，最高人民法院、高级人民法院可以指令原审人民法院再审，或者指定与原审人民法院同级的其他人民法院再审，但法律和司法解释另有规定的除外：</w:t>
      </w:r>
    </w:p>
    <w:p w14:paraId="68CA5A30" w14:textId="77777777" w:rsidR="00681F41" w:rsidRDefault="00681F41" w:rsidP="00681F41">
      <w:pPr>
        <w:ind w:firstLineChars="200" w:firstLine="440"/>
      </w:pPr>
    </w:p>
    <w:p w14:paraId="35F2DF5F" w14:textId="77777777" w:rsidR="00681F41" w:rsidRDefault="00681F41" w:rsidP="00681F41">
      <w:pPr>
        <w:ind w:firstLineChars="200" w:firstLine="440"/>
      </w:pPr>
      <w:r>
        <w:rPr>
          <w:rFonts w:hint="eastAsia"/>
        </w:rPr>
        <w:t>（一）</w:t>
      </w:r>
      <w:r>
        <w:rPr>
          <w:rFonts w:hint="eastAsia"/>
        </w:rPr>
        <w:t xml:space="preserve"> </w:t>
      </w:r>
      <w:r>
        <w:rPr>
          <w:rFonts w:hint="eastAsia"/>
        </w:rPr>
        <w:t>原判决、裁定认定事实的主要证据未经质证的；</w:t>
      </w:r>
    </w:p>
    <w:p w14:paraId="4170039F" w14:textId="77777777" w:rsidR="00681F41" w:rsidRDefault="00681F41" w:rsidP="00681F41">
      <w:pPr>
        <w:ind w:firstLineChars="200" w:firstLine="440"/>
      </w:pPr>
    </w:p>
    <w:p w14:paraId="0147C8E0" w14:textId="77777777" w:rsidR="00681F41" w:rsidRDefault="00681F41" w:rsidP="00681F41">
      <w:pPr>
        <w:ind w:firstLineChars="200" w:firstLine="440"/>
      </w:pPr>
      <w:r>
        <w:rPr>
          <w:rFonts w:hint="eastAsia"/>
        </w:rPr>
        <w:t>（二）对审理案件需要的主要证据，当事人因客观原因不能自行收集，书面申请人民法院调查收集，人民法院未调查收集的；</w:t>
      </w:r>
    </w:p>
    <w:p w14:paraId="39F1F23F" w14:textId="77777777" w:rsidR="00681F41" w:rsidRDefault="00681F41" w:rsidP="00681F41">
      <w:pPr>
        <w:ind w:firstLineChars="200" w:firstLine="440"/>
      </w:pPr>
    </w:p>
    <w:p w14:paraId="11E72F8F" w14:textId="77777777" w:rsidR="00681F41" w:rsidRDefault="00681F41" w:rsidP="00681F41">
      <w:pPr>
        <w:ind w:firstLineChars="200" w:firstLine="440"/>
      </w:pPr>
      <w:r>
        <w:rPr>
          <w:rFonts w:hint="eastAsia"/>
        </w:rPr>
        <w:t>（三）违反法律规定，剥夺当事人辩论权利的；</w:t>
      </w:r>
    </w:p>
    <w:p w14:paraId="6D1849A1" w14:textId="77777777" w:rsidR="00681F41" w:rsidRDefault="00681F41" w:rsidP="00681F41">
      <w:pPr>
        <w:ind w:firstLineChars="200" w:firstLine="440"/>
      </w:pPr>
    </w:p>
    <w:p w14:paraId="57CD86AB" w14:textId="77777777" w:rsidR="00681F41" w:rsidRDefault="00681F41" w:rsidP="00681F41">
      <w:pPr>
        <w:ind w:firstLineChars="200" w:firstLine="440"/>
      </w:pPr>
      <w:r>
        <w:rPr>
          <w:rFonts w:hint="eastAsia"/>
        </w:rPr>
        <w:t>（四）发生法律效力的判决、裁定是由第一审法院作出的；</w:t>
      </w:r>
    </w:p>
    <w:p w14:paraId="02B43E98" w14:textId="77777777" w:rsidR="00681F41" w:rsidRDefault="00681F41" w:rsidP="00681F41">
      <w:pPr>
        <w:ind w:firstLineChars="200" w:firstLine="440"/>
      </w:pPr>
    </w:p>
    <w:p w14:paraId="57D1F2FB" w14:textId="77777777" w:rsidR="00681F41" w:rsidRDefault="00681F41" w:rsidP="00681F41">
      <w:pPr>
        <w:ind w:firstLineChars="200" w:firstLine="440"/>
      </w:pPr>
      <w:r>
        <w:rPr>
          <w:rFonts w:hint="eastAsia"/>
        </w:rPr>
        <w:t>（五）当事人一方人数众多或者当事人双方均为公民的民事案件；</w:t>
      </w:r>
    </w:p>
    <w:p w14:paraId="2C637602" w14:textId="77777777" w:rsidR="00681F41" w:rsidRDefault="00681F41" w:rsidP="00681F41">
      <w:pPr>
        <w:ind w:firstLineChars="200" w:firstLine="440"/>
      </w:pPr>
    </w:p>
    <w:p w14:paraId="7EB2E7A4" w14:textId="77777777" w:rsidR="00681F41" w:rsidRDefault="00681F41" w:rsidP="00681F41">
      <w:pPr>
        <w:ind w:firstLineChars="200" w:firstLine="440"/>
      </w:pPr>
      <w:r>
        <w:rPr>
          <w:rFonts w:hint="eastAsia"/>
        </w:rPr>
        <w:t>（六）经审判委员会讨论决定的其他情形。</w:t>
      </w:r>
    </w:p>
    <w:p w14:paraId="306D7245" w14:textId="77777777" w:rsidR="00681F41" w:rsidRDefault="00681F41" w:rsidP="00681F41">
      <w:pPr>
        <w:ind w:firstLineChars="200" w:firstLine="440"/>
      </w:pPr>
    </w:p>
    <w:p w14:paraId="71C585EC" w14:textId="77777777" w:rsidR="00681F41" w:rsidRDefault="00681F41" w:rsidP="00681F41">
      <w:pPr>
        <w:ind w:firstLineChars="200" w:firstLine="440"/>
      </w:pPr>
      <w:r>
        <w:rPr>
          <w:rFonts w:hint="eastAsia"/>
        </w:rPr>
        <w:t>第十六条</w:t>
      </w:r>
      <w:r>
        <w:rPr>
          <w:rFonts w:hint="eastAsia"/>
        </w:rPr>
        <w:t xml:space="preserve">  </w:t>
      </w:r>
      <w:r>
        <w:rPr>
          <w:rFonts w:hint="eastAsia"/>
        </w:rPr>
        <w:t>最高人民法院依法受理的民事、行政申请再审审查案件，除法律和司法解释规定应当提审的情形外，符合下列情形之一的，也应当裁定提审：</w:t>
      </w:r>
    </w:p>
    <w:p w14:paraId="41AFAC2A" w14:textId="77777777" w:rsidR="00681F41" w:rsidRDefault="00681F41" w:rsidP="00681F41">
      <w:pPr>
        <w:ind w:firstLineChars="200" w:firstLine="440"/>
      </w:pPr>
    </w:p>
    <w:p w14:paraId="0B6CA3CC" w14:textId="77777777" w:rsidR="00681F41" w:rsidRDefault="00681F41" w:rsidP="00681F41">
      <w:pPr>
        <w:ind w:firstLineChars="200" w:firstLine="440"/>
      </w:pPr>
      <w:r>
        <w:rPr>
          <w:rFonts w:hint="eastAsia"/>
        </w:rPr>
        <w:t>（一）在全国有重大影响的；</w:t>
      </w:r>
    </w:p>
    <w:p w14:paraId="61D48919" w14:textId="77777777" w:rsidR="00681F41" w:rsidRDefault="00681F41" w:rsidP="00681F41">
      <w:pPr>
        <w:ind w:firstLineChars="200" w:firstLine="440"/>
      </w:pPr>
    </w:p>
    <w:p w14:paraId="319C6291" w14:textId="77777777" w:rsidR="00681F41" w:rsidRDefault="00681F41" w:rsidP="00681F41">
      <w:pPr>
        <w:ind w:firstLineChars="200" w:firstLine="440"/>
      </w:pPr>
      <w:r>
        <w:rPr>
          <w:rFonts w:hint="eastAsia"/>
        </w:rPr>
        <w:t>（二）具有普遍法律适用指导意义的；</w:t>
      </w:r>
    </w:p>
    <w:p w14:paraId="577E3063" w14:textId="77777777" w:rsidR="00681F41" w:rsidRDefault="00681F41" w:rsidP="00681F41">
      <w:pPr>
        <w:ind w:firstLineChars="200" w:firstLine="440"/>
      </w:pPr>
    </w:p>
    <w:p w14:paraId="1F132C65" w14:textId="77777777" w:rsidR="00681F41" w:rsidRDefault="00681F41" w:rsidP="00681F41">
      <w:pPr>
        <w:ind w:firstLineChars="200" w:firstLine="440"/>
      </w:pPr>
      <w:r>
        <w:rPr>
          <w:rFonts w:hint="eastAsia"/>
        </w:rPr>
        <w:t>（三）所涉法律适用问题在最高人民法院内部存在重大分歧的；</w:t>
      </w:r>
    </w:p>
    <w:p w14:paraId="3D9ADDC8" w14:textId="77777777" w:rsidR="00681F41" w:rsidRDefault="00681F41" w:rsidP="00681F41">
      <w:pPr>
        <w:ind w:firstLineChars="200" w:firstLine="440"/>
      </w:pPr>
    </w:p>
    <w:p w14:paraId="793B193F" w14:textId="77777777" w:rsidR="00681F41" w:rsidRDefault="00681F41" w:rsidP="00681F41">
      <w:pPr>
        <w:ind w:firstLineChars="200" w:firstLine="440"/>
      </w:pPr>
      <w:r>
        <w:rPr>
          <w:rFonts w:hint="eastAsia"/>
        </w:rPr>
        <w:t>（四）所涉法律适用问题在不同高级人民法院之间裁判生效的同类案件存在重大分歧的；</w:t>
      </w:r>
    </w:p>
    <w:p w14:paraId="6B446CB0" w14:textId="77777777" w:rsidR="00681F41" w:rsidRDefault="00681F41" w:rsidP="00681F41">
      <w:pPr>
        <w:ind w:firstLineChars="200" w:firstLine="440"/>
      </w:pPr>
    </w:p>
    <w:p w14:paraId="3B0A7DDF" w14:textId="77777777" w:rsidR="00681F41" w:rsidRDefault="00681F41" w:rsidP="00681F41">
      <w:pPr>
        <w:ind w:firstLineChars="200" w:firstLine="440"/>
      </w:pPr>
      <w:r>
        <w:rPr>
          <w:rFonts w:hint="eastAsia"/>
        </w:rPr>
        <w:t>（五）由最高人民法院提审更有利于案件公正审理的；</w:t>
      </w:r>
    </w:p>
    <w:p w14:paraId="1C8B9713" w14:textId="77777777" w:rsidR="00681F41" w:rsidRDefault="00681F41" w:rsidP="00681F41">
      <w:pPr>
        <w:ind w:firstLineChars="200" w:firstLine="440"/>
      </w:pPr>
    </w:p>
    <w:p w14:paraId="322F7D2F" w14:textId="77777777" w:rsidR="00681F41" w:rsidRDefault="00681F41" w:rsidP="00681F41">
      <w:pPr>
        <w:ind w:firstLineChars="200" w:firstLine="440"/>
      </w:pPr>
      <w:r>
        <w:rPr>
          <w:rFonts w:hint="eastAsia"/>
        </w:rPr>
        <w:t>（六）最高人民法院认为应当提审的其他情形。</w:t>
      </w:r>
    </w:p>
    <w:p w14:paraId="62E24046" w14:textId="77777777" w:rsidR="00681F41" w:rsidRDefault="00681F41" w:rsidP="00681F41">
      <w:pPr>
        <w:ind w:firstLineChars="200" w:firstLine="440"/>
      </w:pPr>
    </w:p>
    <w:p w14:paraId="1CC8B338" w14:textId="77777777" w:rsidR="00681F41" w:rsidRDefault="00681F41" w:rsidP="00681F41">
      <w:pPr>
        <w:ind w:firstLineChars="200" w:firstLine="440"/>
      </w:pPr>
      <w:r>
        <w:rPr>
          <w:rFonts w:hint="eastAsia"/>
        </w:rPr>
        <w:t>最高人民法院依职权主动发现地方各级人民法院已经发生法律效力的民事、行政判决、裁定确有错误，并且符合前款规定的，应当提审。</w:t>
      </w:r>
    </w:p>
    <w:p w14:paraId="5A903380" w14:textId="77777777" w:rsidR="00681F41" w:rsidRDefault="00681F41" w:rsidP="00681F41">
      <w:pPr>
        <w:ind w:firstLineChars="200" w:firstLine="440"/>
      </w:pPr>
    </w:p>
    <w:p w14:paraId="69148C44" w14:textId="77777777" w:rsidR="00681F41" w:rsidRDefault="00681F41" w:rsidP="00681F41">
      <w:pPr>
        <w:ind w:firstLineChars="200" w:firstLine="440"/>
      </w:pPr>
      <w:r>
        <w:rPr>
          <w:rFonts w:hint="eastAsia"/>
        </w:rPr>
        <w:t>第十七条</w:t>
      </w:r>
      <w:r>
        <w:rPr>
          <w:rFonts w:hint="eastAsia"/>
        </w:rPr>
        <w:t xml:space="preserve">  </w:t>
      </w:r>
      <w:r>
        <w:rPr>
          <w:rFonts w:hint="eastAsia"/>
        </w:rPr>
        <w:t>高级人民法院对于本院和辖区内人民法院作出的已经发生法律效力的民事、行政判决、裁定，认为适用法律确有错误，且属于本意见第十六条第一款第一项至第五项所列情形之一的，经本院审判委员会讨论决定后，可以报请最高人民法院提审。</w:t>
      </w:r>
    </w:p>
    <w:p w14:paraId="5455F394" w14:textId="77777777" w:rsidR="00681F41" w:rsidRDefault="00681F41" w:rsidP="00681F41">
      <w:pPr>
        <w:ind w:firstLineChars="200" w:firstLine="440"/>
      </w:pPr>
    </w:p>
    <w:p w14:paraId="006E5DAB" w14:textId="77777777" w:rsidR="00681F41" w:rsidRDefault="00681F41" w:rsidP="00681F41">
      <w:pPr>
        <w:ind w:firstLineChars="200" w:firstLine="440"/>
      </w:pPr>
      <w:r>
        <w:rPr>
          <w:rFonts w:hint="eastAsia"/>
        </w:rPr>
        <w:t>第十八条</w:t>
      </w:r>
      <w:r>
        <w:rPr>
          <w:rFonts w:hint="eastAsia"/>
        </w:rPr>
        <w:t xml:space="preserve">  </w:t>
      </w:r>
      <w:r>
        <w:rPr>
          <w:rFonts w:hint="eastAsia"/>
        </w:rPr>
        <w:t>高级人民法院报请最高人民法院再审提审的案件，应当向最高人民法院提交书面请示，请示应当包括以下内容：</w:t>
      </w:r>
    </w:p>
    <w:p w14:paraId="250C27FD" w14:textId="77777777" w:rsidR="00681F41" w:rsidRDefault="00681F41" w:rsidP="00681F41">
      <w:pPr>
        <w:ind w:firstLineChars="200" w:firstLine="440"/>
      </w:pPr>
    </w:p>
    <w:p w14:paraId="5E66D799" w14:textId="77777777" w:rsidR="00681F41" w:rsidRDefault="00681F41" w:rsidP="00681F41">
      <w:pPr>
        <w:ind w:firstLineChars="200" w:firstLine="440"/>
      </w:pPr>
      <w:r>
        <w:rPr>
          <w:rFonts w:hint="eastAsia"/>
        </w:rPr>
        <w:t>（一）案件基本情况；</w:t>
      </w:r>
    </w:p>
    <w:p w14:paraId="2A69E0E3" w14:textId="77777777" w:rsidR="00681F41" w:rsidRDefault="00681F41" w:rsidP="00681F41">
      <w:pPr>
        <w:ind w:firstLineChars="200" w:firstLine="440"/>
      </w:pPr>
    </w:p>
    <w:p w14:paraId="3AE52D98" w14:textId="77777777" w:rsidR="00681F41" w:rsidRDefault="00681F41" w:rsidP="00681F41">
      <w:pPr>
        <w:ind w:firstLineChars="200" w:firstLine="440"/>
      </w:pPr>
      <w:r>
        <w:rPr>
          <w:rFonts w:hint="eastAsia"/>
        </w:rPr>
        <w:t>（二）本院再审申请审查情况；</w:t>
      </w:r>
    </w:p>
    <w:p w14:paraId="051304DA" w14:textId="77777777" w:rsidR="00681F41" w:rsidRDefault="00681F41" w:rsidP="00681F41">
      <w:pPr>
        <w:ind w:firstLineChars="200" w:firstLine="440"/>
      </w:pPr>
    </w:p>
    <w:p w14:paraId="45ADD080" w14:textId="77777777" w:rsidR="00681F41" w:rsidRDefault="00681F41" w:rsidP="00681F41">
      <w:pPr>
        <w:ind w:firstLineChars="200" w:firstLine="440"/>
      </w:pPr>
      <w:r>
        <w:rPr>
          <w:rFonts w:hint="eastAsia"/>
        </w:rPr>
        <w:t>（三）报请再审提审的理由；</w:t>
      </w:r>
    </w:p>
    <w:p w14:paraId="382485E8" w14:textId="77777777" w:rsidR="00681F41" w:rsidRDefault="00681F41" w:rsidP="00681F41">
      <w:pPr>
        <w:ind w:firstLineChars="200" w:firstLine="440"/>
      </w:pPr>
    </w:p>
    <w:p w14:paraId="6C31F317" w14:textId="77777777" w:rsidR="00681F41" w:rsidRDefault="00681F41" w:rsidP="00681F41">
      <w:pPr>
        <w:ind w:firstLineChars="200" w:firstLine="440"/>
      </w:pPr>
      <w:r>
        <w:rPr>
          <w:rFonts w:hint="eastAsia"/>
        </w:rPr>
        <w:t>（四）合议庭评议意见、审判委员会讨论意见；</w:t>
      </w:r>
    </w:p>
    <w:p w14:paraId="5347A314" w14:textId="77777777" w:rsidR="00681F41" w:rsidRDefault="00681F41" w:rsidP="00681F41">
      <w:pPr>
        <w:ind w:firstLineChars="200" w:firstLine="440"/>
      </w:pPr>
    </w:p>
    <w:p w14:paraId="7E481B7E" w14:textId="77777777" w:rsidR="00681F41" w:rsidRDefault="00681F41" w:rsidP="00681F41">
      <w:pPr>
        <w:ind w:firstLineChars="200" w:firstLine="440"/>
      </w:pPr>
      <w:r>
        <w:rPr>
          <w:rFonts w:hint="eastAsia"/>
        </w:rPr>
        <w:t>（五）必要的案件材料。</w:t>
      </w:r>
    </w:p>
    <w:p w14:paraId="2F5399D3" w14:textId="77777777" w:rsidR="00681F41" w:rsidRDefault="00681F41" w:rsidP="00681F41">
      <w:pPr>
        <w:ind w:firstLineChars="200" w:firstLine="440"/>
      </w:pPr>
    </w:p>
    <w:p w14:paraId="3541009B" w14:textId="77777777" w:rsidR="00681F41" w:rsidRDefault="00681F41" w:rsidP="00681F41">
      <w:pPr>
        <w:ind w:firstLineChars="200" w:firstLine="440"/>
      </w:pPr>
      <w:r>
        <w:rPr>
          <w:rFonts w:hint="eastAsia"/>
        </w:rPr>
        <w:lastRenderedPageBreak/>
        <w:t>第十九条</w:t>
      </w:r>
      <w:r>
        <w:rPr>
          <w:rFonts w:hint="eastAsia"/>
        </w:rPr>
        <w:t xml:space="preserve">  </w:t>
      </w:r>
      <w:r>
        <w:rPr>
          <w:rFonts w:hint="eastAsia"/>
        </w:rPr>
        <w:t>最高人民法院收到高级人民法院报送的再审提审请示及材料后，由立案庭编立“监”字号，转相关审判庭组成合议庭审查，并在三个月以内作出下述处理：</w:t>
      </w:r>
    </w:p>
    <w:p w14:paraId="19C102B1" w14:textId="77777777" w:rsidR="00681F41" w:rsidRDefault="00681F41" w:rsidP="00681F41">
      <w:pPr>
        <w:ind w:firstLineChars="200" w:firstLine="440"/>
      </w:pPr>
    </w:p>
    <w:p w14:paraId="1C91059D" w14:textId="77777777" w:rsidR="00681F41" w:rsidRDefault="00681F41" w:rsidP="00681F41">
      <w:pPr>
        <w:ind w:firstLineChars="200" w:firstLine="440"/>
      </w:pPr>
      <w:r>
        <w:rPr>
          <w:rFonts w:hint="eastAsia"/>
        </w:rPr>
        <w:t>（一）符合提审条件的，作出提审裁定；</w:t>
      </w:r>
    </w:p>
    <w:p w14:paraId="02910C30" w14:textId="77777777" w:rsidR="00681F41" w:rsidRDefault="00681F41" w:rsidP="00681F41">
      <w:pPr>
        <w:ind w:firstLineChars="200" w:firstLine="440"/>
      </w:pPr>
    </w:p>
    <w:p w14:paraId="118D511A" w14:textId="77777777" w:rsidR="00681F41" w:rsidRDefault="00681F41" w:rsidP="00681F41">
      <w:pPr>
        <w:ind w:firstLineChars="200" w:firstLine="440"/>
      </w:pPr>
      <w:r>
        <w:rPr>
          <w:rFonts w:hint="eastAsia"/>
        </w:rPr>
        <w:t>（二）不符合提审条件的，作出不同意提审的批复。</w:t>
      </w:r>
    </w:p>
    <w:p w14:paraId="756D06BF" w14:textId="77777777" w:rsidR="00681F41" w:rsidRDefault="00681F41" w:rsidP="00681F41">
      <w:pPr>
        <w:ind w:firstLineChars="200" w:firstLine="440"/>
      </w:pPr>
    </w:p>
    <w:p w14:paraId="72A8B5FC" w14:textId="77777777" w:rsidR="00681F41" w:rsidRDefault="00681F41" w:rsidP="00681F41">
      <w:pPr>
        <w:ind w:firstLineChars="200" w:firstLine="440"/>
      </w:pPr>
      <w:r>
        <w:rPr>
          <w:rFonts w:hint="eastAsia"/>
        </w:rPr>
        <w:t>最高人民法院不同意提审的，应当在批复中说明意见和理由。</w:t>
      </w:r>
    </w:p>
    <w:p w14:paraId="4D5A7444" w14:textId="77777777" w:rsidR="00681F41" w:rsidRDefault="00681F41" w:rsidP="00681F41">
      <w:pPr>
        <w:ind w:firstLineChars="200" w:firstLine="440"/>
      </w:pPr>
    </w:p>
    <w:p w14:paraId="222B27F3" w14:textId="77777777" w:rsidR="00681F41" w:rsidRDefault="00681F41" w:rsidP="00681F41">
      <w:pPr>
        <w:ind w:firstLineChars="200" w:firstLine="440"/>
      </w:pPr>
      <w:r>
        <w:rPr>
          <w:rFonts w:hint="eastAsia"/>
        </w:rPr>
        <w:t>第二十条</w:t>
      </w:r>
      <w:r>
        <w:rPr>
          <w:rFonts w:hint="eastAsia"/>
        </w:rPr>
        <w:t xml:space="preserve">  </w:t>
      </w:r>
      <w:r>
        <w:rPr>
          <w:rFonts w:hint="eastAsia"/>
        </w:rPr>
        <w:t>案件报请最高人民法院再审提审的期间和最高人民法院审查处理期间，不计入申请再审审查案件办理期限。</w:t>
      </w:r>
    </w:p>
    <w:p w14:paraId="6CA8678C" w14:textId="77777777" w:rsidR="00681F41" w:rsidRDefault="00681F41" w:rsidP="00681F41">
      <w:pPr>
        <w:ind w:firstLineChars="200" w:firstLine="440"/>
      </w:pPr>
    </w:p>
    <w:p w14:paraId="139950A3" w14:textId="77777777" w:rsidR="00681F41" w:rsidRDefault="00681F41" w:rsidP="00681F41">
      <w:pPr>
        <w:ind w:firstLineChars="200" w:firstLine="440"/>
      </w:pPr>
      <w:r>
        <w:rPr>
          <w:rFonts w:hint="eastAsia"/>
        </w:rPr>
        <w:t>对不同意再审提审的案件，自高级人民法院收到批复之日起，恢复申请再审审查案件的办理期限计算。</w:t>
      </w:r>
    </w:p>
    <w:p w14:paraId="7BB72A8B" w14:textId="77777777" w:rsidR="00681F41" w:rsidRDefault="00681F41" w:rsidP="00681F41">
      <w:pPr>
        <w:ind w:firstLineChars="200" w:firstLine="440"/>
      </w:pPr>
    </w:p>
    <w:p w14:paraId="3CE81294" w14:textId="77777777" w:rsidR="00681F41" w:rsidRPr="003126E6" w:rsidRDefault="00681F41" w:rsidP="00681F41">
      <w:pPr>
        <w:ind w:firstLineChars="200" w:firstLine="442"/>
        <w:rPr>
          <w:b/>
          <w:bCs/>
        </w:rPr>
      </w:pPr>
      <w:r w:rsidRPr="003126E6">
        <w:rPr>
          <w:rFonts w:hint="eastAsia"/>
          <w:b/>
          <w:bCs/>
        </w:rPr>
        <w:t>四、完善提级管辖、再审提审的保障机制</w:t>
      </w:r>
    </w:p>
    <w:p w14:paraId="2E1D89D0" w14:textId="77777777" w:rsidR="00681F41" w:rsidRDefault="00681F41" w:rsidP="00681F41">
      <w:pPr>
        <w:ind w:firstLineChars="200" w:firstLine="440"/>
      </w:pPr>
    </w:p>
    <w:p w14:paraId="3E3CC66E" w14:textId="77777777" w:rsidR="00681F41" w:rsidRDefault="00681F41" w:rsidP="00681F41">
      <w:pPr>
        <w:ind w:firstLineChars="200" w:firstLine="440"/>
      </w:pPr>
      <w:r>
        <w:rPr>
          <w:rFonts w:hint="eastAsia"/>
        </w:rPr>
        <w:t>第二十一条</w:t>
      </w:r>
      <w:r>
        <w:rPr>
          <w:rFonts w:hint="eastAsia"/>
        </w:rPr>
        <w:t xml:space="preserve">  </w:t>
      </w:r>
      <w:r>
        <w:rPr>
          <w:rFonts w:hint="eastAsia"/>
        </w:rPr>
        <w:t>上级人民法院应当健全完善特殊类型案件的发现、监测、甄别机制，注重通过以下渠道，主动启动提级管辖或者再审提审程序：</w:t>
      </w:r>
    </w:p>
    <w:p w14:paraId="3C9549F2" w14:textId="77777777" w:rsidR="00681F41" w:rsidRDefault="00681F41" w:rsidP="00681F41">
      <w:pPr>
        <w:ind w:firstLineChars="200" w:firstLine="440"/>
      </w:pPr>
    </w:p>
    <w:p w14:paraId="4642968A" w14:textId="77777777" w:rsidR="00681F41" w:rsidRDefault="00681F41" w:rsidP="00681F41">
      <w:pPr>
        <w:ind w:firstLineChars="200" w:firstLine="440"/>
      </w:pPr>
      <w:r>
        <w:rPr>
          <w:rFonts w:hint="eastAsia"/>
        </w:rPr>
        <w:t>（一）办理下级人民法院关于法律适用问题的请示；</w:t>
      </w:r>
    </w:p>
    <w:p w14:paraId="03960CDF" w14:textId="77777777" w:rsidR="00681F41" w:rsidRDefault="00681F41" w:rsidP="00681F41">
      <w:pPr>
        <w:ind w:firstLineChars="200" w:firstLine="440"/>
      </w:pPr>
    </w:p>
    <w:p w14:paraId="2E78673B" w14:textId="77777777" w:rsidR="00681F41" w:rsidRDefault="00681F41" w:rsidP="00681F41">
      <w:pPr>
        <w:ind w:firstLineChars="200" w:firstLine="440"/>
      </w:pPr>
      <w:r>
        <w:rPr>
          <w:rFonts w:hint="eastAsia"/>
        </w:rPr>
        <w:t>（二）开展审务督察、司法巡查、案件评查；</w:t>
      </w:r>
    </w:p>
    <w:p w14:paraId="5C1D2051" w14:textId="77777777" w:rsidR="00681F41" w:rsidRDefault="00681F41" w:rsidP="00681F41">
      <w:pPr>
        <w:ind w:firstLineChars="200" w:firstLine="440"/>
      </w:pPr>
    </w:p>
    <w:p w14:paraId="646DB41E" w14:textId="77777777" w:rsidR="00681F41" w:rsidRDefault="00681F41" w:rsidP="00681F41">
      <w:pPr>
        <w:ind w:firstLineChars="200" w:firstLine="440"/>
      </w:pPr>
      <w:r>
        <w:rPr>
          <w:rFonts w:hint="eastAsia"/>
        </w:rPr>
        <w:t>（三）办理检察监督意见；</w:t>
      </w:r>
    </w:p>
    <w:p w14:paraId="5FA3C3EE" w14:textId="77777777" w:rsidR="00681F41" w:rsidRDefault="00681F41" w:rsidP="00681F41">
      <w:pPr>
        <w:ind w:firstLineChars="200" w:firstLine="440"/>
      </w:pPr>
    </w:p>
    <w:p w14:paraId="28A063EB" w14:textId="77777777" w:rsidR="00681F41" w:rsidRDefault="00681F41" w:rsidP="00681F41">
      <w:pPr>
        <w:ind w:firstLineChars="200" w:firstLine="440"/>
      </w:pPr>
      <w:r>
        <w:rPr>
          <w:rFonts w:hint="eastAsia"/>
        </w:rPr>
        <w:t>（四）办理人大代表、政协委员关注的事项或者问题；</w:t>
      </w:r>
    </w:p>
    <w:p w14:paraId="2C25FBC6" w14:textId="77777777" w:rsidR="00681F41" w:rsidRDefault="00681F41" w:rsidP="00681F41">
      <w:pPr>
        <w:ind w:firstLineChars="200" w:firstLine="440"/>
      </w:pPr>
    </w:p>
    <w:p w14:paraId="4838A6C2" w14:textId="77777777" w:rsidR="00681F41" w:rsidRDefault="00681F41" w:rsidP="00681F41">
      <w:pPr>
        <w:ind w:firstLineChars="200" w:firstLine="440"/>
      </w:pPr>
      <w:r>
        <w:rPr>
          <w:rFonts w:hint="eastAsia"/>
        </w:rPr>
        <w:t>（五）办理涉及具体案件的群众来信来访；</w:t>
      </w:r>
    </w:p>
    <w:p w14:paraId="4062336C" w14:textId="77777777" w:rsidR="00681F41" w:rsidRDefault="00681F41" w:rsidP="00681F41">
      <w:pPr>
        <w:ind w:firstLineChars="200" w:firstLine="440"/>
      </w:pPr>
    </w:p>
    <w:p w14:paraId="125B9300" w14:textId="77777777" w:rsidR="00681F41" w:rsidRDefault="00681F41" w:rsidP="00681F41">
      <w:pPr>
        <w:ind w:firstLineChars="200" w:firstLine="440"/>
      </w:pPr>
      <w:r>
        <w:rPr>
          <w:rFonts w:hint="eastAsia"/>
        </w:rPr>
        <w:t>（六）处理当事人提出的提级管辖或者再审提审请求；</w:t>
      </w:r>
    </w:p>
    <w:p w14:paraId="5E231587" w14:textId="77777777" w:rsidR="00681F41" w:rsidRDefault="00681F41" w:rsidP="00681F41">
      <w:pPr>
        <w:ind w:firstLineChars="200" w:firstLine="440"/>
      </w:pPr>
    </w:p>
    <w:p w14:paraId="02FDD488" w14:textId="77777777" w:rsidR="00681F41" w:rsidRDefault="00681F41" w:rsidP="00681F41">
      <w:pPr>
        <w:ind w:firstLineChars="200" w:firstLine="440"/>
      </w:pPr>
      <w:r>
        <w:rPr>
          <w:rFonts w:hint="eastAsia"/>
        </w:rPr>
        <w:t>（七）开展案件舆情监测；</w:t>
      </w:r>
    </w:p>
    <w:p w14:paraId="5ECF1BE1" w14:textId="77777777" w:rsidR="00681F41" w:rsidRDefault="00681F41" w:rsidP="00681F41">
      <w:pPr>
        <w:ind w:firstLineChars="200" w:firstLine="440"/>
      </w:pPr>
    </w:p>
    <w:p w14:paraId="4A6D629A" w14:textId="77777777" w:rsidR="00681F41" w:rsidRDefault="00681F41" w:rsidP="00681F41">
      <w:pPr>
        <w:ind w:firstLineChars="200" w:firstLine="440"/>
      </w:pPr>
      <w:r>
        <w:rPr>
          <w:rFonts w:hint="eastAsia"/>
        </w:rPr>
        <w:t>（八）办理有关国家机关、社会团体等移送的其他事项。</w:t>
      </w:r>
    </w:p>
    <w:p w14:paraId="616C92F2" w14:textId="77777777" w:rsidR="00681F41" w:rsidRDefault="00681F41" w:rsidP="00681F41">
      <w:pPr>
        <w:ind w:firstLineChars="200" w:firstLine="440"/>
      </w:pPr>
    </w:p>
    <w:p w14:paraId="1D4E486D" w14:textId="77777777" w:rsidR="00681F41" w:rsidRDefault="00681F41" w:rsidP="00681F41">
      <w:pPr>
        <w:ind w:firstLineChars="200" w:firstLine="440"/>
      </w:pPr>
      <w:r>
        <w:rPr>
          <w:rFonts w:hint="eastAsia"/>
        </w:rPr>
        <w:t>第二十二条</w:t>
      </w:r>
      <w:r>
        <w:rPr>
          <w:rFonts w:hint="eastAsia"/>
        </w:rPr>
        <w:t xml:space="preserve">  </w:t>
      </w:r>
      <w:r>
        <w:rPr>
          <w:rFonts w:hint="eastAsia"/>
        </w:rPr>
        <w:t>对于提级管辖、再审提审案件，相关人民法院应当加大监督管理力度，配套完善激励、考核机制，把提级管辖、再审提审案件的规则示范意义、对下指导效果、诉源治理成效、成果转化情况、社会各界反映等作为重要评价内容。</w:t>
      </w:r>
    </w:p>
    <w:p w14:paraId="5F3D3066" w14:textId="77777777" w:rsidR="00681F41" w:rsidRDefault="00681F41" w:rsidP="00681F41">
      <w:pPr>
        <w:ind w:firstLineChars="200" w:firstLine="440"/>
      </w:pPr>
    </w:p>
    <w:p w14:paraId="497698BD" w14:textId="77777777" w:rsidR="00681F41" w:rsidRDefault="00681F41" w:rsidP="00681F41">
      <w:pPr>
        <w:ind w:firstLineChars="200" w:firstLine="440"/>
      </w:pPr>
      <w:r>
        <w:rPr>
          <w:rFonts w:hint="eastAsia"/>
        </w:rPr>
        <w:t>第二十三条</w:t>
      </w:r>
      <w:r>
        <w:rPr>
          <w:rFonts w:hint="eastAsia"/>
        </w:rPr>
        <w:t xml:space="preserve">  </w:t>
      </w:r>
      <w:r>
        <w:rPr>
          <w:rFonts w:hint="eastAsia"/>
        </w:rPr>
        <w:t>最高人民法院各审判庭应当强化对下监督指导，统筹做好本审判条线相关案件的提级管辖、再审提审工作，全面掌握案件情况，及时办理请示事项。各高级人民法院应当定期向最高人民法院报送提级管辖案件情况，加强辖区内人民法院各审判业务条线的沟通交流、问题反馈和业务指导，结合辖区审判工作实际，细化明确提级管辖、再审提审案件的范围、情形和程序。</w:t>
      </w:r>
    </w:p>
    <w:p w14:paraId="65CE62C6" w14:textId="77777777" w:rsidR="00681F41" w:rsidRDefault="00681F41" w:rsidP="00681F41">
      <w:pPr>
        <w:ind w:firstLineChars="200" w:firstLine="440"/>
      </w:pPr>
    </w:p>
    <w:p w14:paraId="39B03726" w14:textId="77777777" w:rsidR="00681F41" w:rsidRDefault="00681F41" w:rsidP="00681F41">
      <w:pPr>
        <w:ind w:firstLineChars="200" w:firstLine="440"/>
      </w:pPr>
      <w:r>
        <w:rPr>
          <w:rFonts w:hint="eastAsia"/>
        </w:rPr>
        <w:t>第二十四条</w:t>
      </w:r>
      <w:r>
        <w:rPr>
          <w:rFonts w:hint="eastAsia"/>
        </w:rPr>
        <w:t xml:space="preserve">  </w:t>
      </w:r>
      <w:r>
        <w:rPr>
          <w:rFonts w:hint="eastAsia"/>
        </w:rPr>
        <w:t>最高人民法院、高级人民法院应当健全完善提级管辖、再审提审案件的裁判规则转化机制，将提级管辖案件的裁判统一纳入人民法院案例库，积极将具有法律适用指导意义的提级管辖、再审提审案件作为指导性案例、参考性案例培育，推动将具有规则确立意义、示范引领作用的裁判转化为司法解释、司法指导性文件、司法建议、调解指引等。加大对提级管辖、再审提审案件的宣传力度，将宣传重点聚焦到增强人民群众获得感、促进提升司法公信力、有力破除“诉讼主客场”现象上来，积极通过庭审公开、文书说理、案例发布、新闻报道、座谈交流等方式，充分展示相关审判工作成效，促进公众和社会法治意识的养成，为有序推进相关工作营造良好氛围。</w:t>
      </w:r>
    </w:p>
    <w:p w14:paraId="384071E4" w14:textId="77777777" w:rsidR="00681F41" w:rsidRDefault="00681F41" w:rsidP="00681F41">
      <w:pPr>
        <w:ind w:firstLineChars="200" w:firstLine="440"/>
      </w:pPr>
    </w:p>
    <w:p w14:paraId="1B5DFD70" w14:textId="77777777" w:rsidR="00681F41" w:rsidRPr="003126E6" w:rsidRDefault="00681F41" w:rsidP="00681F41">
      <w:pPr>
        <w:ind w:firstLineChars="200" w:firstLine="442"/>
        <w:rPr>
          <w:b/>
          <w:bCs/>
        </w:rPr>
      </w:pPr>
      <w:r w:rsidRPr="003126E6">
        <w:rPr>
          <w:rFonts w:hint="eastAsia"/>
          <w:b/>
          <w:bCs/>
        </w:rPr>
        <w:t>五、附则</w:t>
      </w:r>
    </w:p>
    <w:p w14:paraId="7FD081B5" w14:textId="77777777" w:rsidR="00681F41" w:rsidRDefault="00681F41" w:rsidP="00681F41">
      <w:pPr>
        <w:ind w:firstLineChars="200" w:firstLine="440"/>
      </w:pPr>
    </w:p>
    <w:p w14:paraId="7D0CFCA7" w14:textId="77777777" w:rsidR="00681F41" w:rsidRDefault="00681F41" w:rsidP="00681F41">
      <w:pPr>
        <w:ind w:firstLineChars="200" w:firstLine="440"/>
      </w:pPr>
      <w:r>
        <w:rPr>
          <w:rFonts w:hint="eastAsia"/>
        </w:rPr>
        <w:t>第二十五条</w:t>
      </w:r>
      <w:r>
        <w:rPr>
          <w:rFonts w:hint="eastAsia"/>
        </w:rPr>
        <w:t xml:space="preserve">  </w:t>
      </w:r>
      <w:r>
        <w:rPr>
          <w:rFonts w:hint="eastAsia"/>
        </w:rPr>
        <w:t>本意见由最高人民法院解释。各高级人民法院可以根据相关法律、司法解释和本意见，结合审判工作实际，制定或者修订本地区关于提级管辖、再审提审的实施细则，报最高人民法院备案。</w:t>
      </w:r>
    </w:p>
    <w:p w14:paraId="76459544" w14:textId="77777777" w:rsidR="00681F41" w:rsidRDefault="00681F41" w:rsidP="00681F41">
      <w:pPr>
        <w:ind w:firstLineChars="200" w:firstLine="440"/>
      </w:pPr>
    </w:p>
    <w:p w14:paraId="667C429E" w14:textId="77777777" w:rsidR="00681F41" w:rsidRPr="002706BA" w:rsidRDefault="00681F41" w:rsidP="00681F41">
      <w:pPr>
        <w:ind w:firstLineChars="200" w:firstLine="440"/>
      </w:pPr>
      <w:r>
        <w:rPr>
          <w:rFonts w:hint="eastAsia"/>
        </w:rPr>
        <w:t>第二十六条</w:t>
      </w:r>
      <w:r>
        <w:rPr>
          <w:rFonts w:hint="eastAsia"/>
        </w:rPr>
        <w:t xml:space="preserve">  </w:t>
      </w:r>
      <w:r>
        <w:rPr>
          <w:rFonts w:hint="eastAsia"/>
        </w:rPr>
        <w:t>本意见自</w:t>
      </w:r>
      <w:r>
        <w:rPr>
          <w:rFonts w:hint="eastAsia"/>
        </w:rPr>
        <w:t>2023</w:t>
      </w:r>
      <w:r>
        <w:rPr>
          <w:rFonts w:hint="eastAsia"/>
        </w:rPr>
        <w:t>年</w:t>
      </w:r>
      <w:r>
        <w:rPr>
          <w:rFonts w:hint="eastAsia"/>
        </w:rPr>
        <w:t>8</w:t>
      </w:r>
      <w:r>
        <w:rPr>
          <w:rFonts w:hint="eastAsia"/>
        </w:rPr>
        <w:t>月</w:t>
      </w:r>
      <w:r>
        <w:rPr>
          <w:rFonts w:hint="eastAsia"/>
        </w:rPr>
        <w:t>1</w:t>
      </w:r>
      <w:r>
        <w:rPr>
          <w:rFonts w:hint="eastAsia"/>
        </w:rPr>
        <w:t>日起施行。之前有关规定与本意见不一致的，按照本意见执行。</w:t>
      </w:r>
    </w:p>
    <w:p w14:paraId="439DB90C" w14:textId="77777777" w:rsidR="00DF364E" w:rsidRDefault="00DF364E" w:rsidP="00DF364E"/>
    <w:p w14:paraId="66035139" w14:textId="77777777" w:rsidR="00681F41" w:rsidRDefault="00681F41" w:rsidP="00DF364E">
      <w:pPr>
        <w:rPr>
          <w:rFonts w:hint="eastAsia"/>
        </w:rPr>
      </w:pPr>
    </w:p>
    <w:p w14:paraId="14D0E3BE" w14:textId="77777777" w:rsidR="00DF364E" w:rsidRDefault="00DF364E" w:rsidP="00DF364E">
      <w:r>
        <w:rPr>
          <w:rFonts w:hint="eastAsia"/>
        </w:rPr>
        <w:t>信息来源：</w:t>
      </w:r>
      <w:hyperlink r:id="rId6" w:history="1">
        <w:r w:rsidRPr="0091755E">
          <w:rPr>
            <w:rStyle w:val="a3"/>
          </w:rPr>
          <w:t>https://www.court.gov.cn/zixun/xia</w:t>
        </w:r>
        <w:r w:rsidRPr="0091755E">
          <w:rPr>
            <w:rStyle w:val="a3"/>
          </w:rPr>
          <w:t>n</w:t>
        </w:r>
        <w:r w:rsidRPr="0091755E">
          <w:rPr>
            <w:rStyle w:val="a3"/>
          </w:rPr>
          <w:t>gqing/407882.html</w:t>
        </w:r>
      </w:hyperlink>
    </w:p>
    <w:p w14:paraId="2CBDB675" w14:textId="77777777" w:rsidR="00DF364E" w:rsidRPr="003126E6" w:rsidRDefault="00DF364E" w:rsidP="00DF364E"/>
    <w:sectPr w:rsidR="00DF364E" w:rsidRPr="003126E6"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411E" w14:textId="77777777" w:rsidR="009972E0" w:rsidRDefault="009972E0" w:rsidP="00DB5A67">
      <w:pPr>
        <w:spacing w:line="240" w:lineRule="auto"/>
      </w:pPr>
      <w:r>
        <w:separator/>
      </w:r>
    </w:p>
  </w:endnote>
  <w:endnote w:type="continuationSeparator" w:id="0">
    <w:p w14:paraId="48C5934D" w14:textId="77777777" w:rsidR="009972E0" w:rsidRDefault="009972E0" w:rsidP="00DB5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DC84" w14:textId="77777777" w:rsidR="009972E0" w:rsidRDefault="009972E0" w:rsidP="00DB5A67">
      <w:pPr>
        <w:spacing w:line="240" w:lineRule="auto"/>
      </w:pPr>
      <w:r>
        <w:separator/>
      </w:r>
    </w:p>
  </w:footnote>
  <w:footnote w:type="continuationSeparator" w:id="0">
    <w:p w14:paraId="4CC25C8D" w14:textId="77777777" w:rsidR="009972E0" w:rsidRDefault="009972E0" w:rsidP="00DB5A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26E6"/>
    <w:rsid w:val="00233FC5"/>
    <w:rsid w:val="002706BA"/>
    <w:rsid w:val="003126E6"/>
    <w:rsid w:val="003504FE"/>
    <w:rsid w:val="0041030A"/>
    <w:rsid w:val="004D031A"/>
    <w:rsid w:val="00505A8E"/>
    <w:rsid w:val="00681F41"/>
    <w:rsid w:val="009972E0"/>
    <w:rsid w:val="00B41895"/>
    <w:rsid w:val="00B41EDF"/>
    <w:rsid w:val="00DB5A67"/>
    <w:rsid w:val="00DF364E"/>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B8D0"/>
  <w15:chartTrackingRefBased/>
  <w15:docId w15:val="{108D3F19-17C3-4DA9-A64B-1BB5D8E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X">
    <w:name w:val="AX"/>
    <w:basedOn w:val="a"/>
    <w:autoRedefine/>
    <w:qFormat/>
    <w:rsid w:val="00233FC5"/>
    <w:pPr>
      <w:widowControl w:val="0"/>
      <w:overflowPunct w:val="0"/>
      <w:spacing w:line="280" w:lineRule="atLeast"/>
      <w:ind w:hangingChars="405" w:hanging="405"/>
    </w:pPr>
  </w:style>
  <w:style w:type="character" w:styleId="a3">
    <w:name w:val="Hyperlink"/>
    <w:basedOn w:val="a0"/>
    <w:uiPriority w:val="99"/>
    <w:unhideWhenUsed/>
    <w:rsid w:val="003126E6"/>
    <w:rPr>
      <w:color w:val="0563C1" w:themeColor="hyperlink"/>
      <w:u w:val="single"/>
    </w:rPr>
  </w:style>
  <w:style w:type="character" w:styleId="a4">
    <w:name w:val="Unresolved Mention"/>
    <w:basedOn w:val="a0"/>
    <w:uiPriority w:val="99"/>
    <w:semiHidden/>
    <w:unhideWhenUsed/>
    <w:rsid w:val="003126E6"/>
    <w:rPr>
      <w:color w:val="605E5C"/>
      <w:shd w:val="clear" w:color="auto" w:fill="E1DFDD"/>
    </w:rPr>
  </w:style>
  <w:style w:type="paragraph" w:styleId="a5">
    <w:name w:val="header"/>
    <w:basedOn w:val="a"/>
    <w:link w:val="a6"/>
    <w:uiPriority w:val="99"/>
    <w:unhideWhenUsed/>
    <w:rsid w:val="00DB5A67"/>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DB5A67"/>
    <w:rPr>
      <w:sz w:val="18"/>
      <w:szCs w:val="18"/>
    </w:rPr>
  </w:style>
  <w:style w:type="paragraph" w:styleId="a7">
    <w:name w:val="footer"/>
    <w:basedOn w:val="a"/>
    <w:link w:val="a8"/>
    <w:uiPriority w:val="99"/>
    <w:unhideWhenUsed/>
    <w:rsid w:val="00DB5A67"/>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DB5A67"/>
    <w:rPr>
      <w:sz w:val="18"/>
      <w:szCs w:val="18"/>
    </w:rPr>
  </w:style>
  <w:style w:type="paragraph" w:styleId="a9">
    <w:name w:val="Revision"/>
    <w:hidden/>
    <w:uiPriority w:val="99"/>
    <w:semiHidden/>
    <w:rsid w:val="00B41895"/>
    <w:pPr>
      <w:spacing w:line="240" w:lineRule="auto"/>
      <w:jc w:val="left"/>
    </w:pPr>
  </w:style>
  <w:style w:type="character" w:styleId="aa">
    <w:name w:val="FollowedHyperlink"/>
    <w:basedOn w:val="a0"/>
    <w:uiPriority w:val="99"/>
    <w:semiHidden/>
    <w:unhideWhenUsed/>
    <w:rsid w:val="00681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5936">
      <w:bodyDiv w:val="1"/>
      <w:marLeft w:val="0"/>
      <w:marRight w:val="0"/>
      <w:marTop w:val="0"/>
      <w:marBottom w:val="0"/>
      <w:divBdr>
        <w:top w:val="none" w:sz="0" w:space="0" w:color="auto"/>
        <w:left w:val="none" w:sz="0" w:space="0" w:color="auto"/>
        <w:bottom w:val="none" w:sz="0" w:space="0" w:color="auto"/>
        <w:right w:val="none" w:sz="0" w:space="0" w:color="auto"/>
      </w:divBdr>
      <w:divsChild>
        <w:div w:id="106753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0788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2023-08-02T10:07:00Z</dcterms:created>
  <dcterms:modified xsi:type="dcterms:W3CDTF">2023-08-04T05:47:00Z</dcterms:modified>
</cp:coreProperties>
</file>