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AF1A" w14:textId="49B5F1D1" w:rsidR="00354F03" w:rsidRPr="0033151A" w:rsidRDefault="00354F03" w:rsidP="00354F03">
      <w:pPr>
        <w:jc w:val="center"/>
        <w:rPr>
          <w:b/>
          <w:bCs/>
          <w:color w:val="E36C0A"/>
          <w:sz w:val="32"/>
          <w:szCs w:val="32"/>
        </w:rPr>
      </w:pPr>
      <w:r w:rsidRPr="0033151A">
        <w:rPr>
          <w:rFonts w:hint="eastAsia"/>
          <w:b/>
          <w:bCs/>
          <w:color w:val="E36C0A"/>
          <w:sz w:val="32"/>
          <w:szCs w:val="32"/>
        </w:rPr>
        <w:t>关于实施促进民营经济发展近期若干举措的通知</w:t>
      </w:r>
    </w:p>
    <w:p w14:paraId="6B202EF6" w14:textId="77777777" w:rsidR="00354F03" w:rsidRPr="0033151A" w:rsidRDefault="00354F03" w:rsidP="00354F03">
      <w:pPr>
        <w:jc w:val="center"/>
      </w:pPr>
      <w:r w:rsidRPr="0033151A">
        <w:rPr>
          <w:rFonts w:hint="eastAsia"/>
        </w:rPr>
        <w:t>发改体改〔</w:t>
      </w:r>
      <w:r w:rsidRPr="0033151A">
        <w:rPr>
          <w:rFonts w:hint="eastAsia"/>
        </w:rPr>
        <w:t>2023</w:t>
      </w:r>
      <w:r w:rsidRPr="0033151A">
        <w:rPr>
          <w:rFonts w:hint="eastAsia"/>
        </w:rPr>
        <w:t>〕</w:t>
      </w:r>
      <w:r w:rsidRPr="0033151A">
        <w:rPr>
          <w:rFonts w:hint="eastAsia"/>
        </w:rPr>
        <w:t>1054</w:t>
      </w:r>
      <w:r w:rsidRPr="0033151A">
        <w:rPr>
          <w:rFonts w:hint="eastAsia"/>
        </w:rPr>
        <w:t>号</w:t>
      </w:r>
    </w:p>
    <w:p w14:paraId="4CB6887B" w14:textId="77777777" w:rsidR="00354F03" w:rsidRDefault="00354F03" w:rsidP="00354F03"/>
    <w:p w14:paraId="119EACEE" w14:textId="77777777" w:rsidR="00354F03" w:rsidRDefault="00354F03" w:rsidP="00354F03">
      <w:r>
        <w:rPr>
          <w:rFonts w:hint="eastAsia"/>
        </w:rPr>
        <w:t>司法部、人力资源社会保障部、自然资源部、生态环境部、住房城乡建设部、交通运输部、水利部、商务部、应急管理部、审计署、国务院国资委、中国证监会、国家知识产权局、国家能源局、全国工商联：</w:t>
      </w:r>
    </w:p>
    <w:p w14:paraId="706A2EF7" w14:textId="77777777" w:rsidR="00354F03" w:rsidRDefault="00354F03" w:rsidP="00354F03"/>
    <w:p w14:paraId="0F5CDC90" w14:textId="77777777" w:rsidR="00354F03" w:rsidRDefault="00354F03" w:rsidP="00354F03">
      <w:r>
        <w:t>  </w:t>
      </w:r>
      <w:r>
        <w:rPr>
          <w:rFonts w:hint="eastAsia"/>
        </w:rPr>
        <w:t>为深入贯彻党中央、国务院关于促进民营经济发展壮大的决策部署，全面落实《中共中央、国务院关于促进民营经济发展壮大的意见》，推动破解民营经济发展中面临的突出问题，激发民营经济发展活力，提振民营经济发展信心，现提出以下措施。</w:t>
      </w:r>
    </w:p>
    <w:p w14:paraId="60084FAE" w14:textId="77777777" w:rsidR="00354F03" w:rsidRDefault="00354F03" w:rsidP="00354F03">
      <w:pPr>
        <w:rPr>
          <w:b/>
          <w:bCs/>
        </w:rPr>
      </w:pPr>
    </w:p>
    <w:p w14:paraId="78863954" w14:textId="3498ABEC" w:rsidR="00354F03" w:rsidRPr="00354F03" w:rsidRDefault="00354F03" w:rsidP="00354F03">
      <w:pPr>
        <w:rPr>
          <w:b/>
          <w:bCs/>
        </w:rPr>
      </w:pPr>
      <w:r w:rsidRPr="00354F03">
        <w:rPr>
          <w:b/>
          <w:bCs/>
        </w:rPr>
        <w:t>  </w:t>
      </w:r>
      <w:r w:rsidRPr="00354F03">
        <w:rPr>
          <w:rFonts w:hint="eastAsia"/>
          <w:b/>
          <w:bCs/>
        </w:rPr>
        <w:t>一、促进公平准入</w:t>
      </w:r>
    </w:p>
    <w:p w14:paraId="39A9FF5A" w14:textId="77777777" w:rsidR="00354F03" w:rsidRDefault="00354F03" w:rsidP="00354F03"/>
    <w:p w14:paraId="5052547C" w14:textId="39E5A2F9" w:rsidR="00354F03" w:rsidRDefault="00354F03" w:rsidP="00354F03">
      <w:r>
        <w:t xml:space="preserve">  1. </w:t>
      </w:r>
      <w:r>
        <w:rPr>
          <w:rFonts w:hint="eastAsia"/>
        </w:rPr>
        <w:t>在国家重大工程和补短板项目中，选取具有一定收益水平、条件相对成熟的项目，形成鼓励民间资本参与的重大项目清单。通过举办重大项目推介会、在全国投资项目在线审批监管平台上开辟专栏等方式，向民营企业集中发布项目信息，积极引导项目落地实施。各地区对照上述举措，形成鼓励民间资本参与的项目清单并加强推介。（责任单位：国家发展改革委、工业和信息化部、全国工商联）</w:t>
      </w:r>
    </w:p>
    <w:p w14:paraId="017FF463" w14:textId="77777777" w:rsidR="00354F03" w:rsidRDefault="00354F03" w:rsidP="00354F03">
      <w:r>
        <w:t xml:space="preserve">  2. </w:t>
      </w:r>
      <w:r>
        <w:rPr>
          <w:rFonts w:hint="eastAsia"/>
        </w:rPr>
        <w:t>扩大基础设施领域不动产投资信托基金（</w:t>
      </w:r>
      <w:r>
        <w:t>REITs</w:t>
      </w:r>
      <w:r>
        <w:rPr>
          <w:rFonts w:hint="eastAsia"/>
        </w:rPr>
        <w:t>）发行规模，推动符合条件的民间投资项目发行基础设施</w:t>
      </w:r>
      <w:r>
        <w:t>REITs</w:t>
      </w:r>
      <w:r>
        <w:rPr>
          <w:rFonts w:hint="eastAsia"/>
        </w:rPr>
        <w:t>，进一步扩大民间投资。（责任单位：国家发展改革委、中国证监会）</w:t>
      </w:r>
    </w:p>
    <w:p w14:paraId="24CF3D8D" w14:textId="77777777" w:rsidR="00354F03" w:rsidRDefault="00354F03" w:rsidP="00354F03">
      <w:r>
        <w:t xml:space="preserve">  3. </w:t>
      </w:r>
      <w:r>
        <w:rPr>
          <w:rFonts w:hint="eastAsia"/>
        </w:rPr>
        <w:t>支持民营企业参与重大科技攻关，牵头承担工业软件、云计算、人工智能、工业互联网、基因和细胞医疗、新型储能等领域的攻关任务。（责任单位：科技部、国家发展改革委、工业和信息化部）</w:t>
      </w:r>
    </w:p>
    <w:p w14:paraId="3D791DEB" w14:textId="77777777" w:rsidR="00354F03" w:rsidRDefault="00354F03" w:rsidP="00354F03">
      <w:r>
        <w:t xml:space="preserve">  4. </w:t>
      </w:r>
      <w:r>
        <w:rPr>
          <w:rFonts w:hint="eastAsia"/>
        </w:rPr>
        <w:t>提升民营企业在产业链供应链关键环节的供应能力，在全国县域范围内培育一批中小企业特色产业集群。（责任单位：工业和信息化部）</w:t>
      </w:r>
    </w:p>
    <w:p w14:paraId="6A7DA197" w14:textId="77777777" w:rsidR="00354F03" w:rsidRDefault="00354F03" w:rsidP="00354F03">
      <w:r>
        <w:t xml:space="preserve">  5. </w:t>
      </w:r>
      <w:r>
        <w:rPr>
          <w:rFonts w:hint="eastAsia"/>
        </w:rPr>
        <w:t>推动平台经济健康发展，持续推出平台企业“绿灯”投资案例。（责任单位：国家发展改革委、工业和信息化部、商务部、市场监管总局、中国人民银行）</w:t>
      </w:r>
    </w:p>
    <w:p w14:paraId="70ACFE83" w14:textId="77777777" w:rsidR="00354F03" w:rsidRDefault="00354F03" w:rsidP="00354F03">
      <w:r>
        <w:t xml:space="preserve">  6. </w:t>
      </w:r>
      <w:r>
        <w:rPr>
          <w:rFonts w:hint="eastAsia"/>
        </w:rPr>
        <w:t>支持专精特新“小巨人”企业、高新技术企业在当地的国家级知识产权保护中心进行备案，开展快速预审、快速确权、快速维权。（责任单位：国家知识产权局、工业和信息化部、科技部）</w:t>
      </w:r>
    </w:p>
    <w:p w14:paraId="37ACCD91" w14:textId="77777777" w:rsidR="00354F03" w:rsidRDefault="00354F03" w:rsidP="00354F03">
      <w:r>
        <w:t xml:space="preserve">  7. </w:t>
      </w:r>
      <w:r>
        <w:rPr>
          <w:rFonts w:hint="eastAsia"/>
        </w:rPr>
        <w:t>开展民营企业质量管理体系认证升级行动，提升民营企业质量技术创新能力。支持民营企业牵头设立国际性产业与标准组织。持续开展“计量服务中小企业行”活动，支持民营企业参与产业计量测试中心建设，提升民营企业先进测量能力。（责任单位：市场监管总局、工业和信息化部、民政部）</w:t>
      </w:r>
    </w:p>
    <w:p w14:paraId="7B5715C1" w14:textId="77777777" w:rsidR="00354F03" w:rsidRDefault="00354F03" w:rsidP="00354F03">
      <w:r>
        <w:t xml:space="preserve">  8. </w:t>
      </w:r>
      <w:r>
        <w:rPr>
          <w:rFonts w:hint="eastAsia"/>
        </w:rPr>
        <w:t>按照《助力中小微企业稳增长调结构强能力若干措施》（工信部企业函〔</w:t>
      </w:r>
      <w:r>
        <w:t>2023</w:t>
      </w:r>
      <w:r>
        <w:rPr>
          <w:rFonts w:hint="eastAsia"/>
        </w:rPr>
        <w:t>〕</w:t>
      </w:r>
      <w:r>
        <w:t>4</w:t>
      </w:r>
      <w:r>
        <w:rPr>
          <w:rFonts w:hint="eastAsia"/>
        </w:rPr>
        <w:t>号）要求，延长政府采购工程面向中小企业的预留份额提高至</w:t>
      </w:r>
      <w:r>
        <w:t>40%</w:t>
      </w:r>
      <w:r>
        <w:rPr>
          <w:rFonts w:hint="eastAsia"/>
        </w:rPr>
        <w:t>以上的政策期限至</w:t>
      </w:r>
      <w:r>
        <w:t>2023</w:t>
      </w:r>
      <w:r>
        <w:rPr>
          <w:rFonts w:hint="eastAsia"/>
        </w:rPr>
        <w:t>年底。加快合同款支付进度、运用信用担保，为中小企业参与采购活动提供便利。（责任单位：财政部、工业和信息化部）</w:t>
      </w:r>
    </w:p>
    <w:p w14:paraId="56EA8466" w14:textId="77777777" w:rsidR="00354F03" w:rsidRDefault="00354F03" w:rsidP="00354F03">
      <w:r>
        <w:lastRenderedPageBreak/>
        <w:t xml:space="preserve">  9. </w:t>
      </w:r>
      <w:r>
        <w:rPr>
          <w:rFonts w:hint="eastAsia"/>
        </w:rPr>
        <w:t>开展工程建设招标投标突出问题专项治理，分类采取行政处罚、督促整改、通报案例等措施，集中解决一批民营企业反映比较强烈的地方保护、所有制歧视等问题。支持各地区探索电子营业执照在招投标平台登录、签名、在线签订合同等业务中的应用。（责任单位：国家发展改革委、市场监管总局、住房城乡建设部、交通运输部、水利部、国务院国资委）</w:t>
      </w:r>
    </w:p>
    <w:p w14:paraId="7DE61D7C" w14:textId="77777777" w:rsidR="00354F03" w:rsidRDefault="00354F03" w:rsidP="00354F03">
      <w:r>
        <w:t xml:space="preserve">  10. </w:t>
      </w:r>
      <w:r>
        <w:rPr>
          <w:rFonts w:hint="eastAsia"/>
        </w:rPr>
        <w:t>修订出台新版市场准入负面清单，推动各类经营主体依法平等进入清单之外的行业、领域、业务。（责任单位：国家发展改革委、商务部、市场监管总局）</w:t>
      </w:r>
    </w:p>
    <w:p w14:paraId="0AD203B5" w14:textId="77777777" w:rsidR="00354F03" w:rsidRDefault="00354F03" w:rsidP="00354F03"/>
    <w:p w14:paraId="0006157D" w14:textId="77777777" w:rsidR="00354F03" w:rsidRPr="00354F03" w:rsidRDefault="00354F03" w:rsidP="00354F03">
      <w:pPr>
        <w:rPr>
          <w:b/>
          <w:bCs/>
        </w:rPr>
      </w:pPr>
      <w:r w:rsidRPr="00354F03">
        <w:rPr>
          <w:b/>
          <w:bCs/>
        </w:rPr>
        <w:t>  </w:t>
      </w:r>
      <w:r w:rsidRPr="00354F03">
        <w:rPr>
          <w:rFonts w:hint="eastAsia"/>
          <w:b/>
          <w:bCs/>
        </w:rPr>
        <w:t>二、强化要素支持</w:t>
      </w:r>
    </w:p>
    <w:p w14:paraId="28347F8A" w14:textId="77777777" w:rsidR="00354F03" w:rsidRDefault="00354F03" w:rsidP="00354F03"/>
    <w:p w14:paraId="0472FE35" w14:textId="35E4DE64" w:rsidR="00354F03" w:rsidRDefault="00354F03" w:rsidP="00354F03">
      <w:r>
        <w:t xml:space="preserve">  11. </w:t>
      </w:r>
      <w:r>
        <w:rPr>
          <w:rFonts w:hint="eastAsia"/>
        </w:rPr>
        <w:t>在当年</w:t>
      </w:r>
      <w:r>
        <w:t>10</w:t>
      </w:r>
      <w:r>
        <w:rPr>
          <w:rFonts w:hint="eastAsia"/>
        </w:rPr>
        <w:t>月企业所得税预缴申报期和次年</w:t>
      </w:r>
      <w:r>
        <w:t>1—5</w:t>
      </w:r>
      <w:r>
        <w:rPr>
          <w:rFonts w:hint="eastAsia"/>
        </w:rPr>
        <w:t>月汇算清缴期两个时点基础上，增加当年</w:t>
      </w:r>
      <w:r>
        <w:t>7</w:t>
      </w:r>
      <w:r>
        <w:rPr>
          <w:rFonts w:hint="eastAsia"/>
        </w:rPr>
        <w:t>月预缴申报期作为可享受政策的时点，符合条件的行业企业可按规定申报享受研发费用加计扣除政策。（责任单位：税务总局、财政部）</w:t>
      </w:r>
    </w:p>
    <w:p w14:paraId="4A8EE7A9" w14:textId="77777777" w:rsidR="00354F03" w:rsidRDefault="00354F03" w:rsidP="00354F03">
      <w:r>
        <w:t xml:space="preserve">  12. </w:t>
      </w:r>
      <w:r>
        <w:rPr>
          <w:rFonts w:hint="eastAsia"/>
        </w:rPr>
        <w:t>持续确保出口企业正常出口退税平均办理时间在</w:t>
      </w:r>
      <w:r>
        <w:t>6</w:t>
      </w:r>
      <w:r>
        <w:rPr>
          <w:rFonts w:hint="eastAsia"/>
        </w:rPr>
        <w:t>个工作日内，将办理一类、二类出口企业正常出口退（免）税的平均时间压缩在</w:t>
      </w:r>
      <w:r>
        <w:t>3</w:t>
      </w:r>
      <w:r>
        <w:rPr>
          <w:rFonts w:hint="eastAsia"/>
        </w:rPr>
        <w:t>个工作日内政策延续实施至</w:t>
      </w:r>
      <w:r>
        <w:t>2024</w:t>
      </w:r>
      <w:r>
        <w:rPr>
          <w:rFonts w:hint="eastAsia"/>
        </w:rPr>
        <w:t>年底。更新发布国别（地区）投资税收指南，帮助民营企业更好防范跨境投资税收风险。（责任单位：税务总局）</w:t>
      </w:r>
    </w:p>
    <w:p w14:paraId="675A0C90" w14:textId="77777777" w:rsidR="00354F03" w:rsidRDefault="00354F03" w:rsidP="00354F03">
      <w:r>
        <w:t xml:space="preserve">  13. </w:t>
      </w:r>
      <w:r>
        <w:rPr>
          <w:rFonts w:hint="eastAsia"/>
        </w:rPr>
        <w:t>延长普惠小微贷款支持工具期限至</w:t>
      </w:r>
      <w:r>
        <w:t>2024</w:t>
      </w:r>
      <w:r>
        <w:rPr>
          <w:rFonts w:hint="eastAsia"/>
        </w:rPr>
        <w:t>年底，持续加大普惠金融支持力度。引导商业银行接入“信易贷”、地方征信平台等融资信用服务平台，强化跨部门信用信息联通。扩大民营企业信用贷款规模。有效落实金融企业呆账核销管理制度。（责任单位：中国人民银行、国家发展改革委、金融监管总局）</w:t>
      </w:r>
    </w:p>
    <w:p w14:paraId="04A0D399" w14:textId="77777777" w:rsidR="00354F03" w:rsidRDefault="00354F03" w:rsidP="00354F03">
      <w:r>
        <w:t xml:space="preserve">  14. </w:t>
      </w:r>
      <w:r>
        <w:rPr>
          <w:rFonts w:hint="eastAsia"/>
        </w:rPr>
        <w:t>将民营企业债券央地合作增信新模式扩大至全部符合发行条件的各类民营企业，尽快形成更多示范案例。（责任单位：中国证监会、国家发展改革委、财政部）</w:t>
      </w:r>
    </w:p>
    <w:p w14:paraId="28E23B8C" w14:textId="77777777" w:rsidR="00354F03" w:rsidRDefault="00354F03" w:rsidP="00354F03">
      <w:r>
        <w:t xml:space="preserve">  15. </w:t>
      </w:r>
      <w:r>
        <w:rPr>
          <w:rFonts w:hint="eastAsia"/>
        </w:rPr>
        <w:t>适应民营中小微企业用地需求，探索实行产业链供地，对产业链关联项目涉及的多宗土地实行整体供应。（责任单位：自然资源部、工业和信息化部）</w:t>
      </w:r>
    </w:p>
    <w:p w14:paraId="0A132EB9" w14:textId="77777777" w:rsidR="00354F03" w:rsidRDefault="00354F03" w:rsidP="00354F03">
      <w:r>
        <w:t xml:space="preserve">  16. </w:t>
      </w:r>
      <w:r>
        <w:rPr>
          <w:rFonts w:hint="eastAsia"/>
        </w:rPr>
        <w:t>除法律法规和相关政策规定外，在城镇规划建设用地范围内，供水供气供电企业的投资界面免费延伸至企业建筑区划红线。（责任单位：住房城乡建设部）</w:t>
      </w:r>
    </w:p>
    <w:p w14:paraId="1CF41FEA" w14:textId="77777777" w:rsidR="00354F03" w:rsidRDefault="00354F03" w:rsidP="00354F03">
      <w:r>
        <w:t xml:space="preserve">  17. </w:t>
      </w:r>
      <w:r>
        <w:rPr>
          <w:rFonts w:hint="eastAsia"/>
        </w:rPr>
        <w:t>赋予民营企业职称评审权，允许技术实力较强的规模以上民营企业单独或联合组建职称评审委员会，开展自主评审。（责任单位：人力资源社会保障部）</w:t>
      </w:r>
    </w:p>
    <w:p w14:paraId="042B66B8" w14:textId="77777777" w:rsidR="00354F03" w:rsidRDefault="00354F03" w:rsidP="00354F03">
      <w:pPr>
        <w:rPr>
          <w:b/>
          <w:bCs/>
        </w:rPr>
      </w:pPr>
    </w:p>
    <w:p w14:paraId="5C790A08" w14:textId="010DA97A" w:rsidR="00354F03" w:rsidRPr="00354F03" w:rsidRDefault="00354F03" w:rsidP="00354F03">
      <w:pPr>
        <w:rPr>
          <w:b/>
          <w:bCs/>
        </w:rPr>
      </w:pPr>
      <w:r w:rsidRPr="00354F03">
        <w:rPr>
          <w:b/>
          <w:bCs/>
        </w:rPr>
        <w:t>  </w:t>
      </w:r>
      <w:r w:rsidRPr="00354F03">
        <w:rPr>
          <w:rFonts w:hint="eastAsia"/>
          <w:b/>
          <w:bCs/>
        </w:rPr>
        <w:t>三、加强法治保障</w:t>
      </w:r>
    </w:p>
    <w:p w14:paraId="5E48E1E7" w14:textId="77777777" w:rsidR="00354F03" w:rsidRDefault="00354F03" w:rsidP="00354F03"/>
    <w:p w14:paraId="2A82AD53" w14:textId="10105992" w:rsidR="00354F03" w:rsidRDefault="00354F03" w:rsidP="00354F03">
      <w:r>
        <w:t xml:space="preserve">  18. </w:t>
      </w:r>
      <w:r>
        <w:rPr>
          <w:rFonts w:hint="eastAsia"/>
        </w:rPr>
        <w:t>清理废除有违平等保护各类所有制经济原则的规章、规范性文件，加强对民营经济发展的保护和支持。（责任单位：司法部）</w:t>
      </w:r>
    </w:p>
    <w:p w14:paraId="72400983" w14:textId="77777777" w:rsidR="00354F03" w:rsidRDefault="00354F03" w:rsidP="00354F03">
      <w:r>
        <w:t xml:space="preserve">  19. </w:t>
      </w:r>
      <w:r>
        <w:rPr>
          <w:rFonts w:hint="eastAsia"/>
        </w:rPr>
        <w:t>根据《中华人民共和国行政处罚法》第三十三条，在城市管理、生态环保、市场监管等重点领域分别明确不予处罚具体情形。出台《关于进一步规范监督行政罚款设定和实施的指导意见》。开展行政法规和部门规章中罚款事项专项清理，清理结果对社会公布。（责任单位：司法部、生态环境部、市场监管总局、应急管理部）</w:t>
      </w:r>
    </w:p>
    <w:p w14:paraId="3F272501" w14:textId="77777777" w:rsidR="00354F03" w:rsidRDefault="00354F03" w:rsidP="00354F03">
      <w:pPr>
        <w:rPr>
          <w:b/>
          <w:bCs/>
        </w:rPr>
      </w:pPr>
    </w:p>
    <w:p w14:paraId="1DB9E7EB" w14:textId="2D0F4DC4" w:rsidR="00354F03" w:rsidRPr="00354F03" w:rsidRDefault="00354F03" w:rsidP="00354F03">
      <w:pPr>
        <w:rPr>
          <w:b/>
          <w:bCs/>
        </w:rPr>
      </w:pPr>
      <w:r w:rsidRPr="00354F03">
        <w:rPr>
          <w:b/>
          <w:bCs/>
        </w:rPr>
        <w:t>  </w:t>
      </w:r>
      <w:r w:rsidRPr="00354F03">
        <w:rPr>
          <w:rFonts w:hint="eastAsia"/>
          <w:b/>
          <w:bCs/>
        </w:rPr>
        <w:t>四、优化涉企服务</w:t>
      </w:r>
    </w:p>
    <w:p w14:paraId="74E5FD88" w14:textId="77777777" w:rsidR="00354F03" w:rsidRDefault="00354F03" w:rsidP="00354F03"/>
    <w:p w14:paraId="0002E9A2" w14:textId="5BC3782B" w:rsidR="00354F03" w:rsidRDefault="00354F03" w:rsidP="00354F03">
      <w:r>
        <w:t xml:space="preserve">  20. </w:t>
      </w:r>
      <w:r>
        <w:rPr>
          <w:rFonts w:hint="eastAsia"/>
        </w:rPr>
        <w:t>全面构建亲清政商关系，支持各地区探索以不同方式服务民营企业，充分利用全国一体化政务服务平台等数字化手段提升惠企政策和服务效能，多措并举帮助民营企业解决问题困难。（责任单位：全国工商联、国家发展改革委）</w:t>
      </w:r>
    </w:p>
    <w:p w14:paraId="0AC9955E" w14:textId="77777777" w:rsidR="00354F03" w:rsidRDefault="00354F03" w:rsidP="00354F03">
      <w:r>
        <w:t xml:space="preserve">  21. </w:t>
      </w:r>
      <w:r>
        <w:rPr>
          <w:rFonts w:hint="eastAsia"/>
        </w:rPr>
        <w:t>建立涉企行政许可相关中介服务事项清单管理制度，未纳入清单的事项，一律不再作为行政审批的受理条件，今后确需新设的，依照法定程序设定并纳入清单管理。将中介服务事项纳入各级一体化政务服务平台，实现机构选择、费用支付、报告上传、服务评价等全流程线上办理，公开接受社会监督。（责任单位：工业和信息化部、市场监管总局、国家发展改革委）</w:t>
      </w:r>
    </w:p>
    <w:p w14:paraId="7273DC63" w14:textId="77777777" w:rsidR="00354F03" w:rsidRDefault="00354F03" w:rsidP="00354F03">
      <w:r>
        <w:t xml:space="preserve">  22. </w:t>
      </w:r>
      <w:r>
        <w:rPr>
          <w:rFonts w:hint="eastAsia"/>
        </w:rPr>
        <w:t>加大对拖欠民营企业账款的清理力度，重点清理机关、事业单位、国有企业拖欠中小微企业账款。审计部门接受民营企业反映的欠款线索，加强审计监督。（责任单位：工业和信息化部、国家发展改革委、财政部、审计署、国务院国资委、市场监管总局）</w:t>
      </w:r>
    </w:p>
    <w:p w14:paraId="61DAB433" w14:textId="77777777" w:rsidR="00354F03" w:rsidRDefault="00354F03" w:rsidP="00354F03">
      <w:r>
        <w:t xml:space="preserve">  23. </w:t>
      </w:r>
      <w:r>
        <w:rPr>
          <w:rFonts w:hint="eastAsia"/>
        </w:rPr>
        <w:t>全面落实简易注销、普通注销制度，完善企业注销“一网服务”平台。完善歇业制度配套政策措施。（责任单位：市场监管总局、人力资源社会保障部、税务总局）</w:t>
      </w:r>
    </w:p>
    <w:p w14:paraId="1E40018A" w14:textId="77777777" w:rsidR="00354F03" w:rsidRDefault="00354F03" w:rsidP="00354F03">
      <w:r>
        <w:t xml:space="preserve">  24. </w:t>
      </w:r>
      <w:r>
        <w:rPr>
          <w:rFonts w:hint="eastAsia"/>
        </w:rPr>
        <w:t>除依法需要保密外，涉企政策制定和修订应充分听取企业家意见建议。涉企政策调整应设置合理过渡期。（责任单位：国家发展改革委）</w:t>
      </w:r>
    </w:p>
    <w:p w14:paraId="420434A0" w14:textId="77777777" w:rsidR="00354F03" w:rsidRDefault="00354F03" w:rsidP="00354F03">
      <w:pPr>
        <w:rPr>
          <w:b/>
          <w:bCs/>
        </w:rPr>
      </w:pPr>
    </w:p>
    <w:p w14:paraId="1887CC06" w14:textId="363C4A89" w:rsidR="00354F03" w:rsidRPr="00354F03" w:rsidRDefault="00354F03" w:rsidP="00354F03">
      <w:pPr>
        <w:rPr>
          <w:b/>
          <w:bCs/>
        </w:rPr>
      </w:pPr>
      <w:r w:rsidRPr="00354F03">
        <w:rPr>
          <w:b/>
          <w:bCs/>
        </w:rPr>
        <w:t>  </w:t>
      </w:r>
      <w:r w:rsidRPr="00354F03">
        <w:rPr>
          <w:rFonts w:hint="eastAsia"/>
          <w:b/>
          <w:bCs/>
        </w:rPr>
        <w:t>五、营造良好氛围</w:t>
      </w:r>
    </w:p>
    <w:p w14:paraId="2779143A" w14:textId="77777777" w:rsidR="00354F03" w:rsidRDefault="00354F03" w:rsidP="00354F03"/>
    <w:p w14:paraId="2CAAC132" w14:textId="3663A336" w:rsidR="00354F03" w:rsidRDefault="00354F03" w:rsidP="00354F03">
      <w:r>
        <w:t xml:space="preserve">  25. </w:t>
      </w:r>
      <w:r>
        <w:rPr>
          <w:rFonts w:hint="eastAsia"/>
        </w:rPr>
        <w:t>分级畅通涉企投诉渠道，在国务院“互联网</w:t>
      </w:r>
      <w:r>
        <w:t>+</w:t>
      </w:r>
      <w:r>
        <w:rPr>
          <w:rFonts w:hint="eastAsia"/>
        </w:rPr>
        <w:t>督查”平台开设涉企问题征集专题公告，在国家政务服务平台投诉建议系统上开设涉企问题征集专栏，各地区结合自身实际，将涉企投诉事项纳入“</w:t>
      </w:r>
      <w:r>
        <w:t>12345”</w:t>
      </w:r>
      <w:r>
        <w:rPr>
          <w:rFonts w:hint="eastAsia"/>
        </w:rPr>
        <w:t>热线等政务服务平台，建立转办整改跟踪机制。持续开展万家民营企业评营商环境工作。（责任单位：国务院办公厅、市场监管总局、国家发展改革委、全国工商联）</w:t>
      </w:r>
    </w:p>
    <w:p w14:paraId="2DC26BCA" w14:textId="77777777" w:rsidR="00354F03" w:rsidRDefault="00354F03" w:rsidP="00354F03">
      <w:r>
        <w:t xml:space="preserve">  26. </w:t>
      </w:r>
      <w:r>
        <w:rPr>
          <w:rFonts w:hint="eastAsia"/>
        </w:rPr>
        <w:t>开展“打假治敲”等专项行动，依法打击蓄意炒作、造谣抹黑民营企业和民营企业家的“网络黑嘴”和“黑色产业链”。（责任单位：公安部、中国证监会、全国工商联）</w:t>
      </w:r>
    </w:p>
    <w:p w14:paraId="16ADE8F2" w14:textId="77777777" w:rsidR="00354F03" w:rsidRDefault="00354F03" w:rsidP="00354F03">
      <w:r>
        <w:t xml:space="preserve">  27. </w:t>
      </w:r>
      <w:r>
        <w:rPr>
          <w:rFonts w:hint="eastAsia"/>
        </w:rPr>
        <w:t>将各地区落实支持民营经济发展情况纳入国务院年度综合督查，对发现的问题予以督促整改，对好的经验做法予以宣传推广。设立中央预算内投资促进民间投资奖励支持专项，每年向一批民间投资增速快、占比高、活力强、措施实的市县提供奖励支持。（责任单位：国务院办公厅、国家发展改革委）</w:t>
      </w:r>
    </w:p>
    <w:p w14:paraId="28CE471C" w14:textId="77777777" w:rsidR="00354F03" w:rsidRDefault="00354F03" w:rsidP="00354F03">
      <w:r>
        <w:t xml:space="preserve">  28. </w:t>
      </w:r>
      <w:r>
        <w:rPr>
          <w:rFonts w:hint="eastAsia"/>
        </w:rPr>
        <w:t>按照国家有关规定对在民营经济发展工作中作出突出贡献的集体和个人予以表彰奖励，弘扬企业家精神，发挥先进标杆的示范引领作用。（责任单位：全国工商联、国家发展改革委、工业和信息化部）</w:t>
      </w:r>
    </w:p>
    <w:p w14:paraId="0C8AC3AF" w14:textId="77777777" w:rsidR="00354F03" w:rsidRDefault="00354F03" w:rsidP="00354F03"/>
    <w:p w14:paraId="4281C121" w14:textId="77777777" w:rsidR="00354F03" w:rsidRDefault="00354F03" w:rsidP="00354F03">
      <w:pPr>
        <w:jc w:val="right"/>
      </w:pPr>
      <w:r>
        <w:rPr>
          <w:rFonts w:hint="eastAsia"/>
        </w:rPr>
        <w:t>国家发展改革委</w:t>
      </w:r>
    </w:p>
    <w:p w14:paraId="06DADD71" w14:textId="77777777" w:rsidR="00354F03" w:rsidRDefault="00354F03" w:rsidP="00354F03">
      <w:pPr>
        <w:jc w:val="right"/>
      </w:pPr>
      <w:r>
        <w:rPr>
          <w:rFonts w:hint="eastAsia"/>
        </w:rPr>
        <w:t>工业和信息化部</w:t>
      </w:r>
    </w:p>
    <w:p w14:paraId="156DF259" w14:textId="7063871E" w:rsidR="00354F03" w:rsidRDefault="00354F03" w:rsidP="00354F03">
      <w:pPr>
        <w:jc w:val="right"/>
      </w:pPr>
      <w:r>
        <w:rPr>
          <w:rFonts w:hint="eastAsia"/>
        </w:rPr>
        <w:t>财政部</w:t>
      </w:r>
    </w:p>
    <w:p w14:paraId="35F6FFF2" w14:textId="34920C62" w:rsidR="00354F03" w:rsidRDefault="00354F03" w:rsidP="00354F03">
      <w:pPr>
        <w:jc w:val="right"/>
      </w:pPr>
      <w:r>
        <w:rPr>
          <w:rFonts w:hint="eastAsia"/>
        </w:rPr>
        <w:t>科技部</w:t>
      </w:r>
    </w:p>
    <w:p w14:paraId="5FC5C8EB" w14:textId="77777777" w:rsidR="00354F03" w:rsidRDefault="00354F03" w:rsidP="00354F03">
      <w:pPr>
        <w:jc w:val="right"/>
      </w:pPr>
      <w:r>
        <w:rPr>
          <w:rFonts w:hint="eastAsia"/>
        </w:rPr>
        <w:t>中国人民银行</w:t>
      </w:r>
    </w:p>
    <w:p w14:paraId="41B9CFB0" w14:textId="53AA12E1" w:rsidR="00354F03" w:rsidRDefault="00354F03" w:rsidP="00354F03">
      <w:pPr>
        <w:jc w:val="right"/>
      </w:pPr>
      <w:r>
        <w:rPr>
          <w:rFonts w:hint="eastAsia"/>
        </w:rPr>
        <w:t>税务总局</w:t>
      </w:r>
    </w:p>
    <w:p w14:paraId="1061777F" w14:textId="77777777" w:rsidR="00354F03" w:rsidRDefault="00354F03" w:rsidP="00354F03">
      <w:pPr>
        <w:jc w:val="right"/>
      </w:pPr>
      <w:r>
        <w:rPr>
          <w:rFonts w:hint="eastAsia"/>
        </w:rPr>
        <w:t>市场监管总局</w:t>
      </w:r>
    </w:p>
    <w:p w14:paraId="0631ED7A" w14:textId="77777777" w:rsidR="00354F03" w:rsidRDefault="00354F03" w:rsidP="00354F03">
      <w:pPr>
        <w:jc w:val="right"/>
      </w:pPr>
      <w:r>
        <w:rPr>
          <w:rFonts w:hint="eastAsia"/>
        </w:rPr>
        <w:lastRenderedPageBreak/>
        <w:t>金融监管总局</w:t>
      </w:r>
    </w:p>
    <w:p w14:paraId="1E79076C" w14:textId="4470067C" w:rsidR="00F45EEB" w:rsidRDefault="00354F03" w:rsidP="00354F03">
      <w:pPr>
        <w:jc w:val="right"/>
      </w:pPr>
      <w:r>
        <w:rPr>
          <w:rFonts w:hint="eastAsia"/>
        </w:rPr>
        <w:t>2023</w:t>
      </w:r>
      <w:r>
        <w:rPr>
          <w:rFonts w:hint="eastAsia"/>
        </w:rPr>
        <w:t>年</w:t>
      </w:r>
      <w:r>
        <w:rPr>
          <w:rFonts w:hint="eastAsia"/>
        </w:rPr>
        <w:t>7</w:t>
      </w:r>
      <w:r>
        <w:rPr>
          <w:rFonts w:hint="eastAsia"/>
        </w:rPr>
        <w:t>月</w:t>
      </w:r>
      <w:r>
        <w:rPr>
          <w:rFonts w:hint="eastAsia"/>
        </w:rPr>
        <w:t>28</w:t>
      </w:r>
      <w:r>
        <w:rPr>
          <w:rFonts w:hint="eastAsia"/>
        </w:rPr>
        <w:t>日</w:t>
      </w:r>
    </w:p>
    <w:p w14:paraId="45B2ADC4" w14:textId="77777777" w:rsidR="00354F03" w:rsidRDefault="00354F03" w:rsidP="00354F03"/>
    <w:p w14:paraId="7805B32D" w14:textId="77777777" w:rsidR="004F5E97" w:rsidRDefault="004F5E97" w:rsidP="00354F03"/>
    <w:p w14:paraId="752B72AA" w14:textId="3A93B14D" w:rsidR="00354F03" w:rsidRDefault="00354F03" w:rsidP="00354F03">
      <w:r>
        <w:rPr>
          <w:rFonts w:hint="eastAsia"/>
        </w:rPr>
        <w:t>信息来源：</w:t>
      </w:r>
      <w:hyperlink r:id="rId6" w:history="1">
        <w:r w:rsidRPr="0091755E">
          <w:rPr>
            <w:rStyle w:val="a5"/>
          </w:rPr>
          <w:t>https://www.ndrc.gov.cn/xxgk/zcfb/tz/202308/t20230801_1359007.html</w:t>
        </w:r>
      </w:hyperlink>
    </w:p>
    <w:p w14:paraId="4D3FA3A4" w14:textId="77777777" w:rsidR="00354F03" w:rsidRPr="00354F03" w:rsidRDefault="00354F03" w:rsidP="00354F03"/>
    <w:sectPr w:rsidR="00354F03" w:rsidRPr="00354F03"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5390" w14:textId="77777777" w:rsidR="0033204E" w:rsidRDefault="0033204E" w:rsidP="0033151A">
      <w:pPr>
        <w:spacing w:line="240" w:lineRule="auto"/>
      </w:pPr>
      <w:r>
        <w:separator/>
      </w:r>
    </w:p>
  </w:endnote>
  <w:endnote w:type="continuationSeparator" w:id="0">
    <w:p w14:paraId="58156132" w14:textId="77777777" w:rsidR="0033204E" w:rsidRDefault="0033204E" w:rsidP="00331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16BC" w14:textId="77777777" w:rsidR="0033204E" w:rsidRDefault="0033204E" w:rsidP="0033151A">
      <w:pPr>
        <w:spacing w:line="240" w:lineRule="auto"/>
      </w:pPr>
      <w:r>
        <w:separator/>
      </w:r>
    </w:p>
  </w:footnote>
  <w:footnote w:type="continuationSeparator" w:id="0">
    <w:p w14:paraId="5890BE7E" w14:textId="77777777" w:rsidR="0033204E" w:rsidRDefault="0033204E" w:rsidP="003315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4F03"/>
    <w:rsid w:val="00233FC5"/>
    <w:rsid w:val="0033151A"/>
    <w:rsid w:val="0033204E"/>
    <w:rsid w:val="003504FE"/>
    <w:rsid w:val="00354F03"/>
    <w:rsid w:val="004D031A"/>
    <w:rsid w:val="004F5E97"/>
    <w:rsid w:val="00984586"/>
    <w:rsid w:val="00B41ED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525ED"/>
  <w15:chartTrackingRefBased/>
  <w15:docId w15:val="{6DB49138-72F3-461F-AC71-3C595570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paragraph" w:styleId="a3">
    <w:name w:val="Date"/>
    <w:basedOn w:val="a"/>
    <w:next w:val="a"/>
    <w:link w:val="a4"/>
    <w:uiPriority w:val="99"/>
    <w:semiHidden/>
    <w:unhideWhenUsed/>
    <w:rsid w:val="00354F03"/>
    <w:pPr>
      <w:ind w:leftChars="2500" w:left="100"/>
    </w:pPr>
  </w:style>
  <w:style w:type="character" w:customStyle="1" w:styleId="a4">
    <w:name w:val="日期 字符"/>
    <w:basedOn w:val="a0"/>
    <w:link w:val="a3"/>
    <w:uiPriority w:val="99"/>
    <w:semiHidden/>
    <w:rsid w:val="00354F03"/>
  </w:style>
  <w:style w:type="character" w:styleId="a5">
    <w:name w:val="Hyperlink"/>
    <w:basedOn w:val="a0"/>
    <w:uiPriority w:val="99"/>
    <w:unhideWhenUsed/>
    <w:rsid w:val="00354F03"/>
    <w:rPr>
      <w:color w:val="0563C1" w:themeColor="hyperlink"/>
      <w:u w:val="single"/>
    </w:rPr>
  </w:style>
  <w:style w:type="character" w:styleId="a6">
    <w:name w:val="Unresolved Mention"/>
    <w:basedOn w:val="a0"/>
    <w:uiPriority w:val="99"/>
    <w:semiHidden/>
    <w:unhideWhenUsed/>
    <w:rsid w:val="00354F03"/>
    <w:rPr>
      <w:color w:val="605E5C"/>
      <w:shd w:val="clear" w:color="auto" w:fill="E1DFDD"/>
    </w:rPr>
  </w:style>
  <w:style w:type="paragraph" w:styleId="a7">
    <w:name w:val="header"/>
    <w:basedOn w:val="a"/>
    <w:link w:val="a8"/>
    <w:uiPriority w:val="99"/>
    <w:unhideWhenUsed/>
    <w:rsid w:val="0033151A"/>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33151A"/>
    <w:rPr>
      <w:sz w:val="18"/>
      <w:szCs w:val="18"/>
    </w:rPr>
  </w:style>
  <w:style w:type="paragraph" w:styleId="a9">
    <w:name w:val="footer"/>
    <w:basedOn w:val="a"/>
    <w:link w:val="aa"/>
    <w:uiPriority w:val="99"/>
    <w:unhideWhenUsed/>
    <w:rsid w:val="0033151A"/>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3315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rc.gov.cn/xxgk/zcfb/tz/202308/t20230801_135900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2023-08-03T02:41:00Z</dcterms:created>
  <dcterms:modified xsi:type="dcterms:W3CDTF">2023-08-04T04:52:00Z</dcterms:modified>
</cp:coreProperties>
</file>