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9E41" w14:textId="00FCAE7B" w:rsidR="00612DF8" w:rsidRPr="00147EA9" w:rsidRDefault="00612DF8" w:rsidP="00147EA9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</w:rPr>
      </w:pPr>
      <w:r w:rsidRPr="00147EA9">
        <w:rPr>
          <w:rFonts w:hint="eastAsia"/>
          <w:b/>
          <w:bCs/>
          <w:color w:val="E36C0A"/>
          <w:sz w:val="32"/>
          <w:szCs w:val="32"/>
        </w:rPr>
        <w:t>关于调整《网络关键设备和网络安全专用产品目录》的公告</w:t>
      </w:r>
    </w:p>
    <w:p w14:paraId="4584CDB9" w14:textId="77777777" w:rsidR="00612DF8" w:rsidRDefault="00612DF8" w:rsidP="00612DF8">
      <w:pPr>
        <w:jc w:val="center"/>
      </w:pPr>
      <w:r>
        <w:rPr>
          <w:rFonts w:hint="eastAsia"/>
        </w:rPr>
        <w:t>2023</w:t>
      </w:r>
      <w:r>
        <w:rPr>
          <w:rFonts w:hint="eastAsia"/>
        </w:rPr>
        <w:t>年第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14:paraId="12D50F32" w14:textId="77777777" w:rsidR="00612DF8" w:rsidRDefault="00612DF8" w:rsidP="00612DF8"/>
    <w:p w14:paraId="12B4B49A" w14:textId="77777777" w:rsidR="00612DF8" w:rsidRDefault="00612DF8" w:rsidP="00612DF8">
      <w:pPr>
        <w:ind w:firstLineChars="200" w:firstLine="440"/>
      </w:pPr>
      <w:r>
        <w:rPr>
          <w:rFonts w:hint="eastAsia"/>
        </w:rPr>
        <w:t>依据《中华人民共和国网络安全法》，国家互联网信息办公室会同工业和信息化部、公安部、国家认证认可监督管理委员会等部门更新了《网络关键设备和网络安全专用产品目录》，现予以公布，自印发之日起施行。</w:t>
      </w:r>
    </w:p>
    <w:p w14:paraId="39813DB4" w14:textId="77777777" w:rsidR="00612DF8" w:rsidRDefault="00612DF8" w:rsidP="00612DF8"/>
    <w:p w14:paraId="2E29005A" w14:textId="77777777" w:rsidR="00612DF8" w:rsidRDefault="00612DF8" w:rsidP="00612DF8">
      <w:pPr>
        <w:ind w:firstLineChars="200" w:firstLine="440"/>
      </w:pPr>
      <w:r>
        <w:rPr>
          <w:rFonts w:hint="eastAsia"/>
        </w:rPr>
        <w:t>2017</w:t>
      </w:r>
      <w:r>
        <w:rPr>
          <w:rFonts w:hint="eastAsia"/>
        </w:rPr>
        <w:t>年国家互联网信息办公室、工业和信息化部、公安部、国家认证认可监督管理委员会联合发布的《关于发布〈网络关键设备和网络安全专用产品目录（第一批）〉的公告》（</w:t>
      </w:r>
      <w:r>
        <w:rPr>
          <w:rFonts w:hint="eastAsia"/>
        </w:rPr>
        <w:t>2017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号）中的网络关键设备和网络安全专用产品目录同步废止。</w:t>
      </w:r>
    </w:p>
    <w:p w14:paraId="75FF4DFD" w14:textId="77777777" w:rsidR="00612DF8" w:rsidRDefault="00612DF8" w:rsidP="00612DF8"/>
    <w:p w14:paraId="5E5FE62F" w14:textId="77777777" w:rsidR="00612DF8" w:rsidRDefault="00612DF8" w:rsidP="00EA5436">
      <w:pPr>
        <w:ind w:firstLineChars="200" w:firstLine="440"/>
      </w:pPr>
      <w:r>
        <w:rPr>
          <w:rFonts w:hint="eastAsia"/>
        </w:rPr>
        <w:t>特此公告。</w:t>
      </w:r>
    </w:p>
    <w:p w14:paraId="34126330" w14:textId="77777777" w:rsidR="00E7626F" w:rsidRDefault="00E7626F" w:rsidP="00E7626F"/>
    <w:p w14:paraId="77D781BD" w14:textId="36AB319E" w:rsidR="00612DF8" w:rsidRDefault="00612DF8" w:rsidP="00E7626F">
      <w:r>
        <w:rPr>
          <w:rFonts w:hint="eastAsia"/>
        </w:rPr>
        <w:t>附件：</w:t>
      </w:r>
      <w:hyperlink r:id="rId6" w:history="1">
        <w:r w:rsidRPr="00E7626F">
          <w:rPr>
            <w:rStyle w:val="a3"/>
            <w:rFonts w:hint="eastAsia"/>
          </w:rPr>
          <w:t>网络关键设备和网络安全专用产品目录</w:t>
        </w:r>
      </w:hyperlink>
    </w:p>
    <w:p w14:paraId="200E7BE8" w14:textId="77777777" w:rsidR="00612DF8" w:rsidRDefault="00612DF8" w:rsidP="00612DF8"/>
    <w:p w14:paraId="006C3BB8" w14:textId="77777777" w:rsidR="00E7626F" w:rsidRDefault="00E7626F" w:rsidP="00612DF8"/>
    <w:p w14:paraId="2B9B2B7B" w14:textId="3B3A3CF1" w:rsidR="00612DF8" w:rsidRDefault="00612DF8" w:rsidP="00612DF8">
      <w:pPr>
        <w:jc w:val="right"/>
      </w:pPr>
      <w:r>
        <w:rPr>
          <w:rFonts w:hint="eastAsia"/>
        </w:rPr>
        <w:t>国家互联网信息办公室</w:t>
      </w:r>
    </w:p>
    <w:p w14:paraId="7A013A03" w14:textId="4440CB55" w:rsidR="00612DF8" w:rsidRDefault="00612DF8" w:rsidP="00612DF8">
      <w:pPr>
        <w:jc w:val="right"/>
      </w:pPr>
      <w:r>
        <w:rPr>
          <w:rFonts w:hint="eastAsia"/>
        </w:rPr>
        <w:t>工业和信息化部</w:t>
      </w:r>
    </w:p>
    <w:p w14:paraId="67E95393" w14:textId="04C5574C" w:rsidR="00612DF8" w:rsidRDefault="00612DF8" w:rsidP="00612DF8">
      <w:pPr>
        <w:jc w:val="right"/>
      </w:pPr>
      <w:r>
        <w:rPr>
          <w:rFonts w:hint="eastAsia"/>
        </w:rPr>
        <w:t>公安部</w:t>
      </w:r>
    </w:p>
    <w:p w14:paraId="6E8EEB6B" w14:textId="21B2A2CD" w:rsidR="00612DF8" w:rsidRPr="00612DF8" w:rsidRDefault="00612DF8" w:rsidP="00612DF8">
      <w:pPr>
        <w:jc w:val="right"/>
      </w:pPr>
      <w:r>
        <w:rPr>
          <w:rFonts w:hint="eastAsia"/>
        </w:rPr>
        <w:t>国家认证认可监督管理委员会</w:t>
      </w:r>
    </w:p>
    <w:p w14:paraId="7BEA61A0" w14:textId="77777777" w:rsidR="00612DF8" w:rsidRDefault="00612DF8" w:rsidP="00612DF8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14:paraId="69B03DC5" w14:textId="77777777" w:rsidR="00612DF8" w:rsidRDefault="00612DF8" w:rsidP="00612DF8"/>
    <w:p w14:paraId="4F66CC79" w14:textId="77777777" w:rsidR="002C51ED" w:rsidRDefault="002C51ED" w:rsidP="00612DF8"/>
    <w:p w14:paraId="7AFF7FA3" w14:textId="5A204AA4" w:rsidR="00612DF8" w:rsidRDefault="00612DF8">
      <w:pPr>
        <w:rPr>
          <w:b/>
          <w:bCs/>
        </w:rPr>
      </w:pPr>
      <w:r>
        <w:rPr>
          <w:rFonts w:hint="eastAsia"/>
        </w:rPr>
        <w:t>信息来源：</w:t>
      </w:r>
      <w:hyperlink r:id="rId7" w:history="1">
        <w:r w:rsidRPr="004B037A">
          <w:rPr>
            <w:rStyle w:val="a3"/>
          </w:rPr>
          <w:t>http://www.cac.gov.cn/2023-07/03/c_1690034742530280.htm</w:t>
        </w:r>
      </w:hyperlink>
    </w:p>
    <w:p w14:paraId="08163DC5" w14:textId="77777777" w:rsidR="00612DF8" w:rsidRPr="00612DF8" w:rsidRDefault="00612DF8">
      <w:pPr>
        <w:rPr>
          <w:b/>
          <w:bCs/>
        </w:rPr>
      </w:pPr>
    </w:p>
    <w:sectPr w:rsidR="00612DF8" w:rsidRPr="00612DF8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98B1" w14:textId="77777777" w:rsidR="007B42A9" w:rsidRDefault="007B42A9" w:rsidP="00147EA9">
      <w:pPr>
        <w:spacing w:line="240" w:lineRule="auto"/>
      </w:pPr>
      <w:r>
        <w:separator/>
      </w:r>
    </w:p>
  </w:endnote>
  <w:endnote w:type="continuationSeparator" w:id="0">
    <w:p w14:paraId="2E7672C7" w14:textId="77777777" w:rsidR="007B42A9" w:rsidRDefault="007B42A9" w:rsidP="00147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D20B" w14:textId="77777777" w:rsidR="007B42A9" w:rsidRDefault="007B42A9" w:rsidP="00147EA9">
      <w:pPr>
        <w:spacing w:line="240" w:lineRule="auto"/>
      </w:pPr>
      <w:r>
        <w:separator/>
      </w:r>
    </w:p>
  </w:footnote>
  <w:footnote w:type="continuationSeparator" w:id="0">
    <w:p w14:paraId="38893F6F" w14:textId="77777777" w:rsidR="007B42A9" w:rsidRDefault="007B42A9" w:rsidP="00147E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DF8"/>
    <w:rsid w:val="00147EA9"/>
    <w:rsid w:val="002C51ED"/>
    <w:rsid w:val="003504FE"/>
    <w:rsid w:val="00355269"/>
    <w:rsid w:val="004D031A"/>
    <w:rsid w:val="00612DF8"/>
    <w:rsid w:val="007B42A9"/>
    <w:rsid w:val="00B41EDF"/>
    <w:rsid w:val="00C76195"/>
    <w:rsid w:val="00E7626F"/>
    <w:rsid w:val="00EA5436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42F17"/>
  <w15:chartTrackingRefBased/>
  <w15:docId w15:val="{F3A563E6-70C7-4902-A45D-C8365F2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2DF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7EA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7E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7EA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7EA9"/>
    <w:rPr>
      <w:sz w:val="18"/>
      <w:szCs w:val="18"/>
    </w:rPr>
  </w:style>
  <w:style w:type="paragraph" w:customStyle="1" w:styleId="AD">
    <w:name w:val="AD"/>
    <w:basedOn w:val="a"/>
    <w:rsid w:val="00147EA9"/>
    <w:pPr>
      <w:widowControl w:val="0"/>
      <w:overflowPunct w:val="0"/>
      <w:spacing w:line="2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.gov.cn/2023-07/03/c_169003474253028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01_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5</cp:revision>
  <dcterms:created xsi:type="dcterms:W3CDTF">2023-07-05T03:28:00Z</dcterms:created>
  <dcterms:modified xsi:type="dcterms:W3CDTF">2023-07-07T06:26:00Z</dcterms:modified>
</cp:coreProperties>
</file>