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B14B" w14:textId="77777777" w:rsidR="00944823" w:rsidRPr="00520204" w:rsidRDefault="00944823" w:rsidP="00520204">
      <w:pPr>
        <w:jc w:val="center"/>
        <w:rPr>
          <w:b/>
          <w:bCs/>
          <w:color w:val="E36C0A"/>
          <w:sz w:val="32"/>
          <w:szCs w:val="32"/>
        </w:rPr>
      </w:pPr>
      <w:proofErr w:type="gramStart"/>
      <w:r w:rsidRPr="00520204">
        <w:rPr>
          <w:rFonts w:hint="eastAsia"/>
          <w:b/>
          <w:bCs/>
          <w:color w:val="E36C0A"/>
          <w:sz w:val="32"/>
          <w:szCs w:val="32"/>
        </w:rPr>
        <w:t>涉体育</w:t>
      </w:r>
      <w:proofErr w:type="gramEnd"/>
      <w:r w:rsidRPr="00520204">
        <w:rPr>
          <w:rFonts w:hint="eastAsia"/>
          <w:b/>
          <w:bCs/>
          <w:color w:val="E36C0A"/>
          <w:sz w:val="32"/>
          <w:szCs w:val="32"/>
        </w:rPr>
        <w:t>纠纷民事典型案例</w:t>
      </w:r>
    </w:p>
    <w:p w14:paraId="6B6A3DB8" w14:textId="77777777" w:rsidR="00944823" w:rsidRDefault="00944823" w:rsidP="00520204"/>
    <w:p w14:paraId="65CEB3E0" w14:textId="23715853" w:rsidR="00944823" w:rsidRDefault="00944823" w:rsidP="00520204">
      <w:pPr>
        <w:jc w:val="center"/>
      </w:pPr>
      <w:r>
        <w:rPr>
          <w:rFonts w:hint="eastAsia"/>
        </w:rPr>
        <w:t>目</w:t>
      </w:r>
      <w:r>
        <w:rPr>
          <w:rFonts w:hint="eastAsia"/>
        </w:rPr>
        <w:t xml:space="preserve">  </w:t>
      </w:r>
      <w:r>
        <w:rPr>
          <w:rFonts w:hint="eastAsia"/>
        </w:rPr>
        <w:t>录</w:t>
      </w:r>
    </w:p>
    <w:p w14:paraId="45D79847" w14:textId="77777777" w:rsidR="00944823" w:rsidRDefault="00944823" w:rsidP="00520204"/>
    <w:p w14:paraId="6F464448" w14:textId="29EAD87A" w:rsidR="00944823" w:rsidRDefault="00944823" w:rsidP="00520204">
      <w:r>
        <w:rPr>
          <w:rFonts w:hint="eastAsia"/>
        </w:rPr>
        <w:t>案例</w:t>
      </w:r>
      <w:proofErr w:type="gramStart"/>
      <w:r>
        <w:rPr>
          <w:rFonts w:hint="eastAsia"/>
        </w:rPr>
        <w:t>一</w:t>
      </w:r>
      <w:proofErr w:type="gramEnd"/>
      <w:r>
        <w:rPr>
          <w:rFonts w:hint="eastAsia"/>
        </w:rPr>
        <w:t>：多元化解</w:t>
      </w:r>
      <w:proofErr w:type="gramStart"/>
      <w:r>
        <w:rPr>
          <w:rFonts w:hint="eastAsia"/>
        </w:rPr>
        <w:t>涉众型体育</w:t>
      </w:r>
      <w:proofErr w:type="gramEnd"/>
      <w:r>
        <w:rPr>
          <w:rFonts w:hint="eastAsia"/>
        </w:rPr>
        <w:t>行业矛盾纠纷——朱某等二百余人与某体育公司等服务合同纠纷案（关键词：健身房费用</w:t>
      </w:r>
      <w:r>
        <w:rPr>
          <w:rFonts w:hint="eastAsia"/>
        </w:rPr>
        <w:t xml:space="preserve"> </w:t>
      </w:r>
      <w:r>
        <w:rPr>
          <w:rFonts w:hint="eastAsia"/>
        </w:rPr>
        <w:t>多元化解）</w:t>
      </w:r>
    </w:p>
    <w:p w14:paraId="75B67E48" w14:textId="77777777" w:rsidR="00944823" w:rsidRPr="001F558C" w:rsidRDefault="00944823" w:rsidP="00520204"/>
    <w:p w14:paraId="5110A61A" w14:textId="0B5A57FA" w:rsidR="00944823" w:rsidRDefault="00944823" w:rsidP="00520204">
      <w:r>
        <w:rPr>
          <w:rFonts w:hint="eastAsia"/>
        </w:rPr>
        <w:t>案例二：体育活动培训协议的免责条款依法无效——齐某与某文化公司、郝某健康权纠纷案（关键词：免责条款</w:t>
      </w:r>
      <w:r>
        <w:rPr>
          <w:rFonts w:hint="eastAsia"/>
        </w:rPr>
        <w:t xml:space="preserve"> </w:t>
      </w:r>
      <w:r>
        <w:rPr>
          <w:rFonts w:hint="eastAsia"/>
        </w:rPr>
        <w:t>安全保障义务）</w:t>
      </w:r>
    </w:p>
    <w:p w14:paraId="06C10C77" w14:textId="77777777" w:rsidR="00944823" w:rsidRDefault="00944823" w:rsidP="00520204"/>
    <w:p w14:paraId="580FFD9D" w14:textId="4F50919F" w:rsidR="00944823" w:rsidRDefault="00944823" w:rsidP="00520204">
      <w:r>
        <w:rPr>
          <w:rFonts w:hint="eastAsia"/>
        </w:rPr>
        <w:t>案例三：未成年运动员劳动关系的认定——雷某与某体育公司合同纠纷案（关键词：未成年运动员</w:t>
      </w:r>
      <w:r>
        <w:rPr>
          <w:rFonts w:hint="eastAsia"/>
        </w:rPr>
        <w:t xml:space="preserve"> </w:t>
      </w:r>
      <w:r>
        <w:rPr>
          <w:rFonts w:hint="eastAsia"/>
        </w:rPr>
        <w:t>确认劳动关系）</w:t>
      </w:r>
    </w:p>
    <w:p w14:paraId="1E00E7BF" w14:textId="77777777" w:rsidR="001F558C" w:rsidRDefault="001F558C" w:rsidP="00520204"/>
    <w:p w14:paraId="1512AB9E" w14:textId="7B9F0146" w:rsidR="00944823" w:rsidRDefault="00944823" w:rsidP="00520204">
      <w:r>
        <w:rPr>
          <w:rFonts w:hint="eastAsia"/>
        </w:rPr>
        <w:t>案例四：帆船比赛中发生的碰撞适用自</w:t>
      </w:r>
      <w:proofErr w:type="gramStart"/>
      <w:r>
        <w:rPr>
          <w:rFonts w:hint="eastAsia"/>
        </w:rPr>
        <w:t>甘风险</w:t>
      </w:r>
      <w:proofErr w:type="gramEnd"/>
      <w:r>
        <w:rPr>
          <w:rFonts w:hint="eastAsia"/>
        </w:rPr>
        <w:t>规则——</w:t>
      </w:r>
      <w:proofErr w:type="gramStart"/>
      <w:r>
        <w:rPr>
          <w:rFonts w:hint="eastAsia"/>
        </w:rPr>
        <w:t>某设备</w:t>
      </w:r>
      <w:proofErr w:type="gramEnd"/>
      <w:r>
        <w:rPr>
          <w:rFonts w:hint="eastAsia"/>
        </w:rPr>
        <w:t>公司与</w:t>
      </w:r>
      <w:proofErr w:type="gramStart"/>
      <w:r>
        <w:rPr>
          <w:rFonts w:hint="eastAsia"/>
        </w:rPr>
        <w:t>某刀模公司</w:t>
      </w:r>
      <w:proofErr w:type="gramEnd"/>
      <w:r>
        <w:rPr>
          <w:rFonts w:hint="eastAsia"/>
        </w:rPr>
        <w:t>等侵权责任纠纷案（关键词：帆船竞技比赛</w:t>
      </w:r>
      <w:r>
        <w:rPr>
          <w:rFonts w:hint="eastAsia"/>
        </w:rPr>
        <w:t xml:space="preserve"> </w:t>
      </w:r>
      <w:r>
        <w:rPr>
          <w:rFonts w:hint="eastAsia"/>
        </w:rPr>
        <w:t>自</w:t>
      </w:r>
      <w:proofErr w:type="gramStart"/>
      <w:r>
        <w:rPr>
          <w:rFonts w:hint="eastAsia"/>
        </w:rPr>
        <w:t>甘风险</w:t>
      </w:r>
      <w:proofErr w:type="gramEnd"/>
      <w:r>
        <w:rPr>
          <w:rFonts w:hint="eastAsia"/>
        </w:rPr>
        <w:t>规则）</w:t>
      </w:r>
    </w:p>
    <w:p w14:paraId="084E899E" w14:textId="77777777" w:rsidR="00944823" w:rsidRDefault="00944823" w:rsidP="00520204"/>
    <w:p w14:paraId="421ED138" w14:textId="2DB1F14C" w:rsidR="00944823" w:rsidRDefault="00944823" w:rsidP="00520204">
      <w:r>
        <w:rPr>
          <w:rFonts w:hint="eastAsia"/>
        </w:rPr>
        <w:t>案例五：赛事主办方应依约履行合同义务——孙某等四十三人与</w:t>
      </w:r>
      <w:proofErr w:type="gramStart"/>
      <w:r>
        <w:rPr>
          <w:rFonts w:hint="eastAsia"/>
        </w:rPr>
        <w:t>某传播</w:t>
      </w:r>
      <w:proofErr w:type="gramEnd"/>
      <w:r>
        <w:rPr>
          <w:rFonts w:hint="eastAsia"/>
        </w:rPr>
        <w:t>公司合同纠纷案（关键词：赛事奖励</w:t>
      </w:r>
      <w:r>
        <w:rPr>
          <w:rFonts w:hint="eastAsia"/>
        </w:rPr>
        <w:t xml:space="preserve"> </w:t>
      </w:r>
      <w:r>
        <w:rPr>
          <w:rFonts w:hint="eastAsia"/>
        </w:rPr>
        <w:t>合同义务）</w:t>
      </w:r>
    </w:p>
    <w:p w14:paraId="334D1933" w14:textId="77777777" w:rsidR="00944823" w:rsidRDefault="00944823" w:rsidP="00520204"/>
    <w:p w14:paraId="7096B9F8" w14:textId="003DB809" w:rsidR="00944823" w:rsidRDefault="00944823" w:rsidP="00520204">
      <w:r>
        <w:rPr>
          <w:rFonts w:hint="eastAsia"/>
        </w:rPr>
        <w:t>案例六：侵害赛事组委会特殊标志专有权应承担赔偿责任——亚运会组委会与某置业公司、某科技公司侵害特殊标志专有权及不正当竞争纠纷案（关键词：特殊标志专有权</w:t>
      </w:r>
      <w:r>
        <w:rPr>
          <w:rFonts w:hint="eastAsia"/>
        </w:rPr>
        <w:t xml:space="preserve"> </w:t>
      </w:r>
      <w:r>
        <w:rPr>
          <w:rFonts w:hint="eastAsia"/>
        </w:rPr>
        <w:t>损害赔偿）</w:t>
      </w:r>
    </w:p>
    <w:p w14:paraId="61694AC4" w14:textId="77777777" w:rsidR="00944823" w:rsidRDefault="00944823" w:rsidP="00520204"/>
    <w:p w14:paraId="08BA395F" w14:textId="7405FF80" w:rsidR="00944823" w:rsidRDefault="00944823" w:rsidP="00520204">
      <w:r>
        <w:rPr>
          <w:rFonts w:hint="eastAsia"/>
        </w:rPr>
        <w:t>案例七：体育赛事转播应获得合法授权——某数码公司与某科技公司等不正当竞争纠纷行为保全案（关键词：不正当竞争</w:t>
      </w:r>
      <w:r>
        <w:rPr>
          <w:rFonts w:hint="eastAsia"/>
        </w:rPr>
        <w:t xml:space="preserve"> </w:t>
      </w:r>
      <w:r>
        <w:rPr>
          <w:rFonts w:hint="eastAsia"/>
        </w:rPr>
        <w:t>诉前行为保全）</w:t>
      </w:r>
    </w:p>
    <w:p w14:paraId="6B37AF40" w14:textId="77777777" w:rsidR="00944823" w:rsidRDefault="00944823" w:rsidP="00520204"/>
    <w:p w14:paraId="20059D9D" w14:textId="42703E9A" w:rsidR="00944823" w:rsidRDefault="00944823" w:rsidP="00520204">
      <w:r>
        <w:rPr>
          <w:rFonts w:hint="eastAsia"/>
        </w:rPr>
        <w:t>案例八：运动员</w:t>
      </w:r>
      <w:proofErr w:type="gramStart"/>
      <w:r>
        <w:rPr>
          <w:rFonts w:hint="eastAsia"/>
        </w:rPr>
        <w:t>持工资</w:t>
      </w:r>
      <w:proofErr w:type="gramEnd"/>
      <w:r>
        <w:rPr>
          <w:rFonts w:hint="eastAsia"/>
        </w:rPr>
        <w:t>欠条起诉可作为普通民事纠纷处理——李某与某俱乐部追索劳动报酬纠纷案（关键词：受案范围</w:t>
      </w:r>
      <w:r>
        <w:rPr>
          <w:rFonts w:hint="eastAsia"/>
        </w:rPr>
        <w:t xml:space="preserve"> </w:t>
      </w:r>
      <w:r>
        <w:rPr>
          <w:rFonts w:hint="eastAsia"/>
        </w:rPr>
        <w:t>运动员劳动报酬）</w:t>
      </w:r>
    </w:p>
    <w:p w14:paraId="127C617C" w14:textId="77777777" w:rsidR="00944823" w:rsidRDefault="00944823" w:rsidP="00520204"/>
    <w:p w14:paraId="48B49688" w14:textId="77777777" w:rsidR="00944823" w:rsidRDefault="00944823" w:rsidP="00520204"/>
    <w:p w14:paraId="01D501DC" w14:textId="63B50BD8" w:rsidR="00443FEA" w:rsidRPr="00443FEA" w:rsidRDefault="00944823" w:rsidP="00520204">
      <w:pPr>
        <w:ind w:firstLine="435"/>
        <w:jc w:val="center"/>
        <w:rPr>
          <w:b/>
          <w:bCs/>
        </w:rPr>
      </w:pPr>
      <w:r w:rsidRPr="00443FEA">
        <w:rPr>
          <w:rFonts w:hint="eastAsia"/>
          <w:b/>
          <w:bCs/>
        </w:rPr>
        <w:t>案例</w:t>
      </w:r>
      <w:proofErr w:type="gramStart"/>
      <w:r w:rsidRPr="00443FEA">
        <w:rPr>
          <w:rFonts w:hint="eastAsia"/>
          <w:b/>
          <w:bCs/>
        </w:rPr>
        <w:t>一　多元</w:t>
      </w:r>
      <w:proofErr w:type="gramEnd"/>
      <w:r w:rsidRPr="00443FEA">
        <w:rPr>
          <w:rFonts w:hint="eastAsia"/>
          <w:b/>
          <w:bCs/>
        </w:rPr>
        <w:t>化解</w:t>
      </w:r>
      <w:proofErr w:type="gramStart"/>
      <w:r w:rsidRPr="00443FEA">
        <w:rPr>
          <w:rFonts w:hint="eastAsia"/>
          <w:b/>
          <w:bCs/>
        </w:rPr>
        <w:t>涉众型体育</w:t>
      </w:r>
      <w:proofErr w:type="gramEnd"/>
      <w:r w:rsidRPr="00443FEA">
        <w:rPr>
          <w:rFonts w:hint="eastAsia"/>
          <w:b/>
          <w:bCs/>
        </w:rPr>
        <w:t>行业矛盾纠纷</w:t>
      </w:r>
    </w:p>
    <w:p w14:paraId="0C21A540" w14:textId="6A02A085" w:rsidR="00944823" w:rsidRPr="00443FEA" w:rsidRDefault="00944823" w:rsidP="00520204">
      <w:pPr>
        <w:ind w:firstLine="435"/>
        <w:jc w:val="center"/>
        <w:rPr>
          <w:b/>
          <w:bCs/>
        </w:rPr>
      </w:pPr>
      <w:r w:rsidRPr="00443FEA">
        <w:rPr>
          <w:rFonts w:hint="eastAsia"/>
          <w:b/>
          <w:bCs/>
        </w:rPr>
        <w:t>——朱某等二百余人与某体育公司等服务合同纠纷案</w:t>
      </w:r>
    </w:p>
    <w:p w14:paraId="01CD33DD" w14:textId="77777777" w:rsidR="00944823" w:rsidRDefault="00944823" w:rsidP="00520204"/>
    <w:p w14:paraId="384B4DD2" w14:textId="77777777" w:rsidR="00944823" w:rsidRPr="00443FEA" w:rsidRDefault="00944823" w:rsidP="00520204">
      <w:pPr>
        <w:rPr>
          <w:b/>
          <w:bCs/>
        </w:rPr>
      </w:pPr>
      <w:r w:rsidRPr="00443FEA">
        <w:rPr>
          <w:rFonts w:hint="eastAsia"/>
          <w:b/>
          <w:bCs/>
        </w:rPr>
        <w:t xml:space="preserve">　　关键词：健身房费用</w:t>
      </w:r>
      <w:r w:rsidRPr="00443FEA">
        <w:rPr>
          <w:rFonts w:hint="eastAsia"/>
          <w:b/>
          <w:bCs/>
        </w:rPr>
        <w:t xml:space="preserve"> </w:t>
      </w:r>
      <w:r w:rsidRPr="00443FEA">
        <w:rPr>
          <w:rFonts w:hint="eastAsia"/>
          <w:b/>
          <w:bCs/>
        </w:rPr>
        <w:t>多元化解</w:t>
      </w:r>
    </w:p>
    <w:p w14:paraId="3BF55565" w14:textId="77777777" w:rsidR="00944823" w:rsidRDefault="00944823" w:rsidP="00520204"/>
    <w:p w14:paraId="4DD9E7F2" w14:textId="77777777" w:rsidR="00944823" w:rsidRPr="00443FEA" w:rsidRDefault="00944823" w:rsidP="00520204">
      <w:pPr>
        <w:rPr>
          <w:b/>
          <w:bCs/>
        </w:rPr>
      </w:pPr>
      <w:r w:rsidRPr="00443FEA">
        <w:rPr>
          <w:rFonts w:hint="eastAsia"/>
          <w:b/>
          <w:bCs/>
        </w:rPr>
        <w:t xml:space="preserve">　　一、基本案情</w:t>
      </w:r>
    </w:p>
    <w:p w14:paraId="3BA40A1A" w14:textId="77777777" w:rsidR="00944823" w:rsidRDefault="00944823" w:rsidP="00520204"/>
    <w:p w14:paraId="1F246376" w14:textId="77777777" w:rsidR="00944823" w:rsidRDefault="00944823" w:rsidP="00520204">
      <w:r>
        <w:rPr>
          <w:rFonts w:hint="eastAsia"/>
        </w:rPr>
        <w:t xml:space="preserve">　　某体育公司在当地经营健身房。朱某等二百余人均系健身房会员，向某体育公司交纳了金额不等的会籍费及购买课时费用。因健身房经营不善，某体育公司搬离后未确定新的经营场地，</w:t>
      </w:r>
      <w:proofErr w:type="gramStart"/>
      <w:r>
        <w:rPr>
          <w:rFonts w:hint="eastAsia"/>
        </w:rPr>
        <w:lastRenderedPageBreak/>
        <w:t>致朱某</w:t>
      </w:r>
      <w:proofErr w:type="gramEnd"/>
      <w:r>
        <w:rPr>
          <w:rFonts w:hint="eastAsia"/>
        </w:rPr>
        <w:t>等人无法继续使用会员课程服务，某体育公司拒不退还相应费用。朱某等人陆续起诉，请求解除健身服务合同、某体育公司退还剩余会籍费及课程费用。</w:t>
      </w:r>
    </w:p>
    <w:p w14:paraId="52085B71" w14:textId="77777777" w:rsidR="00944823" w:rsidRDefault="00944823" w:rsidP="00520204"/>
    <w:p w14:paraId="25A8D305" w14:textId="77777777" w:rsidR="00944823" w:rsidRPr="00443FEA" w:rsidRDefault="00944823" w:rsidP="00520204">
      <w:pPr>
        <w:rPr>
          <w:b/>
          <w:bCs/>
        </w:rPr>
      </w:pPr>
      <w:r w:rsidRPr="00443FEA">
        <w:rPr>
          <w:rFonts w:hint="eastAsia"/>
          <w:b/>
          <w:bCs/>
        </w:rPr>
        <w:t xml:space="preserve">　　二、裁判结果</w:t>
      </w:r>
    </w:p>
    <w:p w14:paraId="58B43FE8" w14:textId="77777777" w:rsidR="00944823" w:rsidRDefault="00944823" w:rsidP="00520204"/>
    <w:p w14:paraId="16048000" w14:textId="77777777" w:rsidR="00944823" w:rsidRDefault="00944823" w:rsidP="00520204">
      <w:r>
        <w:rPr>
          <w:rFonts w:hint="eastAsia"/>
        </w:rPr>
        <w:t xml:space="preserve">　　审理法院受理零星服务合同纠纷后，判断本案存在群体性纠纷风险，遂向相关单位发出预警信息，多部门参与化解矛盾纠纷。在核实某体育公司仍有可供执行款项的情况下，审理法院先期组织调解，对调解不成的案件迅速</w:t>
      </w:r>
      <w:proofErr w:type="gramStart"/>
      <w:r>
        <w:rPr>
          <w:rFonts w:hint="eastAsia"/>
        </w:rPr>
        <w:t>作出</w:t>
      </w:r>
      <w:proofErr w:type="gramEnd"/>
      <w:r>
        <w:rPr>
          <w:rFonts w:hint="eastAsia"/>
        </w:rPr>
        <w:t>示范判决。审理法院认为，某体育公司因房屋租赁问题搬离原经营地，致使其与朱某等人之间的健身服务合同无法继续履行，判决解除健身服务合同、某体育公司退还朱某等人剩余会籍费及课程费用。示范判决</w:t>
      </w:r>
      <w:proofErr w:type="gramStart"/>
      <w:r>
        <w:rPr>
          <w:rFonts w:hint="eastAsia"/>
        </w:rPr>
        <w:t>作出</w:t>
      </w:r>
      <w:proofErr w:type="gramEnd"/>
      <w:r>
        <w:rPr>
          <w:rFonts w:hint="eastAsia"/>
        </w:rPr>
        <w:t>后，对其他消费者提起的诉讼，审理法院参照示范判决促成该批案件全部调解，并迅速将执行款项发放到位。</w:t>
      </w:r>
    </w:p>
    <w:p w14:paraId="45AF35E0" w14:textId="77777777" w:rsidR="00944823" w:rsidRDefault="00944823" w:rsidP="00520204"/>
    <w:p w14:paraId="6DB29CDA" w14:textId="77777777" w:rsidR="00944823" w:rsidRPr="00443FEA" w:rsidRDefault="00944823" w:rsidP="00520204">
      <w:pPr>
        <w:rPr>
          <w:b/>
          <w:bCs/>
        </w:rPr>
      </w:pPr>
      <w:r w:rsidRPr="00443FEA">
        <w:rPr>
          <w:rFonts w:hint="eastAsia"/>
          <w:b/>
          <w:bCs/>
        </w:rPr>
        <w:t xml:space="preserve">　　三、典型意义</w:t>
      </w:r>
    </w:p>
    <w:p w14:paraId="78384629" w14:textId="77777777" w:rsidR="00944823" w:rsidRDefault="00944823" w:rsidP="00520204"/>
    <w:p w14:paraId="21E8938C" w14:textId="77777777" w:rsidR="00944823" w:rsidRDefault="00944823" w:rsidP="00520204">
      <w:r>
        <w:rPr>
          <w:rFonts w:hint="eastAsia"/>
        </w:rPr>
        <w:t xml:space="preserve">　　《中华人民共和国体育法》明确国家实施全民健身战略。商业化运营的休闲健身体育产业是全民健身服务体系的有机组成部分，其健康有序发展对促进体育消费规模化增长具有重要意义。本案</w:t>
      </w:r>
      <w:proofErr w:type="gramStart"/>
      <w:r>
        <w:rPr>
          <w:rFonts w:hint="eastAsia"/>
        </w:rPr>
        <w:t>系涉众型</w:t>
      </w:r>
      <w:proofErr w:type="gramEnd"/>
      <w:r>
        <w:rPr>
          <w:rFonts w:hint="eastAsia"/>
        </w:rPr>
        <w:t>体育行业纠纷案件，通过党委牵头、多方参与、调解先行、示范判决、以</w:t>
      </w:r>
      <w:proofErr w:type="gramStart"/>
      <w:r>
        <w:rPr>
          <w:rFonts w:hint="eastAsia"/>
        </w:rPr>
        <w:t>判促调、调判结合</w:t>
      </w:r>
      <w:proofErr w:type="gramEnd"/>
      <w:r>
        <w:rPr>
          <w:rFonts w:hint="eastAsia"/>
        </w:rPr>
        <w:t>的方式，依法及时高效化解</w:t>
      </w:r>
      <w:proofErr w:type="gramStart"/>
      <w:r>
        <w:rPr>
          <w:rFonts w:hint="eastAsia"/>
        </w:rPr>
        <w:t>涉众型纠纷</w:t>
      </w:r>
      <w:proofErr w:type="gramEnd"/>
      <w:r>
        <w:rPr>
          <w:rFonts w:hint="eastAsia"/>
        </w:rPr>
        <w:t>，有效化解社会面群体性纠纷风险，依法保护体育行业消费者合法权益，推动全民健身，促进体育消费，为后续体育行业矛盾纠纷多元化解工作提供了有益实践经验。</w:t>
      </w:r>
    </w:p>
    <w:p w14:paraId="7271370D" w14:textId="77777777" w:rsidR="00944823" w:rsidRDefault="00944823" w:rsidP="00520204"/>
    <w:p w14:paraId="2EA9CA89" w14:textId="5AF7D6DD" w:rsidR="00443FEA" w:rsidRPr="00443FEA" w:rsidRDefault="00944823" w:rsidP="00520204">
      <w:pPr>
        <w:jc w:val="center"/>
        <w:rPr>
          <w:b/>
          <w:bCs/>
        </w:rPr>
      </w:pPr>
      <w:r w:rsidRPr="00443FEA">
        <w:rPr>
          <w:rFonts w:hint="eastAsia"/>
          <w:b/>
          <w:bCs/>
        </w:rPr>
        <w:t>案例二</w:t>
      </w:r>
      <w:r w:rsidR="00443FEA" w:rsidRPr="00443FEA">
        <w:rPr>
          <w:b/>
          <w:bCs/>
        </w:rPr>
        <w:tab/>
      </w:r>
      <w:r w:rsidRPr="00443FEA">
        <w:rPr>
          <w:rFonts w:hint="eastAsia"/>
          <w:b/>
          <w:bCs/>
        </w:rPr>
        <w:t>体育活动培训协议的免责条款依法无效</w:t>
      </w:r>
    </w:p>
    <w:p w14:paraId="5514D199" w14:textId="322ACA90" w:rsidR="00944823" w:rsidRPr="00443FEA" w:rsidRDefault="00944823" w:rsidP="00520204">
      <w:pPr>
        <w:ind w:firstLine="435"/>
        <w:jc w:val="center"/>
        <w:rPr>
          <w:b/>
          <w:bCs/>
        </w:rPr>
      </w:pPr>
      <w:r w:rsidRPr="00443FEA">
        <w:rPr>
          <w:rFonts w:hint="eastAsia"/>
          <w:b/>
          <w:bCs/>
        </w:rPr>
        <w:t>——齐某与某文化公司、郝某健康权纠纷案</w:t>
      </w:r>
    </w:p>
    <w:p w14:paraId="1AB9C7D5" w14:textId="77777777" w:rsidR="00944823" w:rsidRDefault="00944823" w:rsidP="00520204"/>
    <w:p w14:paraId="6433E369" w14:textId="77777777" w:rsidR="00944823" w:rsidRPr="00443FEA" w:rsidRDefault="00944823" w:rsidP="00520204">
      <w:pPr>
        <w:rPr>
          <w:b/>
          <w:bCs/>
        </w:rPr>
      </w:pPr>
      <w:r w:rsidRPr="00443FEA">
        <w:rPr>
          <w:rFonts w:hint="eastAsia"/>
          <w:b/>
          <w:bCs/>
        </w:rPr>
        <w:t xml:space="preserve">　　关键词：免责条款</w:t>
      </w:r>
      <w:r w:rsidRPr="00443FEA">
        <w:rPr>
          <w:rFonts w:hint="eastAsia"/>
          <w:b/>
          <w:bCs/>
        </w:rPr>
        <w:t xml:space="preserve"> </w:t>
      </w:r>
      <w:r w:rsidRPr="00443FEA">
        <w:rPr>
          <w:rFonts w:hint="eastAsia"/>
          <w:b/>
          <w:bCs/>
        </w:rPr>
        <w:t>安全保障义务</w:t>
      </w:r>
    </w:p>
    <w:p w14:paraId="35A8135A" w14:textId="77777777" w:rsidR="00944823" w:rsidRDefault="00944823" w:rsidP="00520204"/>
    <w:p w14:paraId="0BFB463B" w14:textId="77777777" w:rsidR="00944823" w:rsidRPr="00443FEA" w:rsidRDefault="00944823" w:rsidP="00520204">
      <w:pPr>
        <w:rPr>
          <w:b/>
          <w:bCs/>
        </w:rPr>
      </w:pPr>
      <w:r w:rsidRPr="00443FEA">
        <w:rPr>
          <w:rFonts w:hint="eastAsia"/>
          <w:b/>
          <w:bCs/>
        </w:rPr>
        <w:t xml:space="preserve">　　一、基本案情</w:t>
      </w:r>
    </w:p>
    <w:p w14:paraId="41C1F371" w14:textId="77777777" w:rsidR="00944823" w:rsidRDefault="00944823" w:rsidP="00520204"/>
    <w:p w14:paraId="48A4FDC2" w14:textId="77777777" w:rsidR="00944823" w:rsidRDefault="00944823" w:rsidP="00520204">
      <w:r>
        <w:rPr>
          <w:rFonts w:hint="eastAsia"/>
        </w:rPr>
        <w:t xml:space="preserve">　　齐某与某文化公司签订《培训协议》，约定由某文化公司对齐某进行泰拳培训，除非公司存在故意或者重大过失，否则在培训中受伤的后果应由齐某自行承担。课程开始前，某文化公司临时将原泰拳教练更换为散打教练为齐某授课；课程即将结束时，教练安排齐某与另一名泰拳学员郝某进行摔跤对练，并未按照规定在旁进行指导保护。齐某在对练中倒地受伤，起诉请求某文化公司及郝某共同赔偿其医疗费等损失。</w:t>
      </w:r>
    </w:p>
    <w:p w14:paraId="7CA7CECB" w14:textId="77777777" w:rsidR="00944823" w:rsidRDefault="00944823" w:rsidP="00520204"/>
    <w:p w14:paraId="4CB54159" w14:textId="77777777" w:rsidR="00944823" w:rsidRPr="00443FEA" w:rsidRDefault="00944823" w:rsidP="00520204">
      <w:pPr>
        <w:rPr>
          <w:b/>
          <w:bCs/>
        </w:rPr>
      </w:pPr>
      <w:r w:rsidRPr="00443FEA">
        <w:rPr>
          <w:rFonts w:hint="eastAsia"/>
          <w:b/>
          <w:bCs/>
        </w:rPr>
        <w:t xml:space="preserve">　　二、裁判结果</w:t>
      </w:r>
    </w:p>
    <w:p w14:paraId="6098DA0F" w14:textId="77777777" w:rsidR="00944823" w:rsidRDefault="00944823" w:rsidP="00520204"/>
    <w:p w14:paraId="62F24C69" w14:textId="77777777" w:rsidR="00944823" w:rsidRDefault="00944823" w:rsidP="00520204">
      <w:r>
        <w:rPr>
          <w:rFonts w:hint="eastAsia"/>
        </w:rPr>
        <w:t xml:space="preserve">　　审理法院认为，《培训协议》的免责条款违反了《中华人民共和国民法典》第五百零六条及《中华人民共和国消费者权益保护法》第二十六条的规定，应当认定为无效。某文化公司作为专门从事体育运动项目培训的机构，应当尽到对学员的专业指导、安全保障等义务；其作为</w:t>
      </w:r>
      <w:r>
        <w:rPr>
          <w:rFonts w:hint="eastAsia"/>
        </w:rPr>
        <w:lastRenderedPageBreak/>
        <w:t>培训活动的组织者，无权以《中华人民共和国民法典》规定的自</w:t>
      </w:r>
      <w:proofErr w:type="gramStart"/>
      <w:r>
        <w:rPr>
          <w:rFonts w:hint="eastAsia"/>
        </w:rPr>
        <w:t>甘风险</w:t>
      </w:r>
      <w:proofErr w:type="gramEnd"/>
      <w:r>
        <w:rPr>
          <w:rFonts w:hint="eastAsia"/>
        </w:rPr>
        <w:t>规则进行抗辩。现有证据不能认定齐某受伤由齐某、郝某故意或者重大过失所致，二人均不承担责任。审理法院判决某文化公司赔偿齐某医疗费等损失。</w:t>
      </w:r>
    </w:p>
    <w:p w14:paraId="046A459E" w14:textId="77777777" w:rsidR="00944823" w:rsidRDefault="00944823" w:rsidP="00520204"/>
    <w:p w14:paraId="7BFD8055" w14:textId="77777777" w:rsidR="00944823" w:rsidRPr="00443FEA" w:rsidRDefault="00944823" w:rsidP="00520204">
      <w:pPr>
        <w:rPr>
          <w:b/>
          <w:bCs/>
        </w:rPr>
      </w:pPr>
      <w:r w:rsidRPr="00443FEA">
        <w:rPr>
          <w:rFonts w:hint="eastAsia"/>
          <w:b/>
          <w:bCs/>
        </w:rPr>
        <w:t xml:space="preserve">　　三、典型意义</w:t>
      </w:r>
    </w:p>
    <w:p w14:paraId="47313716" w14:textId="77777777" w:rsidR="00944823" w:rsidRDefault="00944823" w:rsidP="00520204"/>
    <w:p w14:paraId="461B2AB9" w14:textId="77777777" w:rsidR="00944823" w:rsidRDefault="00944823" w:rsidP="00520204">
      <w:r>
        <w:rPr>
          <w:rFonts w:hint="eastAsia"/>
        </w:rPr>
        <w:t xml:space="preserve">　　全民健身在体育事业发展中具有基础性作用。随着“健身热”持续升温，社会力量办体育的积极性不断提高，越来越多的人选择到健身场所锻炼，随之产生的</w:t>
      </w:r>
      <w:proofErr w:type="gramStart"/>
      <w:r>
        <w:rPr>
          <w:rFonts w:hint="eastAsia"/>
        </w:rPr>
        <w:t>涉体育</w:t>
      </w:r>
      <w:proofErr w:type="gramEnd"/>
      <w:r>
        <w:rPr>
          <w:rFonts w:hint="eastAsia"/>
        </w:rPr>
        <w:t>纠纷也成为公众关注的热点问题。体育活动培训协议有关除非培训公司存在故意或者重大过失，其不承担责任的约定将培训公司承担责任的情形仅限于存在故意或者重大过失，属于“造成对方人身损害的”免责条款无效情形，此约定依法无效。本案裁判维护了体育培训学员的合法权益，有利于提升体育培训机构安保意识、服务质量和教学水平，促使其依法依约开展培训活动，引导体育培训行业良性发展。</w:t>
      </w:r>
    </w:p>
    <w:p w14:paraId="1B42CBFB" w14:textId="77777777" w:rsidR="00944823" w:rsidRDefault="00944823" w:rsidP="00520204"/>
    <w:p w14:paraId="6F077E3D" w14:textId="31A215CB" w:rsidR="00443FEA" w:rsidRPr="00443FEA" w:rsidRDefault="00944823" w:rsidP="00520204">
      <w:pPr>
        <w:jc w:val="center"/>
        <w:rPr>
          <w:b/>
          <w:bCs/>
        </w:rPr>
      </w:pPr>
      <w:r w:rsidRPr="00443FEA">
        <w:rPr>
          <w:rFonts w:hint="eastAsia"/>
          <w:b/>
          <w:bCs/>
        </w:rPr>
        <w:t>案例三</w:t>
      </w:r>
      <w:r w:rsidR="00443FEA" w:rsidRPr="00443FEA">
        <w:rPr>
          <w:b/>
          <w:bCs/>
        </w:rPr>
        <w:tab/>
      </w:r>
      <w:r w:rsidRPr="00443FEA">
        <w:rPr>
          <w:rFonts w:hint="eastAsia"/>
          <w:b/>
          <w:bCs/>
        </w:rPr>
        <w:t>未成年运动员劳动关系的认定</w:t>
      </w:r>
    </w:p>
    <w:p w14:paraId="2EBEDC4D" w14:textId="23C59C3C" w:rsidR="00944823" w:rsidRPr="00443FEA" w:rsidRDefault="00944823" w:rsidP="00520204">
      <w:pPr>
        <w:ind w:firstLine="435"/>
        <w:jc w:val="center"/>
        <w:rPr>
          <w:b/>
          <w:bCs/>
        </w:rPr>
      </w:pPr>
      <w:r w:rsidRPr="00443FEA">
        <w:rPr>
          <w:rFonts w:hint="eastAsia"/>
          <w:b/>
          <w:bCs/>
        </w:rPr>
        <w:t>——雷某与某体育公司合同纠纷案</w:t>
      </w:r>
    </w:p>
    <w:p w14:paraId="6B1645D8" w14:textId="77777777" w:rsidR="00944823" w:rsidRDefault="00944823" w:rsidP="00520204"/>
    <w:p w14:paraId="5082616F" w14:textId="77777777" w:rsidR="00944823" w:rsidRPr="00443FEA" w:rsidRDefault="00944823" w:rsidP="00520204">
      <w:pPr>
        <w:rPr>
          <w:b/>
          <w:bCs/>
        </w:rPr>
      </w:pPr>
      <w:r w:rsidRPr="00443FEA">
        <w:rPr>
          <w:rFonts w:hint="eastAsia"/>
          <w:b/>
          <w:bCs/>
        </w:rPr>
        <w:t xml:space="preserve">　　关键词：未成年运动员</w:t>
      </w:r>
      <w:r w:rsidRPr="00443FEA">
        <w:rPr>
          <w:rFonts w:hint="eastAsia"/>
          <w:b/>
          <w:bCs/>
        </w:rPr>
        <w:t xml:space="preserve"> </w:t>
      </w:r>
      <w:r w:rsidRPr="00443FEA">
        <w:rPr>
          <w:rFonts w:hint="eastAsia"/>
          <w:b/>
          <w:bCs/>
        </w:rPr>
        <w:t>确认劳动关系</w:t>
      </w:r>
    </w:p>
    <w:p w14:paraId="34E0C3CE" w14:textId="77777777" w:rsidR="00944823" w:rsidRDefault="00944823" w:rsidP="00520204"/>
    <w:p w14:paraId="2DC47F91" w14:textId="77777777" w:rsidR="00944823" w:rsidRPr="00443FEA" w:rsidRDefault="00944823" w:rsidP="00520204">
      <w:pPr>
        <w:rPr>
          <w:b/>
          <w:bCs/>
        </w:rPr>
      </w:pPr>
      <w:r w:rsidRPr="00443FEA">
        <w:rPr>
          <w:rFonts w:hint="eastAsia"/>
          <w:b/>
          <w:bCs/>
        </w:rPr>
        <w:t xml:space="preserve">　　一、基本案情</w:t>
      </w:r>
    </w:p>
    <w:p w14:paraId="665EAD53" w14:textId="77777777" w:rsidR="00944823" w:rsidRDefault="00944823" w:rsidP="00520204"/>
    <w:p w14:paraId="592C2636" w14:textId="77777777" w:rsidR="00944823" w:rsidRDefault="00944823" w:rsidP="00520204">
      <w:r>
        <w:rPr>
          <w:rFonts w:hint="eastAsia"/>
        </w:rPr>
        <w:t xml:space="preserve">　　雷某（未满十六周岁）之父代其与某体育公司签订《合约书》，约定：雷某成为某体育公司的台球合约选手，某体育公司承担雷某在培训基地的教育培训、比赛交通等费用及运动器材；雷某不得与其他公司、团体签订类似合约，参加所有赛事及活动必须由某体育公司统一安排，并佩戴指定的产品标识，使用某体育公司提供的球杆等产品，所获奖</w:t>
      </w:r>
      <w:proofErr w:type="gramStart"/>
      <w:r>
        <w:rPr>
          <w:rFonts w:hint="eastAsia"/>
        </w:rPr>
        <w:t>金双方</w:t>
      </w:r>
      <w:proofErr w:type="gramEnd"/>
      <w:r>
        <w:rPr>
          <w:rFonts w:hint="eastAsia"/>
        </w:rPr>
        <w:t>各占</w:t>
      </w:r>
      <w:r>
        <w:rPr>
          <w:rFonts w:hint="eastAsia"/>
        </w:rPr>
        <w:t>50%</w:t>
      </w:r>
      <w:r>
        <w:rPr>
          <w:rFonts w:hint="eastAsia"/>
        </w:rPr>
        <w:t>，如违约则退还所有费用。后某体育公司与案外人解除了培训基地的投资合作协议，雷某未再参加任何培训及公司安排的比赛活动。雷某以无法享受培训、某体育公司无法继续履行合同义务为由，起诉请求判令解除合同、某体育公司支付违约金。某体育公司以雷某未经同意擅自离开、违约在先为由，反诉请求判令雷某返还学费、住宿费等费用，平均分配雷某自行参赛所获奖金。</w:t>
      </w:r>
    </w:p>
    <w:p w14:paraId="0DC2D663" w14:textId="77777777" w:rsidR="00944823" w:rsidRDefault="00944823" w:rsidP="00520204"/>
    <w:p w14:paraId="06A7559B" w14:textId="77777777" w:rsidR="00944823" w:rsidRPr="00443FEA" w:rsidRDefault="00944823" w:rsidP="00520204">
      <w:pPr>
        <w:rPr>
          <w:b/>
          <w:bCs/>
        </w:rPr>
      </w:pPr>
      <w:r w:rsidRPr="00443FEA">
        <w:rPr>
          <w:rFonts w:hint="eastAsia"/>
          <w:b/>
          <w:bCs/>
        </w:rPr>
        <w:t xml:space="preserve">　　二、裁判结果</w:t>
      </w:r>
    </w:p>
    <w:p w14:paraId="5C8BD347" w14:textId="77777777" w:rsidR="00944823" w:rsidRDefault="00944823" w:rsidP="00520204"/>
    <w:p w14:paraId="7B353EEE" w14:textId="77777777" w:rsidR="00944823" w:rsidRDefault="00944823" w:rsidP="00520204">
      <w:r>
        <w:rPr>
          <w:rFonts w:hint="eastAsia"/>
        </w:rPr>
        <w:t xml:space="preserve">　　审理法院认为，雷某签订合同时系未满十六周岁的未成年人，具备</w:t>
      </w:r>
      <w:proofErr w:type="gramStart"/>
      <w:r>
        <w:rPr>
          <w:rFonts w:hint="eastAsia"/>
        </w:rPr>
        <w:t>受体育</w:t>
      </w:r>
      <w:proofErr w:type="gramEnd"/>
      <w:r>
        <w:rPr>
          <w:rFonts w:hint="eastAsia"/>
        </w:rPr>
        <w:t>单位招用的资格。某体育公司作为招用单位，应当遵守国家有关规定，并保障雷某接受义务教育的权利。雷某与某体育公司签订的合同性质及履行状况均符合劳动关系建立的组织性、从属性、有偿性等条件，双方已建立劳动关系。本案不属于合同纠纷，属于劳动争议，应当适用劳动法律法规确定双方权利义务。</w:t>
      </w:r>
    </w:p>
    <w:p w14:paraId="44BC1F21" w14:textId="77777777" w:rsidR="00944823" w:rsidRDefault="00944823" w:rsidP="00520204"/>
    <w:p w14:paraId="000319C5" w14:textId="77777777" w:rsidR="00944823" w:rsidRPr="00443FEA" w:rsidRDefault="00944823" w:rsidP="00520204">
      <w:pPr>
        <w:rPr>
          <w:b/>
          <w:bCs/>
        </w:rPr>
      </w:pPr>
      <w:r w:rsidRPr="00443FEA">
        <w:rPr>
          <w:rFonts w:hint="eastAsia"/>
          <w:b/>
          <w:bCs/>
        </w:rPr>
        <w:t xml:space="preserve">　　三、典型意义</w:t>
      </w:r>
    </w:p>
    <w:p w14:paraId="120059CF" w14:textId="77777777" w:rsidR="00944823" w:rsidRDefault="00944823" w:rsidP="00520204"/>
    <w:p w14:paraId="3282195E" w14:textId="77777777" w:rsidR="00944823" w:rsidRDefault="00944823" w:rsidP="00520204">
      <w:r>
        <w:rPr>
          <w:rFonts w:hint="eastAsia"/>
        </w:rPr>
        <w:t xml:space="preserve">　　国家促进和规范职业体育市场化、职业化发展。运动员与其接受训练、代表参赛的单位之间的法律关系性质引发社会普遍关注。未满十六周岁的未成年人可以被文艺、体育和特种工艺单位招用，只要招用单位与未满十六周岁的未成年人之间的法律关系具备人身、经济从属性等劳动关系特征，应当认定双方建立劳动关系。人民法院结合案件情况，不简单适用“外观主义”审查，重点审查未成年运动员与招用单位之间是否存在劳动管理事实和从属性特征，有利于充分保障未成年运动员的合法权利，打牢竞技体育人才培养的根基，促进职业体育行业健康有序发展。</w:t>
      </w:r>
    </w:p>
    <w:p w14:paraId="4413F12B" w14:textId="77777777" w:rsidR="00944823" w:rsidRDefault="00944823" w:rsidP="00520204"/>
    <w:p w14:paraId="0CB7EFD2" w14:textId="07780E34" w:rsidR="00443FEA" w:rsidRPr="00443FEA" w:rsidRDefault="00944823" w:rsidP="00520204">
      <w:pPr>
        <w:ind w:firstLine="435"/>
        <w:jc w:val="center"/>
        <w:rPr>
          <w:b/>
          <w:bCs/>
        </w:rPr>
      </w:pPr>
      <w:r w:rsidRPr="00443FEA">
        <w:rPr>
          <w:rFonts w:hint="eastAsia"/>
          <w:b/>
          <w:bCs/>
        </w:rPr>
        <w:t>案例四</w:t>
      </w:r>
      <w:r w:rsidR="00443FEA" w:rsidRPr="00443FEA">
        <w:rPr>
          <w:b/>
          <w:bCs/>
        </w:rPr>
        <w:tab/>
      </w:r>
      <w:r w:rsidRPr="00443FEA">
        <w:rPr>
          <w:rFonts w:hint="eastAsia"/>
          <w:b/>
          <w:bCs/>
        </w:rPr>
        <w:t>帆船比赛中发生的碰撞适用自</w:t>
      </w:r>
      <w:proofErr w:type="gramStart"/>
      <w:r w:rsidRPr="00443FEA">
        <w:rPr>
          <w:rFonts w:hint="eastAsia"/>
          <w:b/>
          <w:bCs/>
        </w:rPr>
        <w:t>甘风险</w:t>
      </w:r>
      <w:proofErr w:type="gramEnd"/>
      <w:r w:rsidRPr="00443FEA">
        <w:rPr>
          <w:rFonts w:hint="eastAsia"/>
          <w:b/>
          <w:bCs/>
        </w:rPr>
        <w:t>规则</w:t>
      </w:r>
    </w:p>
    <w:p w14:paraId="1EA3AEFA" w14:textId="7AE05F60" w:rsidR="00944823" w:rsidRPr="00443FEA" w:rsidRDefault="00944823" w:rsidP="00520204">
      <w:pPr>
        <w:ind w:firstLine="435"/>
        <w:jc w:val="center"/>
        <w:rPr>
          <w:b/>
          <w:bCs/>
        </w:rPr>
      </w:pPr>
      <w:r w:rsidRPr="00443FEA">
        <w:rPr>
          <w:rFonts w:hint="eastAsia"/>
          <w:b/>
          <w:bCs/>
        </w:rPr>
        <w:t>——</w:t>
      </w:r>
      <w:proofErr w:type="gramStart"/>
      <w:r w:rsidRPr="00443FEA">
        <w:rPr>
          <w:rFonts w:hint="eastAsia"/>
          <w:b/>
          <w:bCs/>
        </w:rPr>
        <w:t>某设备</w:t>
      </w:r>
      <w:proofErr w:type="gramEnd"/>
      <w:r w:rsidRPr="00443FEA">
        <w:rPr>
          <w:rFonts w:hint="eastAsia"/>
          <w:b/>
          <w:bCs/>
        </w:rPr>
        <w:t>公司与</w:t>
      </w:r>
      <w:proofErr w:type="gramStart"/>
      <w:r w:rsidRPr="00443FEA">
        <w:rPr>
          <w:rFonts w:hint="eastAsia"/>
          <w:b/>
          <w:bCs/>
        </w:rPr>
        <w:t>某刀模公司</w:t>
      </w:r>
      <w:proofErr w:type="gramEnd"/>
      <w:r w:rsidRPr="00443FEA">
        <w:rPr>
          <w:rFonts w:hint="eastAsia"/>
          <w:b/>
          <w:bCs/>
        </w:rPr>
        <w:t>等侵权责任纠纷案</w:t>
      </w:r>
    </w:p>
    <w:p w14:paraId="087C7235" w14:textId="77777777" w:rsidR="00944823" w:rsidRDefault="00944823" w:rsidP="00520204"/>
    <w:p w14:paraId="29361660" w14:textId="77777777" w:rsidR="00944823" w:rsidRPr="00443FEA" w:rsidRDefault="00944823" w:rsidP="00520204">
      <w:pPr>
        <w:rPr>
          <w:b/>
          <w:bCs/>
        </w:rPr>
      </w:pPr>
      <w:r w:rsidRPr="00443FEA">
        <w:rPr>
          <w:rFonts w:hint="eastAsia"/>
          <w:b/>
          <w:bCs/>
        </w:rPr>
        <w:t xml:space="preserve">　　关键词：帆船竞技比赛</w:t>
      </w:r>
      <w:r w:rsidRPr="00443FEA">
        <w:rPr>
          <w:rFonts w:hint="eastAsia"/>
          <w:b/>
          <w:bCs/>
        </w:rPr>
        <w:t xml:space="preserve"> </w:t>
      </w:r>
      <w:r w:rsidRPr="00443FEA">
        <w:rPr>
          <w:rFonts w:hint="eastAsia"/>
          <w:b/>
          <w:bCs/>
        </w:rPr>
        <w:t>自</w:t>
      </w:r>
      <w:proofErr w:type="gramStart"/>
      <w:r w:rsidRPr="00443FEA">
        <w:rPr>
          <w:rFonts w:hint="eastAsia"/>
          <w:b/>
          <w:bCs/>
        </w:rPr>
        <w:t>甘风险</w:t>
      </w:r>
      <w:proofErr w:type="gramEnd"/>
      <w:r w:rsidRPr="00443FEA">
        <w:rPr>
          <w:rFonts w:hint="eastAsia"/>
          <w:b/>
          <w:bCs/>
        </w:rPr>
        <w:t>规则</w:t>
      </w:r>
    </w:p>
    <w:p w14:paraId="1B05206B" w14:textId="77777777" w:rsidR="00944823" w:rsidRDefault="00944823" w:rsidP="00520204"/>
    <w:p w14:paraId="2EB95D8C" w14:textId="77777777" w:rsidR="00944823" w:rsidRPr="00443FEA" w:rsidRDefault="00944823" w:rsidP="00520204">
      <w:pPr>
        <w:rPr>
          <w:b/>
          <w:bCs/>
        </w:rPr>
      </w:pPr>
      <w:r w:rsidRPr="00443FEA">
        <w:rPr>
          <w:rFonts w:hint="eastAsia"/>
          <w:b/>
          <w:bCs/>
        </w:rPr>
        <w:t xml:space="preserve">　　一、基本案情</w:t>
      </w:r>
    </w:p>
    <w:p w14:paraId="184691F0" w14:textId="77777777" w:rsidR="00944823" w:rsidRDefault="00944823" w:rsidP="00520204"/>
    <w:p w14:paraId="66596200" w14:textId="77777777" w:rsidR="00944823" w:rsidRDefault="00944823" w:rsidP="00520204">
      <w:r>
        <w:rPr>
          <w:rFonts w:hint="eastAsia"/>
        </w:rPr>
        <w:t xml:space="preserve">　　“白鲨号”游艇、“中国杯</w:t>
      </w:r>
      <w:r>
        <w:rPr>
          <w:rFonts w:hint="eastAsia"/>
        </w:rPr>
        <w:t>24</w:t>
      </w:r>
      <w:r>
        <w:rPr>
          <w:rFonts w:hint="eastAsia"/>
        </w:rPr>
        <w:t>号”游艇分别属于</w:t>
      </w:r>
      <w:proofErr w:type="gramStart"/>
      <w:r>
        <w:rPr>
          <w:rFonts w:hint="eastAsia"/>
        </w:rPr>
        <w:t>某设备</w:t>
      </w:r>
      <w:proofErr w:type="gramEnd"/>
      <w:r>
        <w:rPr>
          <w:rFonts w:hint="eastAsia"/>
        </w:rPr>
        <w:t>公司及</w:t>
      </w:r>
      <w:proofErr w:type="gramStart"/>
      <w:r>
        <w:rPr>
          <w:rFonts w:hint="eastAsia"/>
        </w:rPr>
        <w:t>某刀模</w:t>
      </w:r>
      <w:proofErr w:type="gramEnd"/>
      <w:r>
        <w:rPr>
          <w:rFonts w:hint="eastAsia"/>
        </w:rPr>
        <w:t>公司。在帆船比赛期间，“白鲨号”游艇与“中国杯</w:t>
      </w:r>
      <w:r>
        <w:rPr>
          <w:rFonts w:hint="eastAsia"/>
        </w:rPr>
        <w:t>24</w:t>
      </w:r>
      <w:r>
        <w:rPr>
          <w:rFonts w:hint="eastAsia"/>
        </w:rPr>
        <w:t>号”游艇发生碰撞事故，游艇均不同程度受损。</w:t>
      </w:r>
      <w:proofErr w:type="gramStart"/>
      <w:r>
        <w:rPr>
          <w:rFonts w:hint="eastAsia"/>
        </w:rPr>
        <w:t>某设备</w:t>
      </w:r>
      <w:proofErr w:type="gramEnd"/>
      <w:r>
        <w:rPr>
          <w:rFonts w:hint="eastAsia"/>
        </w:rPr>
        <w:t>公司认为“中国杯</w:t>
      </w:r>
      <w:r>
        <w:rPr>
          <w:rFonts w:hint="eastAsia"/>
        </w:rPr>
        <w:t>24</w:t>
      </w:r>
      <w:r>
        <w:rPr>
          <w:rFonts w:hint="eastAsia"/>
        </w:rPr>
        <w:t>号”游艇构成恶意犯规，应当承担事故的全部责任。</w:t>
      </w:r>
      <w:proofErr w:type="gramStart"/>
      <w:r>
        <w:rPr>
          <w:rFonts w:hint="eastAsia"/>
        </w:rPr>
        <w:t>某刀模公司</w:t>
      </w:r>
      <w:proofErr w:type="gramEnd"/>
      <w:r>
        <w:rPr>
          <w:rFonts w:hint="eastAsia"/>
        </w:rPr>
        <w:t>确认“中国杯</w:t>
      </w:r>
      <w:r>
        <w:rPr>
          <w:rFonts w:hint="eastAsia"/>
        </w:rPr>
        <w:t>24</w:t>
      </w:r>
      <w:r>
        <w:rPr>
          <w:rFonts w:hint="eastAsia"/>
        </w:rPr>
        <w:t>号”游艇违反了赛事规则，但主张当时处于激烈竞赛环境中，参赛队员没有主观上的过错，并主张“白鲨号”游艇</w:t>
      </w:r>
      <w:proofErr w:type="gramStart"/>
      <w:r>
        <w:rPr>
          <w:rFonts w:hint="eastAsia"/>
        </w:rPr>
        <w:t>亦违反</w:t>
      </w:r>
      <w:proofErr w:type="gramEnd"/>
      <w:r>
        <w:rPr>
          <w:rFonts w:hint="eastAsia"/>
        </w:rPr>
        <w:t>了赛事规则，应当承担事故的主要责任。</w:t>
      </w:r>
      <w:proofErr w:type="gramStart"/>
      <w:r>
        <w:rPr>
          <w:rFonts w:hint="eastAsia"/>
        </w:rPr>
        <w:t>某设备</w:t>
      </w:r>
      <w:proofErr w:type="gramEnd"/>
      <w:r>
        <w:rPr>
          <w:rFonts w:hint="eastAsia"/>
        </w:rPr>
        <w:t>公司和</w:t>
      </w:r>
      <w:proofErr w:type="gramStart"/>
      <w:r>
        <w:rPr>
          <w:rFonts w:hint="eastAsia"/>
        </w:rPr>
        <w:t>某刀模公司</w:t>
      </w:r>
      <w:proofErr w:type="gramEnd"/>
      <w:r>
        <w:rPr>
          <w:rFonts w:hint="eastAsia"/>
        </w:rPr>
        <w:t>对各自游艇进行了修理，但双方对事故责任和赔偿金额未能达成一致，遂诉至审理法院，主张对方赔偿己方损失。</w:t>
      </w:r>
    </w:p>
    <w:p w14:paraId="0E119496" w14:textId="77777777" w:rsidR="00944823" w:rsidRDefault="00944823" w:rsidP="00520204"/>
    <w:p w14:paraId="537DF843" w14:textId="77777777" w:rsidR="00944823" w:rsidRPr="00443FEA" w:rsidRDefault="00944823" w:rsidP="00520204">
      <w:pPr>
        <w:rPr>
          <w:b/>
          <w:bCs/>
        </w:rPr>
      </w:pPr>
      <w:r w:rsidRPr="00443FEA">
        <w:rPr>
          <w:rFonts w:hint="eastAsia"/>
          <w:b/>
          <w:bCs/>
        </w:rPr>
        <w:t xml:space="preserve">　　二、裁判结果</w:t>
      </w:r>
    </w:p>
    <w:p w14:paraId="22A9FDE8" w14:textId="77777777" w:rsidR="00944823" w:rsidRDefault="00944823" w:rsidP="00520204"/>
    <w:p w14:paraId="6E7E5F68" w14:textId="77777777" w:rsidR="00944823" w:rsidRDefault="00944823" w:rsidP="00520204">
      <w:r>
        <w:rPr>
          <w:rFonts w:hint="eastAsia"/>
        </w:rPr>
        <w:t xml:space="preserve">　　审理法院认为，双方当事人在明知帆船比赛风险性的前提下自愿报名参加，在比赛中因对方行为遭受损害产生的争议应当适用《中华人民共和国民法典》第一千一百七十六条自</w:t>
      </w:r>
      <w:proofErr w:type="gramStart"/>
      <w:r>
        <w:rPr>
          <w:rFonts w:hint="eastAsia"/>
        </w:rPr>
        <w:t>甘风险</w:t>
      </w:r>
      <w:proofErr w:type="gramEnd"/>
      <w:r>
        <w:rPr>
          <w:rFonts w:hint="eastAsia"/>
        </w:rPr>
        <w:t>规则审查认定双方当事人的责任。“中国杯</w:t>
      </w:r>
      <w:r>
        <w:rPr>
          <w:rFonts w:hint="eastAsia"/>
        </w:rPr>
        <w:t>24</w:t>
      </w:r>
      <w:r>
        <w:rPr>
          <w:rFonts w:hint="eastAsia"/>
        </w:rPr>
        <w:t>号”游艇作为上风船未避让处于下风的“白鲨号”游艇，在未减速的情况下左转绕标，导致触碰“白鲨号”游艇尾部，但其在竞赛中左转是为了比赛的绕标要求，当时的行动属于判断失误，现有证据不足以认定“中国杯</w:t>
      </w:r>
      <w:r>
        <w:rPr>
          <w:rFonts w:hint="eastAsia"/>
        </w:rPr>
        <w:t>24</w:t>
      </w:r>
      <w:r>
        <w:rPr>
          <w:rFonts w:hint="eastAsia"/>
        </w:rPr>
        <w:t>号”游艇对碰撞事故的发生具有故意或者重大过失。“白鲨号”游艇在激烈比赛突发紧急状况下未采取避让措施，亦不能认为其对碰撞事故的发生存在故意或者重大过失。双方当事人应当各自承担事故造成的损失。审理法院驳回了</w:t>
      </w:r>
      <w:proofErr w:type="gramStart"/>
      <w:r>
        <w:rPr>
          <w:rFonts w:hint="eastAsia"/>
        </w:rPr>
        <w:t>某设备</w:t>
      </w:r>
      <w:proofErr w:type="gramEnd"/>
      <w:r>
        <w:rPr>
          <w:rFonts w:hint="eastAsia"/>
        </w:rPr>
        <w:t>公司的诉讼请求和</w:t>
      </w:r>
      <w:proofErr w:type="gramStart"/>
      <w:r>
        <w:rPr>
          <w:rFonts w:hint="eastAsia"/>
        </w:rPr>
        <w:t>某刀模公司</w:t>
      </w:r>
      <w:proofErr w:type="gramEnd"/>
      <w:r>
        <w:rPr>
          <w:rFonts w:hint="eastAsia"/>
        </w:rPr>
        <w:t>的反诉请求。</w:t>
      </w:r>
    </w:p>
    <w:p w14:paraId="011F067B" w14:textId="77777777" w:rsidR="00944823" w:rsidRDefault="00944823" w:rsidP="00520204"/>
    <w:p w14:paraId="1E484D2A" w14:textId="77777777" w:rsidR="00944823" w:rsidRPr="00443FEA" w:rsidRDefault="00944823" w:rsidP="00520204">
      <w:pPr>
        <w:rPr>
          <w:b/>
          <w:bCs/>
        </w:rPr>
      </w:pPr>
      <w:r w:rsidRPr="00443FEA">
        <w:rPr>
          <w:rFonts w:hint="eastAsia"/>
          <w:b/>
          <w:bCs/>
        </w:rPr>
        <w:t xml:space="preserve">　　三、典型意义</w:t>
      </w:r>
    </w:p>
    <w:p w14:paraId="56C50BBD" w14:textId="77777777" w:rsidR="00944823" w:rsidRDefault="00944823" w:rsidP="00520204"/>
    <w:p w14:paraId="606041F0" w14:textId="77777777" w:rsidR="00944823" w:rsidRDefault="00944823" w:rsidP="00520204">
      <w:r>
        <w:rPr>
          <w:rFonts w:hint="eastAsia"/>
        </w:rPr>
        <w:t xml:space="preserve">　　本案是明确体育赛事活动法律责任的典型案例。在比赛过程中发生的帆船碰撞事故，应当根据竞赛规则而非船舶避碰规则审查避碰义务。体育赛事竞技过程中产生的民事损害赔偿责任</w:t>
      </w:r>
      <w:r>
        <w:rPr>
          <w:rFonts w:hint="eastAsia"/>
        </w:rPr>
        <w:lastRenderedPageBreak/>
        <w:t>适用《中华人民共和国民法典》第一千一百七十六条规定的自</w:t>
      </w:r>
      <w:proofErr w:type="gramStart"/>
      <w:r>
        <w:rPr>
          <w:rFonts w:hint="eastAsia"/>
        </w:rPr>
        <w:t>甘风险</w:t>
      </w:r>
      <w:proofErr w:type="gramEnd"/>
      <w:r>
        <w:rPr>
          <w:rFonts w:hint="eastAsia"/>
        </w:rPr>
        <w:t>规则。致害人违反竞赛规则造成损害并不必然承担赔偿责任，人民法院应当结合竞技项目的固有风险、竞赛实况、犯规动作意图、运动员技术等因素综合认定致害人对损害的发生是否有故意或者重大过失，进而确定致害人的民事责任。本案裁判对于人民法院积极发挥促进竞技体育发展作用、推动体育赛事活动规范有序发展、实现体育法弘扬中华体育精神及发展体育运动等立法目的，具有积极意义。</w:t>
      </w:r>
    </w:p>
    <w:p w14:paraId="67CE8879" w14:textId="77777777" w:rsidR="00944823" w:rsidRDefault="00944823" w:rsidP="00520204"/>
    <w:p w14:paraId="657A1EB8" w14:textId="083FC9C2" w:rsidR="00443FEA" w:rsidRPr="00443FEA" w:rsidRDefault="00944823" w:rsidP="00520204">
      <w:pPr>
        <w:jc w:val="center"/>
        <w:rPr>
          <w:b/>
          <w:bCs/>
        </w:rPr>
      </w:pPr>
      <w:r w:rsidRPr="00443FEA">
        <w:rPr>
          <w:rFonts w:hint="eastAsia"/>
          <w:b/>
          <w:bCs/>
        </w:rPr>
        <w:t>案例五</w:t>
      </w:r>
      <w:r w:rsidR="00443FEA" w:rsidRPr="00443FEA">
        <w:rPr>
          <w:b/>
          <w:bCs/>
        </w:rPr>
        <w:tab/>
      </w:r>
      <w:r w:rsidRPr="00443FEA">
        <w:rPr>
          <w:rFonts w:hint="eastAsia"/>
          <w:b/>
          <w:bCs/>
        </w:rPr>
        <w:t>赛事主办方应依约履行合同义务</w:t>
      </w:r>
    </w:p>
    <w:p w14:paraId="332A7177" w14:textId="46A28FF9" w:rsidR="00944823" w:rsidRPr="00443FEA" w:rsidRDefault="00944823" w:rsidP="00520204">
      <w:pPr>
        <w:ind w:firstLine="435"/>
        <w:jc w:val="center"/>
        <w:rPr>
          <w:b/>
          <w:bCs/>
        </w:rPr>
      </w:pPr>
      <w:r w:rsidRPr="00443FEA">
        <w:rPr>
          <w:rFonts w:hint="eastAsia"/>
          <w:b/>
          <w:bCs/>
        </w:rPr>
        <w:t>——孙某等四十三人与</w:t>
      </w:r>
      <w:proofErr w:type="gramStart"/>
      <w:r w:rsidRPr="00443FEA">
        <w:rPr>
          <w:rFonts w:hint="eastAsia"/>
          <w:b/>
          <w:bCs/>
        </w:rPr>
        <w:t>某传播</w:t>
      </w:r>
      <w:proofErr w:type="gramEnd"/>
      <w:r w:rsidRPr="00443FEA">
        <w:rPr>
          <w:rFonts w:hint="eastAsia"/>
          <w:b/>
          <w:bCs/>
        </w:rPr>
        <w:t>公司合同纠纷案</w:t>
      </w:r>
    </w:p>
    <w:p w14:paraId="7E4FAC68" w14:textId="77777777" w:rsidR="00944823" w:rsidRDefault="00944823" w:rsidP="00520204"/>
    <w:p w14:paraId="51960B3D" w14:textId="77777777" w:rsidR="00944823" w:rsidRPr="00443FEA" w:rsidRDefault="00944823" w:rsidP="00520204">
      <w:pPr>
        <w:rPr>
          <w:b/>
          <w:bCs/>
        </w:rPr>
      </w:pPr>
      <w:r w:rsidRPr="00443FEA">
        <w:rPr>
          <w:rFonts w:hint="eastAsia"/>
          <w:b/>
          <w:bCs/>
        </w:rPr>
        <w:t xml:space="preserve">　　关键词：赛事奖励</w:t>
      </w:r>
      <w:r w:rsidRPr="00443FEA">
        <w:rPr>
          <w:rFonts w:hint="eastAsia"/>
          <w:b/>
          <w:bCs/>
        </w:rPr>
        <w:t xml:space="preserve"> </w:t>
      </w:r>
      <w:r w:rsidRPr="00443FEA">
        <w:rPr>
          <w:rFonts w:hint="eastAsia"/>
          <w:b/>
          <w:bCs/>
        </w:rPr>
        <w:t>合同义务</w:t>
      </w:r>
    </w:p>
    <w:p w14:paraId="043A0DF0" w14:textId="77777777" w:rsidR="00944823" w:rsidRDefault="00944823" w:rsidP="00520204"/>
    <w:p w14:paraId="42355D72" w14:textId="77777777" w:rsidR="00944823" w:rsidRPr="00443FEA" w:rsidRDefault="00944823" w:rsidP="00520204">
      <w:pPr>
        <w:rPr>
          <w:b/>
          <w:bCs/>
        </w:rPr>
      </w:pPr>
      <w:r w:rsidRPr="00443FEA">
        <w:rPr>
          <w:rFonts w:hint="eastAsia"/>
          <w:b/>
          <w:bCs/>
        </w:rPr>
        <w:t xml:space="preserve">　　一、基本案情</w:t>
      </w:r>
    </w:p>
    <w:p w14:paraId="144EAD2B" w14:textId="77777777" w:rsidR="00944823" w:rsidRDefault="00944823" w:rsidP="00520204"/>
    <w:p w14:paraId="2955FA6D" w14:textId="77777777" w:rsidR="00944823" w:rsidRDefault="00944823" w:rsidP="00520204">
      <w:r>
        <w:rPr>
          <w:rFonts w:hint="eastAsia"/>
        </w:rPr>
        <w:t xml:space="preserve">　　</w:t>
      </w:r>
      <w:proofErr w:type="gramStart"/>
      <w:r>
        <w:rPr>
          <w:rFonts w:hint="eastAsia"/>
        </w:rPr>
        <w:t>某传播</w:t>
      </w:r>
      <w:proofErr w:type="gramEnd"/>
      <w:r>
        <w:rPr>
          <w:rFonts w:hint="eastAsia"/>
        </w:rPr>
        <w:t>公司作为主办方举办了足球赛，与其他单位组成组委会，发布了赛事规程，规定：小组第一名奖励</w:t>
      </w:r>
      <w:r>
        <w:rPr>
          <w:rFonts w:hint="eastAsia"/>
        </w:rPr>
        <w:t>2</w:t>
      </w:r>
      <w:r>
        <w:rPr>
          <w:rFonts w:hint="eastAsia"/>
        </w:rPr>
        <w:t>万元及奖牌；总冠军奖励</w:t>
      </w:r>
      <w:r>
        <w:rPr>
          <w:rFonts w:hint="eastAsia"/>
        </w:rPr>
        <w:t>5</w:t>
      </w:r>
      <w:r>
        <w:rPr>
          <w:rFonts w:hint="eastAsia"/>
        </w:rPr>
        <w:t>万元、总冠军奖杯（价值</w:t>
      </w:r>
      <w:r>
        <w:rPr>
          <w:rFonts w:hint="eastAsia"/>
        </w:rPr>
        <w:t>10</w:t>
      </w:r>
      <w:r>
        <w:rPr>
          <w:rFonts w:hint="eastAsia"/>
        </w:rPr>
        <w:t>万元）及赴德交流学习（价值</w:t>
      </w:r>
      <w:r>
        <w:rPr>
          <w:rFonts w:hint="eastAsia"/>
        </w:rPr>
        <w:t>30</w:t>
      </w:r>
      <w:r>
        <w:rPr>
          <w:rFonts w:hint="eastAsia"/>
        </w:rPr>
        <w:t>万元）。孙某等四十三人组队报名参赛，经过激烈角逐，先后获得了高校组冠军和总冠军。</w:t>
      </w:r>
      <w:proofErr w:type="gramStart"/>
      <w:r>
        <w:rPr>
          <w:rFonts w:hint="eastAsia"/>
        </w:rPr>
        <w:t>某传播</w:t>
      </w:r>
      <w:proofErr w:type="gramEnd"/>
      <w:r>
        <w:rPr>
          <w:rFonts w:hint="eastAsia"/>
        </w:rPr>
        <w:t>公司仅向孙某等人颁发了高校组冠军奖牌以及部分奖金，余下奖金以及赴德交流学习等赛事规程承诺的奖励迟迟不予兑现。</w:t>
      </w:r>
      <w:proofErr w:type="gramStart"/>
      <w:r>
        <w:rPr>
          <w:rFonts w:hint="eastAsia"/>
        </w:rPr>
        <w:t>某传播</w:t>
      </w:r>
      <w:proofErr w:type="gramEnd"/>
      <w:r>
        <w:rPr>
          <w:rFonts w:hint="eastAsia"/>
        </w:rPr>
        <w:t>公司认为，本次赛事的实际承办方为两家案外公司，奖励费用应由两家案外公司承担。孙某等人起诉请求</w:t>
      </w:r>
      <w:proofErr w:type="gramStart"/>
      <w:r>
        <w:rPr>
          <w:rFonts w:hint="eastAsia"/>
        </w:rPr>
        <w:t>某传播</w:t>
      </w:r>
      <w:proofErr w:type="gramEnd"/>
      <w:r>
        <w:rPr>
          <w:rFonts w:hint="eastAsia"/>
        </w:rPr>
        <w:t>公司承担违约责任，将比赛奖励按照标注价值金额折现予以赔偿。</w:t>
      </w:r>
    </w:p>
    <w:p w14:paraId="6274FD17" w14:textId="77777777" w:rsidR="00944823" w:rsidRDefault="00944823" w:rsidP="00520204"/>
    <w:p w14:paraId="3D1E3EDC" w14:textId="77777777" w:rsidR="00944823" w:rsidRPr="00443FEA" w:rsidRDefault="00944823" w:rsidP="00520204">
      <w:pPr>
        <w:rPr>
          <w:b/>
          <w:bCs/>
        </w:rPr>
      </w:pPr>
      <w:r w:rsidRPr="00443FEA">
        <w:rPr>
          <w:rFonts w:hint="eastAsia"/>
          <w:b/>
          <w:bCs/>
        </w:rPr>
        <w:t xml:space="preserve">　　二、裁判结果</w:t>
      </w:r>
    </w:p>
    <w:p w14:paraId="4C5E6027" w14:textId="77777777" w:rsidR="00944823" w:rsidRDefault="00944823" w:rsidP="00520204"/>
    <w:p w14:paraId="5B9B9707" w14:textId="77777777" w:rsidR="00944823" w:rsidRDefault="00944823" w:rsidP="00520204">
      <w:r>
        <w:rPr>
          <w:rFonts w:hint="eastAsia"/>
        </w:rPr>
        <w:t xml:space="preserve">　　审理法院认为，</w:t>
      </w:r>
      <w:proofErr w:type="gramStart"/>
      <w:r>
        <w:rPr>
          <w:rFonts w:hint="eastAsia"/>
        </w:rPr>
        <w:t>某传播</w:t>
      </w:r>
      <w:proofErr w:type="gramEnd"/>
      <w:r>
        <w:rPr>
          <w:rFonts w:hint="eastAsia"/>
        </w:rPr>
        <w:t>公司是赛事的主办方，对外发布的赛事规程明确具体约定了主办方、参赛者的权利义务。孙某等人按照赛事规程规定交纳参赛费用并实际参赛，双方依法成立合同关系。即使因案外公</w:t>
      </w:r>
      <w:proofErr w:type="gramStart"/>
      <w:r>
        <w:rPr>
          <w:rFonts w:hint="eastAsia"/>
        </w:rPr>
        <w:t>司原因造成某传播</w:t>
      </w:r>
      <w:proofErr w:type="gramEnd"/>
      <w:r>
        <w:rPr>
          <w:rFonts w:hint="eastAsia"/>
        </w:rPr>
        <w:t>公司无法履行合同义务，根据合同相对性原则，</w:t>
      </w:r>
      <w:proofErr w:type="gramStart"/>
      <w:r>
        <w:rPr>
          <w:rFonts w:hint="eastAsia"/>
        </w:rPr>
        <w:t>某传播</w:t>
      </w:r>
      <w:proofErr w:type="gramEnd"/>
      <w:r>
        <w:rPr>
          <w:rFonts w:hint="eastAsia"/>
        </w:rPr>
        <w:t>公司也应先履行己方合同义务，而后</w:t>
      </w:r>
      <w:proofErr w:type="gramStart"/>
      <w:r>
        <w:rPr>
          <w:rFonts w:hint="eastAsia"/>
        </w:rPr>
        <w:t>再向案外公</w:t>
      </w:r>
      <w:proofErr w:type="gramEnd"/>
      <w:r>
        <w:rPr>
          <w:rFonts w:hint="eastAsia"/>
        </w:rPr>
        <w:t>司追偿。经审理法院主持调解，</w:t>
      </w:r>
      <w:proofErr w:type="gramStart"/>
      <w:r>
        <w:rPr>
          <w:rFonts w:hint="eastAsia"/>
        </w:rPr>
        <w:t>某传播</w:t>
      </w:r>
      <w:proofErr w:type="gramEnd"/>
      <w:r>
        <w:rPr>
          <w:rFonts w:hint="eastAsia"/>
        </w:rPr>
        <w:t>公司支付孙某等人赛事奖励</w:t>
      </w:r>
      <w:r>
        <w:rPr>
          <w:rFonts w:hint="eastAsia"/>
        </w:rPr>
        <w:t>24</w:t>
      </w:r>
      <w:r>
        <w:rPr>
          <w:rFonts w:hint="eastAsia"/>
        </w:rPr>
        <w:t>万元。</w:t>
      </w:r>
    </w:p>
    <w:p w14:paraId="7AFDBFBB" w14:textId="77777777" w:rsidR="00944823" w:rsidRDefault="00944823" w:rsidP="00520204"/>
    <w:p w14:paraId="73B1611E" w14:textId="77777777" w:rsidR="00944823" w:rsidRPr="00443FEA" w:rsidRDefault="00944823" w:rsidP="00520204">
      <w:pPr>
        <w:rPr>
          <w:b/>
          <w:bCs/>
        </w:rPr>
      </w:pPr>
      <w:r w:rsidRPr="00443FEA">
        <w:rPr>
          <w:rFonts w:hint="eastAsia"/>
          <w:b/>
          <w:bCs/>
        </w:rPr>
        <w:t xml:space="preserve">　　三、典型意义</w:t>
      </w:r>
    </w:p>
    <w:p w14:paraId="76E7A339" w14:textId="77777777" w:rsidR="00944823" w:rsidRDefault="00944823" w:rsidP="00520204"/>
    <w:p w14:paraId="2F6DAE21" w14:textId="77777777" w:rsidR="00944823" w:rsidRDefault="00944823" w:rsidP="00520204">
      <w:r>
        <w:rPr>
          <w:rFonts w:hint="eastAsia"/>
        </w:rPr>
        <w:t xml:space="preserve">　　群众性体育赛事有助于满足人民群众日益增长的多层次、多样化参赛和观赛需求，增强人民群众参与体育赛事的获得感、幸福感。群众性体育赛事在飞速发展的同时，也存在赛事管理不健全、承办机构选择不严格、赛事资金供给不足等问题，引发</w:t>
      </w:r>
      <w:proofErr w:type="gramStart"/>
      <w:r>
        <w:rPr>
          <w:rFonts w:hint="eastAsia"/>
        </w:rPr>
        <w:t>涉体育</w:t>
      </w:r>
      <w:proofErr w:type="gramEnd"/>
      <w:r>
        <w:rPr>
          <w:rFonts w:hint="eastAsia"/>
        </w:rPr>
        <w:t>纠纷。体育赛事的主办方与获奖的参赛者依法成立合同关系，当事人应当诚信履行合同义务。人民法院在查明案件事实、分清责任的基础上，积极促成当事人达成调解，既提高了纠纷解决效率，又保障了体育赛事活动各方合法权益。本案裁判有助于推动体育赛事活动繁荣发展，营造良好的体育事业发展环境。</w:t>
      </w:r>
    </w:p>
    <w:p w14:paraId="1DBDFB89" w14:textId="77777777" w:rsidR="00944823" w:rsidRDefault="00944823" w:rsidP="00520204"/>
    <w:p w14:paraId="0F6EA92F" w14:textId="235D2008" w:rsidR="00443FEA" w:rsidRPr="00443FEA" w:rsidRDefault="00944823" w:rsidP="00520204">
      <w:pPr>
        <w:ind w:firstLine="435"/>
        <w:jc w:val="center"/>
        <w:rPr>
          <w:b/>
          <w:bCs/>
        </w:rPr>
      </w:pPr>
      <w:r w:rsidRPr="00443FEA">
        <w:rPr>
          <w:rFonts w:hint="eastAsia"/>
          <w:b/>
          <w:bCs/>
        </w:rPr>
        <w:lastRenderedPageBreak/>
        <w:t>案例六　侵害赛事组委会特殊标志专有权应承担赔偿责任</w:t>
      </w:r>
    </w:p>
    <w:p w14:paraId="390293B6" w14:textId="4638E324" w:rsidR="00944823" w:rsidRPr="00443FEA" w:rsidRDefault="00944823" w:rsidP="00520204">
      <w:pPr>
        <w:ind w:firstLine="435"/>
        <w:jc w:val="center"/>
        <w:rPr>
          <w:b/>
          <w:bCs/>
        </w:rPr>
      </w:pPr>
      <w:r w:rsidRPr="00443FEA">
        <w:rPr>
          <w:rFonts w:hint="eastAsia"/>
          <w:b/>
          <w:bCs/>
        </w:rPr>
        <w:t>——亚运会组委会与某置业公司、某科技公司侵害特殊标志专有权及不正当竞争纠纷案</w:t>
      </w:r>
    </w:p>
    <w:p w14:paraId="32E96DC8" w14:textId="77777777" w:rsidR="00944823" w:rsidRDefault="00944823" w:rsidP="00520204"/>
    <w:p w14:paraId="40256221" w14:textId="77777777" w:rsidR="00944823" w:rsidRPr="00443FEA" w:rsidRDefault="00944823" w:rsidP="00520204">
      <w:pPr>
        <w:rPr>
          <w:b/>
          <w:bCs/>
        </w:rPr>
      </w:pPr>
      <w:r w:rsidRPr="00443FEA">
        <w:rPr>
          <w:rFonts w:hint="eastAsia"/>
          <w:b/>
          <w:bCs/>
        </w:rPr>
        <w:t xml:space="preserve">　　关键词：特殊标志专有权</w:t>
      </w:r>
      <w:r w:rsidRPr="00443FEA">
        <w:rPr>
          <w:rFonts w:hint="eastAsia"/>
          <w:b/>
          <w:bCs/>
        </w:rPr>
        <w:t xml:space="preserve"> </w:t>
      </w:r>
      <w:r w:rsidRPr="00443FEA">
        <w:rPr>
          <w:rFonts w:hint="eastAsia"/>
          <w:b/>
          <w:bCs/>
        </w:rPr>
        <w:t>损害赔偿</w:t>
      </w:r>
    </w:p>
    <w:p w14:paraId="753268F9" w14:textId="77777777" w:rsidR="00944823" w:rsidRDefault="00944823" w:rsidP="00520204"/>
    <w:p w14:paraId="29F20242" w14:textId="77777777" w:rsidR="00944823" w:rsidRPr="00443FEA" w:rsidRDefault="00944823" w:rsidP="00520204">
      <w:pPr>
        <w:rPr>
          <w:b/>
          <w:bCs/>
        </w:rPr>
      </w:pPr>
      <w:r w:rsidRPr="00443FEA">
        <w:rPr>
          <w:rFonts w:hint="eastAsia"/>
          <w:b/>
          <w:bCs/>
        </w:rPr>
        <w:t xml:space="preserve">　　一、基本案情</w:t>
      </w:r>
    </w:p>
    <w:p w14:paraId="444D63BC" w14:textId="77777777" w:rsidR="00944823" w:rsidRDefault="00944823" w:rsidP="00520204"/>
    <w:p w14:paraId="67F80141" w14:textId="77777777" w:rsidR="00944823" w:rsidRDefault="00944823" w:rsidP="00520204">
      <w:r>
        <w:rPr>
          <w:rFonts w:hint="eastAsia"/>
        </w:rPr>
        <w:t xml:space="preserve">　　国家知识产权局发布公告，对亚运会组委会提交的“</w:t>
      </w:r>
      <w:r>
        <w:rPr>
          <w:rFonts w:hint="eastAsia"/>
        </w:rPr>
        <w:t>2022</w:t>
      </w:r>
      <w:r>
        <w:rPr>
          <w:rFonts w:hint="eastAsia"/>
        </w:rPr>
        <w:t>年第</w:t>
      </w:r>
      <w:r>
        <w:rPr>
          <w:rFonts w:hint="eastAsia"/>
        </w:rPr>
        <w:t>19</w:t>
      </w:r>
      <w:r>
        <w:rPr>
          <w:rFonts w:hint="eastAsia"/>
        </w:rPr>
        <w:t>届亚运会”“杭州亚运会”等</w:t>
      </w:r>
      <w:r>
        <w:rPr>
          <w:rFonts w:hint="eastAsia"/>
        </w:rPr>
        <w:t>12</w:t>
      </w:r>
      <w:r>
        <w:rPr>
          <w:rFonts w:hint="eastAsia"/>
        </w:rPr>
        <w:t>件特殊标志登记申请予以核准。亚运会组委会在某网站搜索“杭州亚运会”时发现，第一条搜索内容是某置业公司开发楼盘的营销页面，该信息由某科技公司发布。某置业公司曾向亚运会组委会出具《说明及承诺书》，承认侵害杭州</w:t>
      </w:r>
      <w:r>
        <w:rPr>
          <w:rFonts w:hint="eastAsia"/>
        </w:rPr>
        <w:t>2022</w:t>
      </w:r>
      <w:r>
        <w:rPr>
          <w:rFonts w:hint="eastAsia"/>
        </w:rPr>
        <w:t>年第</w:t>
      </w:r>
      <w:r>
        <w:rPr>
          <w:rFonts w:hint="eastAsia"/>
        </w:rPr>
        <w:t>19</w:t>
      </w:r>
      <w:r>
        <w:rPr>
          <w:rFonts w:hint="eastAsia"/>
        </w:rPr>
        <w:t>届亚运会相关知识产权。亚运会组委会起诉请求某置业公司和某科技公司共同赔偿损失</w:t>
      </w:r>
      <w:r>
        <w:rPr>
          <w:rFonts w:hint="eastAsia"/>
        </w:rPr>
        <w:t>150</w:t>
      </w:r>
      <w:r>
        <w:rPr>
          <w:rFonts w:hint="eastAsia"/>
        </w:rPr>
        <w:t>万元。</w:t>
      </w:r>
    </w:p>
    <w:p w14:paraId="30551246" w14:textId="77777777" w:rsidR="00944823" w:rsidRDefault="00944823" w:rsidP="00520204"/>
    <w:p w14:paraId="4AAAE457" w14:textId="77777777" w:rsidR="00944823" w:rsidRPr="00443FEA" w:rsidRDefault="00944823" w:rsidP="00520204">
      <w:pPr>
        <w:rPr>
          <w:b/>
          <w:bCs/>
        </w:rPr>
      </w:pPr>
      <w:r w:rsidRPr="00443FEA">
        <w:rPr>
          <w:rFonts w:hint="eastAsia"/>
          <w:b/>
          <w:bCs/>
        </w:rPr>
        <w:t xml:space="preserve">　　二、裁判结果</w:t>
      </w:r>
    </w:p>
    <w:p w14:paraId="1906C070" w14:textId="77777777" w:rsidR="00944823" w:rsidRDefault="00944823" w:rsidP="00520204"/>
    <w:p w14:paraId="33115291" w14:textId="77777777" w:rsidR="00944823" w:rsidRDefault="00944823" w:rsidP="00520204">
      <w:r>
        <w:rPr>
          <w:rFonts w:hint="eastAsia"/>
        </w:rPr>
        <w:t xml:space="preserve">　　审理法院认为，“杭州亚运会”已经被亚运会组委会提交国家知识产权局核准登记，并据此取得特殊标志专有权。某置业公司未经亚运会组委会许可，擅自在其发布的互联网广告中将“杭州亚运会”设置为搜索关键词，其行为已构成对亚运会组委会特殊标志专有权的侵害；其将搜索“杭州亚运会”关键词的公众引流至其房产广告链接，该行为客观上使得相关公众误认为某置业公司所开发房产与“杭州亚运会”存在关联，构成不正当竞争。某科技公司作为专业广告公司，未尽合理审查义务，致使某置业公司发布的广告侵害亚运会组委会的民事权利，依法应当承担相应责任。审理法院依法判决某置业公司、某科技公司赔偿亚运会组委会相应损失。</w:t>
      </w:r>
    </w:p>
    <w:p w14:paraId="3A996243" w14:textId="77777777" w:rsidR="00944823" w:rsidRDefault="00944823" w:rsidP="00520204"/>
    <w:p w14:paraId="295B7929" w14:textId="77777777" w:rsidR="00944823" w:rsidRPr="00443FEA" w:rsidRDefault="00944823" w:rsidP="00520204">
      <w:pPr>
        <w:rPr>
          <w:b/>
          <w:bCs/>
        </w:rPr>
      </w:pPr>
      <w:r w:rsidRPr="00443FEA">
        <w:rPr>
          <w:rFonts w:hint="eastAsia"/>
          <w:b/>
          <w:bCs/>
        </w:rPr>
        <w:t xml:space="preserve">　　三、典型意义</w:t>
      </w:r>
    </w:p>
    <w:p w14:paraId="3543E50C" w14:textId="77777777" w:rsidR="00944823" w:rsidRDefault="00944823" w:rsidP="00520204"/>
    <w:p w14:paraId="08B6DE52" w14:textId="77777777" w:rsidR="00944823" w:rsidRDefault="00944823" w:rsidP="00520204">
      <w:r>
        <w:rPr>
          <w:rFonts w:hint="eastAsia"/>
        </w:rPr>
        <w:t xml:space="preserve">　　特殊标志是指经国务院批准举办的全国性和国际性的文化、体育、科学研究及其他社会公益活动所使用的，由文字、图形组成的名称及缩写、会徽、吉祥物等标志。《中华人民共和国体育法》第五十二条第一款规定，在中国境内举办的体育赛事，其名称、徽记、旗帜及吉祥物等标志按照国家有关规定予以保护。擅自将特殊标志设置为互联网广告的搜索关键词的行为构成侵权，侵权人应当承担相应责任。本案在侵权人存在明显过错的基础上，全额支持权利人赛事组委会的赔偿主张，体现了人民法院加强知识产权保护、加大损害赔偿力度的司法导向，有利于营造公平竞争的市场环境，形成竞争有序的市场体系。</w:t>
      </w:r>
    </w:p>
    <w:p w14:paraId="6A7BA4E9" w14:textId="77777777" w:rsidR="00944823" w:rsidRDefault="00944823" w:rsidP="00520204"/>
    <w:p w14:paraId="02A647F4" w14:textId="7F39307D" w:rsidR="00443FEA" w:rsidRPr="00443FEA" w:rsidRDefault="00944823" w:rsidP="00520204">
      <w:pPr>
        <w:jc w:val="center"/>
        <w:rPr>
          <w:b/>
          <w:bCs/>
        </w:rPr>
      </w:pPr>
      <w:proofErr w:type="gramStart"/>
      <w:r w:rsidRPr="00443FEA">
        <w:rPr>
          <w:rFonts w:hint="eastAsia"/>
          <w:b/>
          <w:bCs/>
        </w:rPr>
        <w:t>案例七</w:t>
      </w:r>
      <w:proofErr w:type="gramEnd"/>
      <w:r w:rsidR="00443FEA" w:rsidRPr="00443FEA">
        <w:rPr>
          <w:rFonts w:hint="eastAsia"/>
          <w:b/>
          <w:bCs/>
        </w:rPr>
        <w:t xml:space="preserve">　</w:t>
      </w:r>
      <w:r w:rsidRPr="00443FEA">
        <w:rPr>
          <w:rFonts w:hint="eastAsia"/>
          <w:b/>
          <w:bCs/>
        </w:rPr>
        <w:t>体育赛事转播应获得合法授权</w:t>
      </w:r>
    </w:p>
    <w:p w14:paraId="0BBF7065" w14:textId="7E2C4028" w:rsidR="00944823" w:rsidRPr="00443FEA" w:rsidRDefault="00944823" w:rsidP="00520204">
      <w:pPr>
        <w:ind w:firstLine="435"/>
        <w:jc w:val="center"/>
        <w:rPr>
          <w:b/>
          <w:bCs/>
        </w:rPr>
      </w:pPr>
      <w:r w:rsidRPr="00443FEA">
        <w:rPr>
          <w:rFonts w:hint="eastAsia"/>
          <w:b/>
          <w:bCs/>
        </w:rPr>
        <w:t>——某数码公司与某科技公司等不正当竞争纠纷行为保全案</w:t>
      </w:r>
    </w:p>
    <w:p w14:paraId="4A477755" w14:textId="77777777" w:rsidR="00944823" w:rsidRDefault="00944823" w:rsidP="00520204"/>
    <w:p w14:paraId="32B9CAE7" w14:textId="77777777" w:rsidR="00944823" w:rsidRPr="00443FEA" w:rsidRDefault="00944823" w:rsidP="00520204">
      <w:pPr>
        <w:rPr>
          <w:b/>
          <w:bCs/>
        </w:rPr>
      </w:pPr>
      <w:r w:rsidRPr="00443FEA">
        <w:rPr>
          <w:rFonts w:hint="eastAsia"/>
          <w:b/>
          <w:bCs/>
        </w:rPr>
        <w:t xml:space="preserve">　　关键词：不正当竞争</w:t>
      </w:r>
      <w:r w:rsidRPr="00443FEA">
        <w:rPr>
          <w:rFonts w:hint="eastAsia"/>
          <w:b/>
          <w:bCs/>
        </w:rPr>
        <w:t xml:space="preserve"> </w:t>
      </w:r>
      <w:r w:rsidRPr="00443FEA">
        <w:rPr>
          <w:rFonts w:hint="eastAsia"/>
          <w:b/>
          <w:bCs/>
        </w:rPr>
        <w:t>诉前行为保全</w:t>
      </w:r>
    </w:p>
    <w:p w14:paraId="1CA9BD49" w14:textId="77777777" w:rsidR="00944823" w:rsidRDefault="00944823" w:rsidP="00520204"/>
    <w:p w14:paraId="36CF6A4B" w14:textId="77777777" w:rsidR="00944823" w:rsidRPr="00443FEA" w:rsidRDefault="00944823" w:rsidP="00520204">
      <w:pPr>
        <w:rPr>
          <w:b/>
          <w:bCs/>
        </w:rPr>
      </w:pPr>
      <w:r w:rsidRPr="00443FEA">
        <w:rPr>
          <w:rFonts w:hint="eastAsia"/>
          <w:b/>
          <w:bCs/>
        </w:rPr>
        <w:t xml:space="preserve">　　一、基本案情</w:t>
      </w:r>
    </w:p>
    <w:p w14:paraId="4E2D91BE" w14:textId="77777777" w:rsidR="00944823" w:rsidRDefault="00944823" w:rsidP="00520204"/>
    <w:p w14:paraId="453CFF57" w14:textId="77777777" w:rsidR="00944823" w:rsidRDefault="00944823" w:rsidP="00520204">
      <w:r>
        <w:rPr>
          <w:rFonts w:hint="eastAsia"/>
        </w:rPr>
        <w:t xml:space="preserve">　　某数码公司是某网络视频平台的运营商，获得了中央广播电视总台的授权，许可在自营的某网络视频平台和</w:t>
      </w:r>
      <w:r>
        <w:rPr>
          <w:rFonts w:hint="eastAsia"/>
        </w:rPr>
        <w:t>APP</w:t>
      </w:r>
      <w:r>
        <w:rPr>
          <w:rFonts w:hint="eastAsia"/>
        </w:rPr>
        <w:t>上以短视频、长视频（完整赛事节目）点播形式向用户提供第</w:t>
      </w:r>
      <w:r>
        <w:rPr>
          <w:rFonts w:hint="eastAsia"/>
        </w:rPr>
        <w:t>24</w:t>
      </w:r>
      <w:r>
        <w:rPr>
          <w:rFonts w:hint="eastAsia"/>
        </w:rPr>
        <w:t>届冬奥会赛事节目的点播服务。冬奥会赛程期间，某数码公司发现某科技公司等通过其运营的“电视</w:t>
      </w:r>
      <w:r>
        <w:rPr>
          <w:rFonts w:hint="eastAsia"/>
        </w:rPr>
        <w:t>X</w:t>
      </w:r>
      <w:r>
        <w:rPr>
          <w:rFonts w:hint="eastAsia"/>
        </w:rPr>
        <w:t>”</w:t>
      </w:r>
      <w:r>
        <w:rPr>
          <w:rFonts w:hint="eastAsia"/>
        </w:rPr>
        <w:t>APP</w:t>
      </w:r>
      <w:r>
        <w:rPr>
          <w:rFonts w:hint="eastAsia"/>
        </w:rPr>
        <w:t>提供冬奥会赛事节目的直播、回看、点播以及相关节目集锦短视频，同时设置了冬奥会专题，整理和推荐某科技公司提供的冬奥会赛事节目，并以冬奥会赛事节目作为“电视</w:t>
      </w:r>
      <w:r>
        <w:rPr>
          <w:rFonts w:hint="eastAsia"/>
        </w:rPr>
        <w:t>X</w:t>
      </w:r>
      <w:r>
        <w:rPr>
          <w:rFonts w:hint="eastAsia"/>
        </w:rPr>
        <w:t>”</w:t>
      </w:r>
      <w:r>
        <w:rPr>
          <w:rFonts w:hint="eastAsia"/>
        </w:rPr>
        <w:t>APP</w:t>
      </w:r>
      <w:r>
        <w:rPr>
          <w:rFonts w:hint="eastAsia"/>
        </w:rPr>
        <w:t>的主要宣传点，以此来吸引用户下载使用。某数码公司以某科技公司等上述行为构成不正当竞争为由，向审理法院提出诉前行为保全申请，要求某科技公司等立即停止通过“电视</w:t>
      </w:r>
      <w:r>
        <w:rPr>
          <w:rFonts w:hint="eastAsia"/>
        </w:rPr>
        <w:t>X</w:t>
      </w:r>
      <w:r>
        <w:rPr>
          <w:rFonts w:hint="eastAsia"/>
        </w:rPr>
        <w:t>”</w:t>
      </w:r>
      <w:r>
        <w:rPr>
          <w:rFonts w:hint="eastAsia"/>
        </w:rPr>
        <w:t>APP</w:t>
      </w:r>
      <w:r>
        <w:rPr>
          <w:rFonts w:hint="eastAsia"/>
        </w:rPr>
        <w:t>提供第</w:t>
      </w:r>
      <w:r>
        <w:rPr>
          <w:rFonts w:hint="eastAsia"/>
        </w:rPr>
        <w:t>24</w:t>
      </w:r>
      <w:r>
        <w:rPr>
          <w:rFonts w:hint="eastAsia"/>
        </w:rPr>
        <w:t>届冬奥会赛事节目相关内容。</w:t>
      </w:r>
    </w:p>
    <w:p w14:paraId="501C73DD" w14:textId="77777777" w:rsidR="00944823" w:rsidRDefault="00944823" w:rsidP="00520204"/>
    <w:p w14:paraId="6E95B528" w14:textId="77777777" w:rsidR="00944823" w:rsidRPr="00443FEA" w:rsidRDefault="00944823" w:rsidP="00520204">
      <w:pPr>
        <w:rPr>
          <w:b/>
          <w:bCs/>
        </w:rPr>
      </w:pPr>
      <w:r w:rsidRPr="00443FEA">
        <w:rPr>
          <w:rFonts w:hint="eastAsia"/>
          <w:b/>
          <w:bCs/>
        </w:rPr>
        <w:t xml:space="preserve">　　二、裁判结果</w:t>
      </w:r>
    </w:p>
    <w:p w14:paraId="0053B180" w14:textId="77777777" w:rsidR="00944823" w:rsidRDefault="00944823" w:rsidP="00520204"/>
    <w:p w14:paraId="25CD399E" w14:textId="77777777" w:rsidR="00944823" w:rsidRDefault="00944823" w:rsidP="00520204">
      <w:r>
        <w:rPr>
          <w:rFonts w:hint="eastAsia"/>
        </w:rPr>
        <w:t xml:space="preserve">　　审理法院认为，某数码公司投入巨大成本获得相应授权，在自营的网络视频平台等传播第</w:t>
      </w:r>
      <w:r>
        <w:rPr>
          <w:rFonts w:hint="eastAsia"/>
        </w:rPr>
        <w:t>24</w:t>
      </w:r>
      <w:r>
        <w:rPr>
          <w:rFonts w:hint="eastAsia"/>
        </w:rPr>
        <w:t>届冬奥会开闭幕式、各项赛事活动，此为其参与市场竞争的优势所在。某科技公司等并非合法的被授权主体，其提供冬奥会赛事节目直播、回看以及相关节目短视频等服务的行为减损了某数码公司可能获得的关注度和用户流量，攫取了不当的商业利益，对某数码公司运营的网络视频平台造成现实的、可预见的损害，违反了体育赛事转播应当获得合法授权的商业惯例和法律规定，扰乱市场竞争秩序，构成不正当竞争的可能性极大。审理法院裁定，某科技公司等立即停止在“电视</w:t>
      </w:r>
      <w:r>
        <w:rPr>
          <w:rFonts w:hint="eastAsia"/>
        </w:rPr>
        <w:t>X</w:t>
      </w:r>
      <w:r>
        <w:rPr>
          <w:rFonts w:hint="eastAsia"/>
        </w:rPr>
        <w:t>”</w:t>
      </w:r>
      <w:r>
        <w:rPr>
          <w:rFonts w:hint="eastAsia"/>
        </w:rPr>
        <w:t>APP</w:t>
      </w:r>
      <w:r>
        <w:rPr>
          <w:rFonts w:hint="eastAsia"/>
        </w:rPr>
        <w:t>提供第</w:t>
      </w:r>
      <w:r>
        <w:rPr>
          <w:rFonts w:hint="eastAsia"/>
        </w:rPr>
        <w:t>24</w:t>
      </w:r>
      <w:r>
        <w:rPr>
          <w:rFonts w:hint="eastAsia"/>
        </w:rPr>
        <w:t>届冬奥会赛事节目相关内容；如不停止侵权，审理法院将通知相关网络服务提供者在冬奥会期间，停止为“电视</w:t>
      </w:r>
      <w:r>
        <w:rPr>
          <w:rFonts w:hint="eastAsia"/>
        </w:rPr>
        <w:t>X</w:t>
      </w:r>
      <w:r>
        <w:rPr>
          <w:rFonts w:hint="eastAsia"/>
        </w:rPr>
        <w:t>”</w:t>
      </w:r>
      <w:r>
        <w:rPr>
          <w:rFonts w:hint="eastAsia"/>
        </w:rPr>
        <w:t>APP</w:t>
      </w:r>
      <w:r>
        <w:rPr>
          <w:rFonts w:hint="eastAsia"/>
        </w:rPr>
        <w:t>提供网络服务。诉前行为保全裁定生效后，某数码公司就本案提起民事诉讼，最终以调解方式化解纠纷。</w:t>
      </w:r>
    </w:p>
    <w:p w14:paraId="4D282C21" w14:textId="77777777" w:rsidR="00944823" w:rsidRDefault="00944823" w:rsidP="00520204"/>
    <w:p w14:paraId="1931CC07" w14:textId="77777777" w:rsidR="00944823" w:rsidRPr="00443FEA" w:rsidRDefault="00944823" w:rsidP="00520204">
      <w:pPr>
        <w:rPr>
          <w:b/>
          <w:bCs/>
        </w:rPr>
      </w:pPr>
      <w:r w:rsidRPr="00443FEA">
        <w:rPr>
          <w:rFonts w:hint="eastAsia"/>
          <w:b/>
          <w:bCs/>
        </w:rPr>
        <w:t xml:space="preserve">　　三、典型意义</w:t>
      </w:r>
    </w:p>
    <w:p w14:paraId="266CDA72" w14:textId="77777777" w:rsidR="00944823" w:rsidRDefault="00944823" w:rsidP="00520204"/>
    <w:p w14:paraId="39052034" w14:textId="77777777" w:rsidR="00944823" w:rsidRDefault="00944823" w:rsidP="00520204">
      <w:r>
        <w:rPr>
          <w:rFonts w:hint="eastAsia"/>
        </w:rPr>
        <w:t xml:space="preserve">　　本案是保护第</w:t>
      </w:r>
      <w:r>
        <w:rPr>
          <w:rFonts w:hint="eastAsia"/>
        </w:rPr>
        <w:t>24</w:t>
      </w:r>
      <w:r>
        <w:rPr>
          <w:rFonts w:hint="eastAsia"/>
        </w:rPr>
        <w:t>届冬奥会相关知识产权的典型案例。《中华人民共和国体育法》第五十二条第二款规定，未经体育赛事活动组织者等相关权利人许可，不得以营利为目的采集或者传播体育赛事活动现场图片、音视频等信息。冬奥会赛程仅有</w:t>
      </w:r>
      <w:r>
        <w:rPr>
          <w:rFonts w:hint="eastAsia"/>
        </w:rPr>
        <w:t>19</w:t>
      </w:r>
      <w:r>
        <w:rPr>
          <w:rFonts w:hint="eastAsia"/>
        </w:rPr>
        <w:t>天，相关赛事节目具有极强的时效性，若不及时采取行为保全措施将会使获得许可的申请人的合法权益受到难以弥补的损害。审理法院在受理申请后</w:t>
      </w:r>
      <w:r>
        <w:rPr>
          <w:rFonts w:hint="eastAsia"/>
        </w:rPr>
        <w:t>24</w:t>
      </w:r>
      <w:r>
        <w:rPr>
          <w:rFonts w:hint="eastAsia"/>
        </w:rPr>
        <w:t>小时内即</w:t>
      </w:r>
      <w:proofErr w:type="gramStart"/>
      <w:r>
        <w:rPr>
          <w:rFonts w:hint="eastAsia"/>
        </w:rPr>
        <w:t>作出</w:t>
      </w:r>
      <w:proofErr w:type="gramEnd"/>
      <w:r>
        <w:rPr>
          <w:rFonts w:hint="eastAsia"/>
        </w:rPr>
        <w:t>诉前行为保全裁定，责令被申请人立即停止相关侵权行为。为保障执行效果，审理法院在全面衡量损益大小、充分论证可行性后，裁定如被申请人不停止侵权行为，将通知相关网络服务提供者在冬奥会期间停止为案涉</w:t>
      </w:r>
      <w:r>
        <w:rPr>
          <w:rFonts w:hint="eastAsia"/>
        </w:rPr>
        <w:t>APP</w:t>
      </w:r>
      <w:r>
        <w:rPr>
          <w:rFonts w:hint="eastAsia"/>
        </w:rPr>
        <w:t>提供网络服务，提高了对冬奥会相关知识产权保护的及时性和有效性。人民法院结合案件情况，及时采取行为保全措施，维护权利人的合法权益，规范体育赛事转播市场化运营行为，彰显了人民法院加大知识产权司法保护力度的鲜明态度，有助于促进体育产业的健康发展。</w:t>
      </w:r>
    </w:p>
    <w:p w14:paraId="14B14E19" w14:textId="77777777" w:rsidR="00944823" w:rsidRDefault="00944823" w:rsidP="00520204"/>
    <w:p w14:paraId="5A760F0D" w14:textId="77777777" w:rsidR="00443FEA" w:rsidRDefault="00944823" w:rsidP="00520204">
      <w:pPr>
        <w:jc w:val="center"/>
        <w:rPr>
          <w:b/>
          <w:bCs/>
        </w:rPr>
      </w:pPr>
      <w:proofErr w:type="gramStart"/>
      <w:r w:rsidRPr="00443FEA">
        <w:rPr>
          <w:rFonts w:hint="eastAsia"/>
          <w:b/>
          <w:bCs/>
        </w:rPr>
        <w:t>案例八</w:t>
      </w:r>
      <w:proofErr w:type="gramEnd"/>
      <w:r w:rsidRPr="00443FEA">
        <w:rPr>
          <w:rFonts w:hint="eastAsia"/>
          <w:b/>
          <w:bCs/>
        </w:rPr>
        <w:t xml:space="preserve">　运动员</w:t>
      </w:r>
      <w:proofErr w:type="gramStart"/>
      <w:r w:rsidRPr="00443FEA">
        <w:rPr>
          <w:rFonts w:hint="eastAsia"/>
          <w:b/>
          <w:bCs/>
        </w:rPr>
        <w:t>持工资</w:t>
      </w:r>
      <w:proofErr w:type="gramEnd"/>
      <w:r w:rsidRPr="00443FEA">
        <w:rPr>
          <w:rFonts w:hint="eastAsia"/>
          <w:b/>
          <w:bCs/>
        </w:rPr>
        <w:t>欠条起诉可作为普通民事纠纷处理</w:t>
      </w:r>
    </w:p>
    <w:p w14:paraId="41B9D4C0" w14:textId="5B40A7E6" w:rsidR="00944823" w:rsidRPr="00443FEA" w:rsidRDefault="00944823" w:rsidP="00520204">
      <w:pPr>
        <w:jc w:val="center"/>
        <w:rPr>
          <w:b/>
          <w:bCs/>
        </w:rPr>
      </w:pPr>
      <w:r w:rsidRPr="00443FEA">
        <w:rPr>
          <w:rFonts w:hint="eastAsia"/>
          <w:b/>
          <w:bCs/>
        </w:rPr>
        <w:t>——李某与某俱乐部追索劳动报酬纠纷案</w:t>
      </w:r>
    </w:p>
    <w:p w14:paraId="1123913C" w14:textId="77777777" w:rsidR="00944823" w:rsidRDefault="00944823" w:rsidP="00520204"/>
    <w:p w14:paraId="1C876937" w14:textId="77777777" w:rsidR="00944823" w:rsidRPr="00443FEA" w:rsidRDefault="00944823" w:rsidP="00520204">
      <w:pPr>
        <w:rPr>
          <w:b/>
          <w:bCs/>
        </w:rPr>
      </w:pPr>
      <w:r w:rsidRPr="00443FEA">
        <w:rPr>
          <w:rFonts w:hint="eastAsia"/>
          <w:b/>
          <w:bCs/>
        </w:rPr>
        <w:t xml:space="preserve">　　关键词：受案范围</w:t>
      </w:r>
      <w:r w:rsidRPr="00443FEA">
        <w:rPr>
          <w:rFonts w:hint="eastAsia"/>
          <w:b/>
          <w:bCs/>
        </w:rPr>
        <w:t xml:space="preserve"> </w:t>
      </w:r>
      <w:r w:rsidRPr="00443FEA">
        <w:rPr>
          <w:rFonts w:hint="eastAsia"/>
          <w:b/>
          <w:bCs/>
        </w:rPr>
        <w:t>运动员劳动报酬</w:t>
      </w:r>
    </w:p>
    <w:p w14:paraId="11DC2239" w14:textId="77777777" w:rsidR="00944823" w:rsidRDefault="00944823" w:rsidP="00520204"/>
    <w:p w14:paraId="4519A3DF" w14:textId="77777777" w:rsidR="00944823" w:rsidRPr="00443FEA" w:rsidRDefault="00944823" w:rsidP="00520204">
      <w:pPr>
        <w:rPr>
          <w:b/>
          <w:bCs/>
        </w:rPr>
      </w:pPr>
      <w:r w:rsidRPr="00443FEA">
        <w:rPr>
          <w:rFonts w:hint="eastAsia"/>
          <w:b/>
          <w:bCs/>
        </w:rPr>
        <w:t xml:space="preserve">　　一、基本案情</w:t>
      </w:r>
    </w:p>
    <w:p w14:paraId="03B08093" w14:textId="77777777" w:rsidR="00944823" w:rsidRDefault="00944823" w:rsidP="00520204"/>
    <w:p w14:paraId="254143B9" w14:textId="77777777" w:rsidR="00944823" w:rsidRDefault="00944823" w:rsidP="00520204">
      <w:r>
        <w:rPr>
          <w:rFonts w:hint="eastAsia"/>
        </w:rPr>
        <w:t xml:space="preserve">　　某俱乐部向李某出具欠条，载明某俱乐部欠李某赛季绩效工资及奖金，并承诺于两个月之内支付。因某俱乐部逾期未支付，李某向审理法院提起诉讼，请求某俱乐部支付所欠工资及奖金。</w:t>
      </w:r>
    </w:p>
    <w:p w14:paraId="53CFCC26" w14:textId="77777777" w:rsidR="00944823" w:rsidRDefault="00944823" w:rsidP="00520204"/>
    <w:p w14:paraId="65D7B3A1" w14:textId="77777777" w:rsidR="00944823" w:rsidRPr="00443FEA" w:rsidRDefault="00944823" w:rsidP="00520204">
      <w:pPr>
        <w:rPr>
          <w:b/>
          <w:bCs/>
        </w:rPr>
      </w:pPr>
      <w:r w:rsidRPr="00443FEA">
        <w:rPr>
          <w:rFonts w:hint="eastAsia"/>
          <w:b/>
          <w:bCs/>
        </w:rPr>
        <w:t xml:space="preserve">　　二、裁判结果</w:t>
      </w:r>
    </w:p>
    <w:p w14:paraId="1F1321EC" w14:textId="77777777" w:rsidR="00944823" w:rsidRDefault="00944823" w:rsidP="00520204"/>
    <w:p w14:paraId="3C092CEE" w14:textId="77777777" w:rsidR="00944823" w:rsidRDefault="00944823" w:rsidP="00520204">
      <w:r>
        <w:rPr>
          <w:rFonts w:hint="eastAsia"/>
        </w:rPr>
        <w:t xml:space="preserve">　　审理法院认为，某俱乐部与李某之间属于劳动关系。李某以欠条为据直接向审理法院提起民事诉讼，诉讼请求不涉及劳动关系其他争议，视为拖欠劳动报酬争议，无需经过劳动争议仲裁前置程序，应当按照普通民事纠纷受理。审理法院判决某俱乐部向李某支付欠付工资及奖金。</w:t>
      </w:r>
    </w:p>
    <w:p w14:paraId="470D8A44" w14:textId="77777777" w:rsidR="00944823" w:rsidRDefault="00944823" w:rsidP="00520204"/>
    <w:p w14:paraId="6D7E2A71" w14:textId="77777777" w:rsidR="00944823" w:rsidRPr="00443FEA" w:rsidRDefault="00944823" w:rsidP="00520204">
      <w:pPr>
        <w:rPr>
          <w:b/>
          <w:bCs/>
        </w:rPr>
      </w:pPr>
      <w:r w:rsidRPr="00443FEA">
        <w:rPr>
          <w:rFonts w:hint="eastAsia"/>
          <w:b/>
          <w:bCs/>
        </w:rPr>
        <w:t xml:space="preserve">　　三、典型意义</w:t>
      </w:r>
    </w:p>
    <w:p w14:paraId="1C2F25CB" w14:textId="77777777" w:rsidR="00944823" w:rsidRDefault="00944823" w:rsidP="00520204"/>
    <w:p w14:paraId="57C99039" w14:textId="77777777" w:rsidR="00944823" w:rsidRDefault="00944823" w:rsidP="00520204">
      <w:r>
        <w:rPr>
          <w:rFonts w:hint="eastAsia"/>
        </w:rPr>
        <w:t xml:space="preserve">　　《中华人民共和国体育法》明确国家建立体育仲裁制度，及时、公正解决体育纠纷。该法第九十二条第二款将《中华人民共和国仲裁法》规定的可仲裁纠纷和《中华人民共和国劳动争议调解仲裁法》规定的劳动争议排除在体育仲裁范围之外，明晰了体育仲裁的范围。劳动争议案件实行“一调一裁两审”程序。为及时、有效地维护劳动者的合法权益，《最高人民法院关于审理劳动争议案件适用法律问题的解释（一）》第十五条规定，劳动者持用人单位的工资欠条直接提起诉讼，诉讼请求不涉及劳动关系其他争议的，无需经过仲裁前置程序。本案裁判依法将运动员追索劳动报酬纠纷纳入人民法院民事案件受案范围，支持运动员关于劳动报酬的诉讼请求，及时有效保障运动员劳动权益，有助于运动员人才队伍稳定，促进人才强国战略的实施。</w:t>
      </w:r>
    </w:p>
    <w:p w14:paraId="5DC89A14" w14:textId="77777777" w:rsidR="00F45EEB" w:rsidRDefault="00F45EEB" w:rsidP="00520204"/>
    <w:p w14:paraId="55ACBFF6" w14:textId="77777777" w:rsidR="00195E3F" w:rsidRDefault="00195E3F" w:rsidP="00520204">
      <w:pPr>
        <w:rPr>
          <w:rFonts w:hint="eastAsia"/>
        </w:rPr>
      </w:pPr>
    </w:p>
    <w:p w14:paraId="6089FC3B" w14:textId="7B5D2FEF" w:rsidR="00944823" w:rsidRDefault="00944823" w:rsidP="00520204">
      <w:r>
        <w:rPr>
          <w:rFonts w:hint="eastAsia"/>
        </w:rPr>
        <w:t>信息来源：</w:t>
      </w:r>
      <w:hyperlink r:id="rId6" w:history="1">
        <w:r w:rsidRPr="006C5156">
          <w:rPr>
            <w:rStyle w:val="a3"/>
          </w:rPr>
          <w:t>https://www.court.gov.cn/zixun/xiangqing/404172.html</w:t>
        </w:r>
      </w:hyperlink>
    </w:p>
    <w:p w14:paraId="3BE334C5" w14:textId="77777777" w:rsidR="00944823" w:rsidRPr="00944823" w:rsidRDefault="00944823" w:rsidP="00520204"/>
    <w:sectPr w:rsidR="00944823" w:rsidRPr="00944823"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1474" w14:textId="77777777" w:rsidR="00520204" w:rsidRDefault="00520204" w:rsidP="00520204">
      <w:pPr>
        <w:spacing w:line="240" w:lineRule="auto"/>
      </w:pPr>
      <w:r>
        <w:separator/>
      </w:r>
    </w:p>
  </w:endnote>
  <w:endnote w:type="continuationSeparator" w:id="0">
    <w:p w14:paraId="3BC0A615" w14:textId="77777777" w:rsidR="00520204" w:rsidRDefault="00520204" w:rsidP="00520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7E0E" w14:textId="77777777" w:rsidR="00520204" w:rsidRDefault="00520204" w:rsidP="00520204">
      <w:pPr>
        <w:spacing w:line="240" w:lineRule="auto"/>
      </w:pPr>
      <w:r>
        <w:separator/>
      </w:r>
    </w:p>
  </w:footnote>
  <w:footnote w:type="continuationSeparator" w:id="0">
    <w:p w14:paraId="546B2A41" w14:textId="77777777" w:rsidR="00520204" w:rsidRDefault="00520204" w:rsidP="005202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23"/>
    <w:rsid w:val="0014032A"/>
    <w:rsid w:val="00195E3F"/>
    <w:rsid w:val="001F558C"/>
    <w:rsid w:val="003504FE"/>
    <w:rsid w:val="00443FEA"/>
    <w:rsid w:val="004D031A"/>
    <w:rsid w:val="00520204"/>
    <w:rsid w:val="00801C98"/>
    <w:rsid w:val="00944823"/>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D222B"/>
  <w15:chartTrackingRefBased/>
  <w15:docId w15:val="{1C29E029-24E3-44E4-884D-E2178564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823"/>
    <w:rPr>
      <w:color w:val="0563C1" w:themeColor="hyperlink"/>
      <w:u w:val="single"/>
    </w:rPr>
  </w:style>
  <w:style w:type="character" w:styleId="a4">
    <w:name w:val="Unresolved Mention"/>
    <w:basedOn w:val="a0"/>
    <w:uiPriority w:val="99"/>
    <w:semiHidden/>
    <w:unhideWhenUsed/>
    <w:rsid w:val="00944823"/>
    <w:rPr>
      <w:color w:val="605E5C"/>
      <w:shd w:val="clear" w:color="auto" w:fill="E1DFDD"/>
    </w:rPr>
  </w:style>
  <w:style w:type="paragraph" w:styleId="a5">
    <w:name w:val="header"/>
    <w:basedOn w:val="a"/>
    <w:link w:val="a6"/>
    <w:uiPriority w:val="99"/>
    <w:unhideWhenUsed/>
    <w:rsid w:val="00520204"/>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20204"/>
    <w:rPr>
      <w:sz w:val="18"/>
      <w:szCs w:val="18"/>
    </w:rPr>
  </w:style>
  <w:style w:type="paragraph" w:styleId="a7">
    <w:name w:val="footer"/>
    <w:basedOn w:val="a"/>
    <w:link w:val="a8"/>
    <w:uiPriority w:val="99"/>
    <w:unhideWhenUsed/>
    <w:rsid w:val="00520204"/>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20204"/>
    <w:rPr>
      <w:sz w:val="18"/>
      <w:szCs w:val="18"/>
    </w:rPr>
  </w:style>
  <w:style w:type="character" w:styleId="a9">
    <w:name w:val="FollowedHyperlink"/>
    <w:basedOn w:val="a0"/>
    <w:uiPriority w:val="99"/>
    <w:semiHidden/>
    <w:unhideWhenUsed/>
    <w:rsid w:val="00520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10727">
      <w:bodyDiv w:val="1"/>
      <w:marLeft w:val="0"/>
      <w:marRight w:val="0"/>
      <w:marTop w:val="0"/>
      <w:marBottom w:val="0"/>
      <w:divBdr>
        <w:top w:val="none" w:sz="0" w:space="0" w:color="auto"/>
        <w:left w:val="none" w:sz="0" w:space="0" w:color="auto"/>
        <w:bottom w:val="none" w:sz="0" w:space="0" w:color="auto"/>
        <w:right w:val="none" w:sz="0" w:space="0" w:color="auto"/>
      </w:divBdr>
      <w:divsChild>
        <w:div w:id="2957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0417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2023-06-25T07:14:00Z</dcterms:created>
  <dcterms:modified xsi:type="dcterms:W3CDTF">2023-06-30T03:18:00Z</dcterms:modified>
</cp:coreProperties>
</file>