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E901" w14:textId="77777777" w:rsidR="009B70DB" w:rsidRPr="00A34700" w:rsidRDefault="009B70DB" w:rsidP="00D20408">
      <w:pPr>
        <w:jc w:val="center"/>
        <w:rPr>
          <w:b/>
          <w:bCs/>
          <w:color w:val="E36C0A"/>
          <w:sz w:val="32"/>
          <w:szCs w:val="32"/>
        </w:rPr>
      </w:pPr>
      <w:r w:rsidRPr="00A34700">
        <w:rPr>
          <w:rFonts w:hint="eastAsia"/>
          <w:b/>
          <w:bCs/>
          <w:color w:val="E36C0A"/>
          <w:sz w:val="32"/>
          <w:szCs w:val="32"/>
        </w:rPr>
        <w:t>关于印发《市场监管行业标准管理办法》及《市场监管行业标准制定管理实施细则》的通知</w:t>
      </w:r>
    </w:p>
    <w:p w14:paraId="6420B268" w14:textId="77777777" w:rsidR="009B70DB" w:rsidRDefault="009B70DB" w:rsidP="00D20408">
      <w:pPr>
        <w:jc w:val="center"/>
      </w:pPr>
      <w:r>
        <w:rPr>
          <w:rFonts w:hint="eastAsia"/>
        </w:rPr>
        <w:t>国市监办发〔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 xml:space="preserve">36 </w:t>
      </w:r>
      <w:r>
        <w:rPr>
          <w:rFonts w:hint="eastAsia"/>
        </w:rPr>
        <w:t>号</w:t>
      </w:r>
    </w:p>
    <w:p w14:paraId="55693AD0" w14:textId="77777777" w:rsidR="009B70DB" w:rsidRDefault="009B70DB" w:rsidP="009B70DB"/>
    <w:p w14:paraId="645ABD87" w14:textId="77777777" w:rsidR="009B70DB" w:rsidRDefault="009B70DB" w:rsidP="009B70DB">
      <w:r>
        <w:rPr>
          <w:rFonts w:hint="eastAsia"/>
        </w:rPr>
        <w:t>各省、自治区、直辖市和新疆生产建设兵团市场监管局（厅、委）</w:t>
      </w:r>
      <w:r>
        <w:rPr>
          <w:rFonts w:hint="eastAsia"/>
        </w:rPr>
        <w:t>,</w:t>
      </w:r>
      <w:r>
        <w:rPr>
          <w:rFonts w:hint="eastAsia"/>
        </w:rPr>
        <w:t>总局各司局、各直属单位：</w:t>
      </w:r>
    </w:p>
    <w:p w14:paraId="0825E2FA" w14:textId="77777777" w:rsidR="009B70DB" w:rsidRDefault="009B70DB" w:rsidP="009B70DB"/>
    <w:p w14:paraId="75179561" w14:textId="595894FD" w:rsidR="009B70DB" w:rsidRDefault="009B70DB" w:rsidP="00D20408">
      <w:pPr>
        <w:ind w:firstLineChars="200" w:firstLine="440"/>
      </w:pPr>
      <w:r>
        <w:rPr>
          <w:rFonts w:hint="eastAsia"/>
        </w:rPr>
        <w:t>《市场监管行业标准管理办法》及《市场监管行业标准制定管理实施细则》已经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日市场监管总局第</w:t>
      </w:r>
      <w:r>
        <w:rPr>
          <w:rFonts w:hint="eastAsia"/>
        </w:rPr>
        <w:t>9</w:t>
      </w:r>
      <w:r>
        <w:rPr>
          <w:rFonts w:hint="eastAsia"/>
        </w:rPr>
        <w:t>次局务会议通过，现印发给你们，请认真贯彻执行。</w:t>
      </w:r>
    </w:p>
    <w:p w14:paraId="24CAB1DC" w14:textId="77777777" w:rsidR="009B70DB" w:rsidRDefault="009B70DB" w:rsidP="009B70DB"/>
    <w:p w14:paraId="0F161613" w14:textId="3195EFF5" w:rsidR="009B70DB" w:rsidRDefault="009B70DB" w:rsidP="00D20408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A34700">
          <w:rPr>
            <w:rStyle w:val="a3"/>
            <w:rFonts w:hint="eastAsia"/>
          </w:rPr>
          <w:t>《市场监管行业标准管理办法》</w:t>
        </w:r>
      </w:hyperlink>
    </w:p>
    <w:p w14:paraId="4D7DAFA9" w14:textId="0839BDDD" w:rsidR="009B70DB" w:rsidRDefault="009B70DB" w:rsidP="00D20408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A34700">
          <w:rPr>
            <w:rStyle w:val="a3"/>
            <w:rFonts w:hint="eastAsia"/>
          </w:rPr>
          <w:t>《市场监管行业标准制定管理实施细则》</w:t>
        </w:r>
      </w:hyperlink>
    </w:p>
    <w:p w14:paraId="69C8D5E3" w14:textId="77777777" w:rsidR="009B70DB" w:rsidRDefault="009B70DB" w:rsidP="009B70DB"/>
    <w:p w14:paraId="03A48553" w14:textId="77777777" w:rsidR="009B70DB" w:rsidRDefault="009B70DB" w:rsidP="009B70DB"/>
    <w:p w14:paraId="599B8483" w14:textId="77777777" w:rsidR="009B70DB" w:rsidRDefault="009B70DB" w:rsidP="00D20408">
      <w:pPr>
        <w:jc w:val="right"/>
      </w:pPr>
      <w:r>
        <w:rPr>
          <w:rFonts w:hint="eastAsia"/>
        </w:rPr>
        <w:t>市场监管总局</w:t>
      </w:r>
    </w:p>
    <w:p w14:paraId="716CAD1A" w14:textId="77777777" w:rsidR="009B70DB" w:rsidRDefault="009B70DB" w:rsidP="00D2040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170A924C" w14:textId="77777777" w:rsidR="009B70DB" w:rsidRDefault="009B70DB" w:rsidP="009B70DB"/>
    <w:p w14:paraId="0B9B3C96" w14:textId="77777777" w:rsidR="009B70DB" w:rsidRDefault="009B70DB" w:rsidP="009B70DB">
      <w:r>
        <w:rPr>
          <w:rFonts w:hint="eastAsia"/>
        </w:rPr>
        <w:t>（此件公开发布）</w:t>
      </w:r>
    </w:p>
    <w:p w14:paraId="340E01FA" w14:textId="77777777" w:rsidR="00F45EEB" w:rsidRDefault="00F45EEB"/>
    <w:p w14:paraId="29B1C628" w14:textId="77777777" w:rsidR="008A3E62" w:rsidRDefault="008A3E62"/>
    <w:p w14:paraId="657812D0" w14:textId="77777777" w:rsidR="00D20408" w:rsidRDefault="00D20408">
      <w:r>
        <w:rPr>
          <w:rFonts w:hint="eastAsia"/>
        </w:rPr>
        <w:t>信息来源：</w:t>
      </w:r>
    </w:p>
    <w:p w14:paraId="7F0EAEE4" w14:textId="379EFEA9" w:rsidR="00D20408" w:rsidRDefault="00000000">
      <w:hyperlink r:id="rId8" w:history="1">
        <w:r w:rsidR="00D20408" w:rsidRPr="00834DAD">
          <w:rPr>
            <w:rStyle w:val="a3"/>
          </w:rPr>
          <w:t>https://www.samr.gov.cn/zw/zfxxgk/fdzdgknr/bgt/art/2023/art_f4cc0896e71143c2b4c6b475971c0e94.html</w:t>
        </w:r>
      </w:hyperlink>
    </w:p>
    <w:p w14:paraId="46F43434" w14:textId="77777777" w:rsidR="00D20408" w:rsidRPr="00D20408" w:rsidRDefault="00D20408"/>
    <w:sectPr w:rsidR="00D20408" w:rsidRPr="00D2040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3755" w14:textId="77777777" w:rsidR="008812F6" w:rsidRDefault="008812F6" w:rsidP="00A34700">
      <w:pPr>
        <w:spacing w:line="240" w:lineRule="auto"/>
      </w:pPr>
      <w:r>
        <w:separator/>
      </w:r>
    </w:p>
  </w:endnote>
  <w:endnote w:type="continuationSeparator" w:id="0">
    <w:p w14:paraId="6FDAB772" w14:textId="77777777" w:rsidR="008812F6" w:rsidRDefault="008812F6" w:rsidP="00A34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48C" w14:textId="77777777" w:rsidR="008812F6" w:rsidRDefault="008812F6" w:rsidP="00A34700">
      <w:pPr>
        <w:spacing w:line="240" w:lineRule="auto"/>
      </w:pPr>
      <w:r>
        <w:separator/>
      </w:r>
    </w:p>
  </w:footnote>
  <w:footnote w:type="continuationSeparator" w:id="0">
    <w:p w14:paraId="283D3044" w14:textId="77777777" w:rsidR="008812F6" w:rsidRDefault="008812F6" w:rsidP="00A34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DB"/>
    <w:rsid w:val="00130CCD"/>
    <w:rsid w:val="003504FE"/>
    <w:rsid w:val="003750C0"/>
    <w:rsid w:val="004D031A"/>
    <w:rsid w:val="008812F6"/>
    <w:rsid w:val="008A3E62"/>
    <w:rsid w:val="009B70DB"/>
    <w:rsid w:val="00A34700"/>
    <w:rsid w:val="00B41EDF"/>
    <w:rsid w:val="00D20408"/>
    <w:rsid w:val="00F45EE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C7151"/>
  <w15:chartTrackingRefBased/>
  <w15:docId w15:val="{9788832C-A28B-43DC-8B68-267AA75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4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40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3470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47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47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4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.gov.cn/zw/zfxxgk/fdzdgknr/bgt/art/2023/art_f4cc0896e71143c2b4c6b475971c0e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08007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08007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</dc:creator>
  <cp:keywords/>
  <dc:description/>
  <cp:lastModifiedBy>Yanlu Shen</cp:lastModifiedBy>
  <cp:revision>6</cp:revision>
  <dcterms:created xsi:type="dcterms:W3CDTF">2023-06-07T08:10:00Z</dcterms:created>
  <dcterms:modified xsi:type="dcterms:W3CDTF">2023-06-09T03:11:00Z</dcterms:modified>
</cp:coreProperties>
</file>