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0633" w14:textId="6C192391" w:rsidR="007C460F" w:rsidRPr="00331A80" w:rsidRDefault="007C460F" w:rsidP="00C740F0">
      <w:pPr>
        <w:jc w:val="center"/>
        <w:rPr>
          <w:rFonts w:cs="Times New Roman"/>
          <w:b/>
          <w:bCs/>
          <w:color w:val="E36C0A"/>
          <w:sz w:val="32"/>
          <w:szCs w:val="32"/>
        </w:rPr>
      </w:pPr>
      <w:r w:rsidRPr="00331A80">
        <w:rPr>
          <w:rFonts w:cs="Times New Roman" w:hint="eastAsia"/>
          <w:b/>
          <w:bCs/>
          <w:color w:val="E36C0A"/>
          <w:sz w:val="32"/>
          <w:szCs w:val="32"/>
        </w:rPr>
        <w:t>网络消费典型案例</w:t>
      </w:r>
    </w:p>
    <w:p w14:paraId="1B766212" w14:textId="77777777" w:rsidR="007C460F" w:rsidRDefault="007C460F" w:rsidP="00C740F0">
      <w:pPr>
        <w:jc w:val="center"/>
      </w:pPr>
    </w:p>
    <w:p w14:paraId="2181C53F" w14:textId="77777777" w:rsidR="007C460F" w:rsidRPr="004E7BF1" w:rsidRDefault="007C460F" w:rsidP="00C740F0">
      <w:pPr>
        <w:jc w:val="center"/>
        <w:rPr>
          <w:b/>
          <w:bCs/>
          <w:sz w:val="24"/>
          <w:szCs w:val="24"/>
        </w:rPr>
      </w:pPr>
      <w:r w:rsidRPr="004E7BF1">
        <w:rPr>
          <w:rFonts w:hint="eastAsia"/>
          <w:b/>
          <w:bCs/>
          <w:sz w:val="24"/>
          <w:szCs w:val="24"/>
        </w:rPr>
        <w:t>目录</w:t>
      </w:r>
    </w:p>
    <w:p w14:paraId="7E9BD203" w14:textId="77777777" w:rsidR="004E7BF1" w:rsidRDefault="004E7BF1" w:rsidP="00C740F0"/>
    <w:p w14:paraId="0A78BBE3" w14:textId="3C28A702" w:rsidR="007C460F" w:rsidRDefault="007C460F" w:rsidP="00C740F0">
      <w:r>
        <w:rPr>
          <w:rFonts w:hint="eastAsia"/>
        </w:rPr>
        <w:t xml:space="preserve">　　案例</w:t>
      </w:r>
      <w:r>
        <w:rPr>
          <w:rFonts w:hint="eastAsia"/>
        </w:rPr>
        <w:t>1</w:t>
      </w:r>
      <w:r>
        <w:rPr>
          <w:rFonts w:hint="eastAsia"/>
        </w:rPr>
        <w:t>：不正当干预搜索结果的“负面内容压制”约定无效——某文化传播公司诉某信息技术公司网络服务合同纠纷案</w:t>
      </w:r>
    </w:p>
    <w:p w14:paraId="54CC9734" w14:textId="77777777" w:rsidR="007C460F" w:rsidRDefault="007C460F" w:rsidP="00C740F0">
      <w:r>
        <w:rPr>
          <w:rFonts w:hint="eastAsia"/>
        </w:rPr>
        <w:t xml:space="preserve">　　案例</w:t>
      </w:r>
      <w:r>
        <w:rPr>
          <w:rFonts w:hint="eastAsia"/>
        </w:rPr>
        <w:t>2</w:t>
      </w:r>
      <w:r>
        <w:rPr>
          <w:rFonts w:hint="eastAsia"/>
        </w:rPr>
        <w:t>：商家因“差评”擅自公布消费者个人信息构成侵权——张某等人诉某商家网络侵权责任纠纷案</w:t>
      </w:r>
    </w:p>
    <w:p w14:paraId="47D19862" w14:textId="77777777" w:rsidR="007C460F" w:rsidRDefault="007C460F" w:rsidP="00C740F0">
      <w:r>
        <w:rPr>
          <w:rFonts w:hint="eastAsia"/>
        </w:rPr>
        <w:t xml:space="preserve">　　案例</w:t>
      </w:r>
      <w:r>
        <w:rPr>
          <w:rFonts w:hint="eastAsia"/>
        </w:rPr>
        <w:t>3</w:t>
      </w:r>
      <w:r>
        <w:rPr>
          <w:rFonts w:hint="eastAsia"/>
        </w:rPr>
        <w:t>：未成年人超出其年龄智力程度购买游戏点卡，监护人可依法追回</w:t>
      </w:r>
      <w:proofErr w:type="gramStart"/>
      <w:r>
        <w:rPr>
          <w:rFonts w:hint="eastAsia"/>
        </w:rPr>
        <w:t>充值款</w:t>
      </w:r>
      <w:proofErr w:type="gramEnd"/>
      <w:r>
        <w:rPr>
          <w:rFonts w:hint="eastAsia"/>
        </w:rPr>
        <w:t>——张某某诉某数码科技有限公司网络买卖合同纠纷案</w:t>
      </w:r>
    </w:p>
    <w:p w14:paraId="4ECFB00F" w14:textId="77777777" w:rsidR="007C460F" w:rsidRDefault="007C460F" w:rsidP="00C740F0">
      <w:r>
        <w:rPr>
          <w:rFonts w:hint="eastAsia"/>
        </w:rPr>
        <w:t xml:space="preserve">　　案例</w:t>
      </w:r>
      <w:r>
        <w:rPr>
          <w:rFonts w:hint="eastAsia"/>
        </w:rPr>
        <w:t>4</w:t>
      </w:r>
      <w:r>
        <w:rPr>
          <w:rFonts w:hint="eastAsia"/>
        </w:rPr>
        <w:t>：提供酒店在线预订服务方应当履行协助</w:t>
      </w:r>
      <w:proofErr w:type="gramStart"/>
      <w:r>
        <w:rPr>
          <w:rFonts w:hint="eastAsia"/>
        </w:rPr>
        <w:t>退订等合同</w:t>
      </w:r>
      <w:proofErr w:type="gramEnd"/>
      <w:r>
        <w:rPr>
          <w:rFonts w:hint="eastAsia"/>
        </w:rPr>
        <w:t>附随义务——熊某等诉某旅行社网络服务合同纠纷案</w:t>
      </w:r>
    </w:p>
    <w:p w14:paraId="10A1FBBB" w14:textId="77777777" w:rsidR="007C460F" w:rsidRDefault="007C460F" w:rsidP="00C740F0">
      <w:r>
        <w:rPr>
          <w:rFonts w:hint="eastAsia"/>
        </w:rPr>
        <w:t xml:space="preserve">　　案例</w:t>
      </w:r>
      <w:r>
        <w:rPr>
          <w:rFonts w:hint="eastAsia"/>
        </w:rPr>
        <w:t>5</w:t>
      </w:r>
      <w:r>
        <w:rPr>
          <w:rFonts w:hint="eastAsia"/>
        </w:rPr>
        <w:t>：限时免单条款约定条件成就，经营者应当依约免单——张某与周某、某购物平台信息网络买卖合同纠纷案</w:t>
      </w:r>
    </w:p>
    <w:p w14:paraId="3142E4F7" w14:textId="77777777" w:rsidR="007C460F" w:rsidRDefault="007C460F" w:rsidP="00C740F0">
      <w:r>
        <w:rPr>
          <w:rFonts w:hint="eastAsia"/>
        </w:rPr>
        <w:t xml:space="preserve">　　案例</w:t>
      </w:r>
      <w:r>
        <w:rPr>
          <w:rFonts w:hint="eastAsia"/>
        </w:rPr>
        <w:t>6</w:t>
      </w:r>
      <w:r>
        <w:rPr>
          <w:rFonts w:hint="eastAsia"/>
        </w:rPr>
        <w:t>：以盈利为目的持续性销售二手商品，应承担经营者责任——王某诉陈某网络购物合同纠纷案</w:t>
      </w:r>
    </w:p>
    <w:p w14:paraId="6E569BC3" w14:textId="77777777" w:rsidR="007C460F" w:rsidRDefault="007C460F" w:rsidP="00C740F0">
      <w:r>
        <w:rPr>
          <w:rFonts w:hint="eastAsia"/>
        </w:rPr>
        <w:t xml:space="preserve">　　案例</w:t>
      </w:r>
      <w:r>
        <w:rPr>
          <w:rFonts w:hint="eastAsia"/>
        </w:rPr>
        <w:t>7</w:t>
      </w:r>
      <w:r>
        <w:rPr>
          <w:rFonts w:hint="eastAsia"/>
        </w:rPr>
        <w:t>：电商经营者销售未标明生产日期的预包装食品，应承担惩罚性赔偿责任——彭某某诉某电子商务有限公司网络购物合同纠纷案</w:t>
      </w:r>
    </w:p>
    <w:p w14:paraId="0BA28559" w14:textId="77777777" w:rsidR="007C460F" w:rsidRDefault="007C460F" w:rsidP="00C740F0">
      <w:r>
        <w:rPr>
          <w:rFonts w:hint="eastAsia"/>
        </w:rPr>
        <w:t xml:space="preserve">　　案例</w:t>
      </w:r>
      <w:r>
        <w:rPr>
          <w:rFonts w:hint="eastAsia"/>
        </w:rPr>
        <w:t>8</w:t>
      </w:r>
      <w:r>
        <w:rPr>
          <w:rFonts w:hint="eastAsia"/>
        </w:rPr>
        <w:t>：外卖平台未审核餐饮服务提供者资质应承担连带责任——王某与甲公司产品责任纠纷案</w:t>
      </w:r>
    </w:p>
    <w:p w14:paraId="74E26465" w14:textId="77777777" w:rsidR="007C460F" w:rsidRDefault="007C460F" w:rsidP="00C740F0">
      <w:r>
        <w:rPr>
          <w:rFonts w:hint="eastAsia"/>
        </w:rPr>
        <w:t xml:space="preserve">　　案例</w:t>
      </w:r>
      <w:r>
        <w:rPr>
          <w:rFonts w:hint="eastAsia"/>
        </w:rPr>
        <w:t>9</w:t>
      </w:r>
      <w:r>
        <w:rPr>
          <w:rFonts w:hint="eastAsia"/>
        </w:rPr>
        <w:t>：在线租车公司未按照承诺足额</w:t>
      </w:r>
      <w:proofErr w:type="gramStart"/>
      <w:r>
        <w:rPr>
          <w:rFonts w:hint="eastAsia"/>
        </w:rPr>
        <w:t>投保三责险</w:t>
      </w:r>
      <w:proofErr w:type="gramEnd"/>
      <w:r>
        <w:rPr>
          <w:rFonts w:hint="eastAsia"/>
        </w:rPr>
        <w:t>，应在不足范围内对消费者损失承担赔偿责任——杨某与某租车公司车辆租赁合同纠纷案</w:t>
      </w:r>
    </w:p>
    <w:p w14:paraId="2C327852" w14:textId="77777777" w:rsidR="007C460F" w:rsidRDefault="007C460F" w:rsidP="00C740F0">
      <w:r>
        <w:rPr>
          <w:rFonts w:hint="eastAsia"/>
        </w:rPr>
        <w:t xml:space="preserve">　　案例</w:t>
      </w:r>
      <w:r>
        <w:rPr>
          <w:rFonts w:hint="eastAsia"/>
        </w:rPr>
        <w:t>10</w:t>
      </w:r>
      <w:r>
        <w:rPr>
          <w:rFonts w:hint="eastAsia"/>
        </w:rPr>
        <w:t>：“不支持售后维权”的霸王条款无效——张某与吴某网络购物合同纠纷案</w:t>
      </w:r>
    </w:p>
    <w:p w14:paraId="3CC304AD" w14:textId="0DB9A012" w:rsidR="007C460F" w:rsidRDefault="007C460F" w:rsidP="00C740F0"/>
    <w:p w14:paraId="253E7CA7" w14:textId="77777777" w:rsidR="004E7BF1" w:rsidRDefault="004E7BF1" w:rsidP="00C740F0">
      <w:pPr>
        <w:rPr>
          <w:rFonts w:hint="eastAsia"/>
        </w:rPr>
      </w:pPr>
    </w:p>
    <w:p w14:paraId="122636CE" w14:textId="77777777" w:rsidR="006D0879" w:rsidRPr="008A23E7" w:rsidRDefault="007C460F" w:rsidP="00C740F0">
      <w:pPr>
        <w:jc w:val="center"/>
        <w:rPr>
          <w:b/>
          <w:bCs/>
          <w:sz w:val="24"/>
          <w:szCs w:val="24"/>
        </w:rPr>
      </w:pPr>
      <w:r w:rsidRPr="008A23E7">
        <w:rPr>
          <w:rFonts w:hint="eastAsia"/>
          <w:b/>
          <w:bCs/>
          <w:sz w:val="24"/>
          <w:szCs w:val="24"/>
        </w:rPr>
        <w:t>案例</w:t>
      </w:r>
      <w:r w:rsidRPr="008A23E7">
        <w:rPr>
          <w:rFonts w:hint="eastAsia"/>
          <w:b/>
          <w:bCs/>
          <w:sz w:val="24"/>
          <w:szCs w:val="24"/>
        </w:rPr>
        <w:t>1</w:t>
      </w:r>
      <w:r w:rsidRPr="008A23E7">
        <w:rPr>
          <w:rFonts w:hint="eastAsia"/>
          <w:b/>
          <w:bCs/>
          <w:sz w:val="24"/>
          <w:szCs w:val="24"/>
        </w:rPr>
        <w:t xml:space="preserve">　不正当干预搜索结果的“负面内容压制”约定无效</w:t>
      </w:r>
    </w:p>
    <w:p w14:paraId="76023DB4" w14:textId="551B44AB" w:rsidR="007C460F" w:rsidRPr="008A23E7" w:rsidRDefault="007C460F" w:rsidP="00C740F0">
      <w:pPr>
        <w:jc w:val="center"/>
        <w:rPr>
          <w:b/>
          <w:bCs/>
          <w:sz w:val="24"/>
          <w:szCs w:val="24"/>
        </w:rPr>
      </w:pPr>
      <w:r w:rsidRPr="008A23E7">
        <w:rPr>
          <w:rFonts w:hint="eastAsia"/>
          <w:b/>
          <w:bCs/>
          <w:sz w:val="24"/>
          <w:szCs w:val="24"/>
        </w:rPr>
        <w:t>——某文化传播公司诉某信息技术公司网络服务合同纠纷案</w:t>
      </w:r>
    </w:p>
    <w:p w14:paraId="4B1259B5" w14:textId="77777777" w:rsidR="007C460F" w:rsidRPr="007C460F" w:rsidRDefault="007C460F" w:rsidP="008A23E7">
      <w:pPr>
        <w:rPr>
          <w:rFonts w:hint="eastAsia"/>
        </w:rPr>
      </w:pPr>
    </w:p>
    <w:p w14:paraId="4F061F12" w14:textId="77777777" w:rsidR="007C460F" w:rsidRDefault="007C460F" w:rsidP="00C740F0">
      <w:r>
        <w:rPr>
          <w:rFonts w:hint="eastAsia"/>
        </w:rPr>
        <w:t xml:space="preserve">　　【基本案情】</w:t>
      </w:r>
    </w:p>
    <w:p w14:paraId="38E2D8F8" w14:textId="77777777" w:rsidR="007C460F" w:rsidRDefault="007C460F" w:rsidP="00C740F0">
      <w:r>
        <w:rPr>
          <w:rFonts w:hint="eastAsia"/>
        </w:rPr>
        <w:t xml:space="preserve">　　原告某文化传播公司为某新能源电池品牌提供搜索引擎优化及线上传播服务。被告某信息技术公司与原告系合作关系，双方于</w:t>
      </w:r>
      <w:r>
        <w:rPr>
          <w:rFonts w:hint="eastAsia"/>
        </w:rPr>
        <w:t>2020</w:t>
      </w:r>
      <w:r>
        <w:rPr>
          <w:rFonts w:hint="eastAsia"/>
        </w:rPr>
        <w:t>年</w:t>
      </w:r>
      <w:r>
        <w:rPr>
          <w:rFonts w:hint="eastAsia"/>
        </w:rPr>
        <w:t>11</w:t>
      </w:r>
      <w:r>
        <w:rPr>
          <w:rFonts w:hint="eastAsia"/>
        </w:rPr>
        <w:t>月签订《委托合同》，该《委托合同》附件具体列明了被告应提供的各项服务内容。其中“软文优化”服务项目中的“负面压制”条款约定：被告对某新能源电池品牌方指定的关键词搜索引擎优化，实现某搜索引擎前</w:t>
      </w:r>
      <w:r>
        <w:rPr>
          <w:rFonts w:hint="eastAsia"/>
        </w:rPr>
        <w:t>5</w:t>
      </w:r>
      <w:r>
        <w:rPr>
          <w:rFonts w:hint="eastAsia"/>
        </w:rPr>
        <w:t>页无明显关于该品牌的负面内容，以及负面压制期为</w:t>
      </w:r>
      <w:r>
        <w:rPr>
          <w:rFonts w:hint="eastAsia"/>
        </w:rPr>
        <w:t>30</w:t>
      </w:r>
      <w:r>
        <w:rPr>
          <w:rFonts w:hint="eastAsia"/>
        </w:rPr>
        <w:t>天等。后原告以被告未按约完成负面压制服务为由诉请解除合同。</w:t>
      </w:r>
    </w:p>
    <w:p w14:paraId="71AA7D5B" w14:textId="77777777" w:rsidR="007C460F" w:rsidRDefault="007C460F" w:rsidP="00C740F0">
      <w:r>
        <w:rPr>
          <w:rFonts w:hint="eastAsia"/>
        </w:rPr>
        <w:t xml:space="preserve">　　【裁判结果】</w:t>
      </w:r>
    </w:p>
    <w:p w14:paraId="3497EF0A" w14:textId="77777777" w:rsidR="007C460F" w:rsidRDefault="007C460F" w:rsidP="00C740F0">
      <w:r>
        <w:rPr>
          <w:rFonts w:hint="eastAsia"/>
        </w:rPr>
        <w:t xml:space="preserve">　　审理法院认为，提供网络“负面压制”服务之约定是否有效，应当结合合同目的、行为方式、社会危害依法</w:t>
      </w:r>
      <w:proofErr w:type="gramStart"/>
      <w:r>
        <w:rPr>
          <w:rFonts w:hint="eastAsia"/>
        </w:rPr>
        <w:t>作出</w:t>
      </w:r>
      <w:proofErr w:type="gramEnd"/>
      <w:r>
        <w:rPr>
          <w:rFonts w:hint="eastAsia"/>
        </w:rPr>
        <w:t>认定。从缔约目的看，负面压制目的违反诚实信用原则；从履行方式看，负面压制实质是掩饰了部分公众本可以获取的信息，影响公众对事物的客观和全面的认知；从</w:t>
      </w:r>
      <w:r>
        <w:rPr>
          <w:rFonts w:hint="eastAsia"/>
        </w:rPr>
        <w:lastRenderedPageBreak/>
        <w:t>行为危害性来看，负面压制行为损害消费者权益及市场竞争秩序，有损社会公共利益，违背公序良俗；从社会效果来看，负面压制行为扰乱互联网空间管理秩序，影响互联网公共空间的有序发展。综上，诉争“负面压制”条款具有违法性，依据《中华人民共和国民法总则》（</w:t>
      </w:r>
      <w:r>
        <w:rPr>
          <w:rFonts w:hint="eastAsia"/>
        </w:rPr>
        <w:t>2017</w:t>
      </w:r>
      <w:r>
        <w:rPr>
          <w:rFonts w:hint="eastAsia"/>
        </w:rPr>
        <w:t>年施行）第一百四十三条、《最高人民法院关于适用〈中华人民共和国民法典〉时间效力的若干规定》第一条规定，应认定为无效。</w:t>
      </w:r>
    </w:p>
    <w:p w14:paraId="43BA2A86" w14:textId="77777777" w:rsidR="007C460F" w:rsidRDefault="007C460F" w:rsidP="00C740F0">
      <w:r>
        <w:rPr>
          <w:rFonts w:hint="eastAsia"/>
        </w:rPr>
        <w:t xml:space="preserve">　　【典型意义】</w:t>
      </w:r>
    </w:p>
    <w:p w14:paraId="57FE32FD" w14:textId="6DE35E1A" w:rsidR="007C460F" w:rsidRDefault="00753E5A" w:rsidP="00753E5A">
      <w:r>
        <w:rPr>
          <w:rFonts w:hint="eastAsia"/>
        </w:rPr>
        <w:t xml:space="preserve">　　</w:t>
      </w:r>
      <w:r w:rsidR="007C460F">
        <w:rPr>
          <w:rFonts w:hint="eastAsia"/>
        </w:rPr>
        <w:t>互联网时代，搜索引擎是重要流量来源以及流量分发渠道，搜索结果排序是搜索引擎</w:t>
      </w:r>
      <w:proofErr w:type="gramStart"/>
      <w:r w:rsidR="007C460F">
        <w:rPr>
          <w:rFonts w:hint="eastAsia"/>
        </w:rPr>
        <w:t>最</w:t>
      </w:r>
      <w:proofErr w:type="gramEnd"/>
      <w:r w:rsidR="007C460F">
        <w:rPr>
          <w:rFonts w:hint="eastAsia"/>
        </w:rPr>
        <w:t>核心的部分。“负面内容压制”服务以营利为目的，通过算法技术等手段人为干预搜索结果排名，以实现正面前置，负面后置，严重影响消费者正常、客观、全面地获取信息，侵害消费者知情权，破坏公平有序市场竞争秩序，依法应认定为无效。本案裁判对于维护网络消费者知情权及互联网空间公共秩序具有积极意义。</w:t>
      </w:r>
    </w:p>
    <w:p w14:paraId="67CCF2CD" w14:textId="77777777" w:rsidR="007C460F" w:rsidRDefault="007C460F" w:rsidP="00753E5A">
      <w:pPr>
        <w:rPr>
          <w:rFonts w:hint="eastAsia"/>
        </w:rPr>
      </w:pPr>
    </w:p>
    <w:p w14:paraId="5089E4CC" w14:textId="2CC28EA6" w:rsidR="006D0879" w:rsidRPr="008A23E7" w:rsidRDefault="007C460F" w:rsidP="00C740F0">
      <w:pPr>
        <w:jc w:val="center"/>
        <w:rPr>
          <w:b/>
          <w:bCs/>
          <w:sz w:val="24"/>
          <w:szCs w:val="24"/>
        </w:rPr>
      </w:pPr>
      <w:r w:rsidRPr="008A23E7">
        <w:rPr>
          <w:rFonts w:hint="eastAsia"/>
          <w:b/>
          <w:bCs/>
          <w:sz w:val="24"/>
          <w:szCs w:val="24"/>
        </w:rPr>
        <w:t>案例</w:t>
      </w:r>
      <w:r w:rsidRPr="008A23E7">
        <w:rPr>
          <w:rFonts w:hint="eastAsia"/>
          <w:b/>
          <w:bCs/>
          <w:sz w:val="24"/>
          <w:szCs w:val="24"/>
        </w:rPr>
        <w:t>2</w:t>
      </w:r>
      <w:r w:rsidR="00753E5A" w:rsidRPr="008A23E7">
        <w:rPr>
          <w:rFonts w:hint="eastAsia"/>
          <w:b/>
          <w:bCs/>
          <w:sz w:val="24"/>
          <w:szCs w:val="24"/>
        </w:rPr>
        <w:t xml:space="preserve">　</w:t>
      </w:r>
      <w:r w:rsidRPr="008A23E7">
        <w:rPr>
          <w:rFonts w:hint="eastAsia"/>
          <w:b/>
          <w:bCs/>
          <w:sz w:val="24"/>
          <w:szCs w:val="24"/>
        </w:rPr>
        <w:t>商家因“差评”擅自公布消费者个人信息构成侵权</w:t>
      </w:r>
    </w:p>
    <w:p w14:paraId="4A816CE4" w14:textId="53A3DE09" w:rsidR="007C460F" w:rsidRPr="008A23E7" w:rsidRDefault="007C460F" w:rsidP="00C740F0">
      <w:pPr>
        <w:jc w:val="center"/>
        <w:rPr>
          <w:b/>
          <w:bCs/>
          <w:sz w:val="24"/>
          <w:szCs w:val="24"/>
        </w:rPr>
      </w:pPr>
      <w:r w:rsidRPr="008A23E7">
        <w:rPr>
          <w:rFonts w:hint="eastAsia"/>
          <w:b/>
          <w:bCs/>
          <w:sz w:val="24"/>
          <w:szCs w:val="24"/>
        </w:rPr>
        <w:t>——张某等人诉某商家网络侵权责任纠纷案</w:t>
      </w:r>
    </w:p>
    <w:p w14:paraId="07D7A6DE" w14:textId="77777777" w:rsidR="007C460F" w:rsidRPr="007C460F" w:rsidRDefault="007C460F" w:rsidP="00753E5A">
      <w:pPr>
        <w:rPr>
          <w:rFonts w:hint="eastAsia"/>
        </w:rPr>
      </w:pPr>
    </w:p>
    <w:p w14:paraId="623B3174" w14:textId="77777777" w:rsidR="007C460F" w:rsidRDefault="007C460F" w:rsidP="00C740F0">
      <w:r>
        <w:rPr>
          <w:rFonts w:hint="eastAsia"/>
        </w:rPr>
        <w:t xml:space="preserve">　　【基本案情】</w:t>
      </w:r>
    </w:p>
    <w:p w14:paraId="13E52C0D" w14:textId="77777777" w:rsidR="007C460F" w:rsidRDefault="007C460F" w:rsidP="00C740F0">
      <w:r>
        <w:rPr>
          <w:rFonts w:hint="eastAsia"/>
        </w:rPr>
        <w:t xml:space="preserve">　　原告张某等人因不满被告某商家的“剧本杀”游戏服务，上网发布“差评”，该商家遂在</w:t>
      </w:r>
      <w:proofErr w:type="gramStart"/>
      <w:r>
        <w:rPr>
          <w:rFonts w:hint="eastAsia"/>
        </w:rPr>
        <w:t>微信公众号发布</w:t>
      </w:r>
      <w:proofErr w:type="gramEnd"/>
      <w:r>
        <w:rPr>
          <w:rFonts w:hint="eastAsia"/>
        </w:rPr>
        <w:t>与张某等人的</w:t>
      </w:r>
      <w:proofErr w:type="gramStart"/>
      <w:r>
        <w:rPr>
          <w:rFonts w:hint="eastAsia"/>
        </w:rPr>
        <w:t>微信群聊</w:t>
      </w:r>
      <w:proofErr w:type="gramEnd"/>
      <w:r>
        <w:rPr>
          <w:rFonts w:hint="eastAsia"/>
        </w:rPr>
        <w:t>记录、游戏包厢监控视频录像片段、</w:t>
      </w:r>
      <w:proofErr w:type="gramStart"/>
      <w:r>
        <w:rPr>
          <w:rFonts w:hint="eastAsia"/>
        </w:rPr>
        <w:t>微信个人</w:t>
      </w:r>
      <w:proofErr w:type="gramEnd"/>
      <w:r>
        <w:rPr>
          <w:rFonts w:hint="eastAsia"/>
        </w:rPr>
        <w:t>账号信息，还称“可向公众提供全程监控录像”。张某等人认为商家上述行为侵害其隐私权和个人信息权益，起诉要求商家停止侵权、赔礼道歉及赔偿精神损失等。</w:t>
      </w:r>
    </w:p>
    <w:p w14:paraId="59D79A54" w14:textId="77777777" w:rsidR="007C460F" w:rsidRDefault="007C460F" w:rsidP="00C740F0">
      <w:r>
        <w:rPr>
          <w:rFonts w:hint="eastAsia"/>
        </w:rPr>
        <w:t xml:space="preserve">　　【裁判结果】</w:t>
      </w:r>
    </w:p>
    <w:p w14:paraId="3F487DC7" w14:textId="77777777" w:rsidR="007C460F" w:rsidRDefault="007C460F" w:rsidP="00C740F0">
      <w:r>
        <w:rPr>
          <w:rFonts w:hint="eastAsia"/>
        </w:rPr>
        <w:t xml:space="preserve">　　审理法院认为，消费者在经营者提供的包间内的活动具有私密性，商家为了澄清“差评”通过</w:t>
      </w:r>
      <w:proofErr w:type="gramStart"/>
      <w:r>
        <w:rPr>
          <w:rFonts w:hint="eastAsia"/>
        </w:rPr>
        <w:t>微信公众号公开</w:t>
      </w:r>
      <w:proofErr w:type="gramEnd"/>
      <w:r>
        <w:rPr>
          <w:rFonts w:hint="eastAsia"/>
        </w:rPr>
        <w:t>消费者包间内监控录像并称可提供全程录像，构成对消费者隐私权的侵害；商家未经张某等人同意公布其微</w:t>
      </w:r>
      <w:proofErr w:type="gramStart"/>
      <w:r>
        <w:rPr>
          <w:rFonts w:hint="eastAsia"/>
        </w:rPr>
        <w:t>信个人</w:t>
      </w:r>
      <w:proofErr w:type="gramEnd"/>
      <w:r>
        <w:rPr>
          <w:rFonts w:hint="eastAsia"/>
        </w:rPr>
        <w:t>账号信息，侵害了张某等人的个人信息权益。依据《中华人民共和国民法典》第一千零三十二条、第一千零三十三条、第一千零三十四条、《中华人民共和国个人信息保护法》第四条、第十三条规定，判令商家立即停止公开监控录像，删除公众</w:t>
      </w:r>
      <w:proofErr w:type="gramStart"/>
      <w:r>
        <w:rPr>
          <w:rFonts w:hint="eastAsia"/>
        </w:rPr>
        <w:t>号文章</w:t>
      </w:r>
      <w:proofErr w:type="gramEnd"/>
      <w:r>
        <w:rPr>
          <w:rFonts w:hint="eastAsia"/>
        </w:rPr>
        <w:t>中“可向公众提供全程监控录像”表述及张某等人的</w:t>
      </w:r>
      <w:proofErr w:type="gramStart"/>
      <w:r>
        <w:rPr>
          <w:rFonts w:hint="eastAsia"/>
        </w:rPr>
        <w:t>微信个人</w:t>
      </w:r>
      <w:proofErr w:type="gramEnd"/>
      <w:r>
        <w:rPr>
          <w:rFonts w:hint="eastAsia"/>
        </w:rPr>
        <w:t>账号信息，在</w:t>
      </w:r>
      <w:proofErr w:type="gramStart"/>
      <w:r>
        <w:rPr>
          <w:rFonts w:hint="eastAsia"/>
        </w:rPr>
        <w:t>微信公众号发布</w:t>
      </w:r>
      <w:proofErr w:type="gramEnd"/>
      <w:r>
        <w:rPr>
          <w:rFonts w:hint="eastAsia"/>
        </w:rPr>
        <w:t>致歉声明，并向张某等人赔偿精神损害抚慰金。</w:t>
      </w:r>
    </w:p>
    <w:p w14:paraId="5B0E1F65" w14:textId="77777777" w:rsidR="007C460F" w:rsidRDefault="007C460F" w:rsidP="00C740F0">
      <w:r>
        <w:rPr>
          <w:rFonts w:hint="eastAsia"/>
        </w:rPr>
        <w:t xml:space="preserve">　　【典型意义】</w:t>
      </w:r>
    </w:p>
    <w:p w14:paraId="47D7594E" w14:textId="3089B9DE" w:rsidR="007C460F" w:rsidRDefault="00753E5A" w:rsidP="00753E5A">
      <w:r>
        <w:rPr>
          <w:rFonts w:hint="eastAsia"/>
        </w:rPr>
        <w:t xml:space="preserve">　　</w:t>
      </w:r>
      <w:r w:rsidR="007C460F">
        <w:rPr>
          <w:rFonts w:hint="eastAsia"/>
        </w:rPr>
        <w:t>评价机制在网络消费领域中的作用日益明显，消费者提出批评意见的权利应予保护。经营者对其因提供商品或服务而获取的消费者个人信息负有保护义务，经营者公开回应消费者“差评”时，应注意不得侵犯消费者隐私权和个人信息权益。本案裁判厘清了经营者澄清消费者“差评”时的行为边界，维护了消费者合法权益，为网络消费信用评价机制的有序运行提供了司法保障。</w:t>
      </w:r>
    </w:p>
    <w:p w14:paraId="192B6936" w14:textId="77777777" w:rsidR="007C460F" w:rsidRDefault="007C460F" w:rsidP="00753E5A">
      <w:pPr>
        <w:rPr>
          <w:rFonts w:hint="eastAsia"/>
        </w:rPr>
      </w:pPr>
    </w:p>
    <w:p w14:paraId="5382953B" w14:textId="7AF5534D" w:rsidR="006D0879" w:rsidRPr="008A23E7" w:rsidRDefault="007C460F" w:rsidP="00C740F0">
      <w:pPr>
        <w:jc w:val="center"/>
        <w:rPr>
          <w:b/>
          <w:bCs/>
          <w:sz w:val="24"/>
          <w:szCs w:val="24"/>
        </w:rPr>
      </w:pPr>
      <w:r w:rsidRPr="008A23E7">
        <w:rPr>
          <w:rFonts w:hint="eastAsia"/>
          <w:b/>
          <w:bCs/>
          <w:sz w:val="24"/>
          <w:szCs w:val="24"/>
        </w:rPr>
        <w:t>案例</w:t>
      </w:r>
      <w:r w:rsidRPr="008A23E7">
        <w:rPr>
          <w:rFonts w:hint="eastAsia"/>
          <w:b/>
          <w:bCs/>
          <w:sz w:val="24"/>
          <w:szCs w:val="24"/>
        </w:rPr>
        <w:t>3</w:t>
      </w:r>
      <w:r w:rsidR="00753E5A" w:rsidRPr="008A23E7">
        <w:rPr>
          <w:rFonts w:hint="eastAsia"/>
          <w:sz w:val="24"/>
          <w:szCs w:val="24"/>
        </w:rPr>
        <w:t xml:space="preserve">　</w:t>
      </w:r>
      <w:r w:rsidRPr="008A23E7">
        <w:rPr>
          <w:rFonts w:hint="eastAsia"/>
          <w:b/>
          <w:bCs/>
          <w:sz w:val="24"/>
          <w:szCs w:val="24"/>
        </w:rPr>
        <w:t>未成年人超出其年龄智力程度购买</w:t>
      </w:r>
      <w:proofErr w:type="gramStart"/>
      <w:r w:rsidRPr="008A23E7">
        <w:rPr>
          <w:rFonts w:hint="eastAsia"/>
          <w:b/>
          <w:bCs/>
          <w:sz w:val="24"/>
          <w:szCs w:val="24"/>
        </w:rPr>
        <w:t>游戏点卡监护人</w:t>
      </w:r>
      <w:proofErr w:type="gramEnd"/>
      <w:r w:rsidRPr="008A23E7">
        <w:rPr>
          <w:rFonts w:hint="eastAsia"/>
          <w:b/>
          <w:bCs/>
          <w:sz w:val="24"/>
          <w:szCs w:val="24"/>
        </w:rPr>
        <w:t>可依法追回充值款</w:t>
      </w:r>
    </w:p>
    <w:p w14:paraId="3EC04BAA" w14:textId="53EA0304" w:rsidR="007C460F" w:rsidRPr="008A23E7" w:rsidRDefault="007C460F" w:rsidP="00C740F0">
      <w:pPr>
        <w:jc w:val="center"/>
        <w:rPr>
          <w:b/>
          <w:bCs/>
          <w:sz w:val="24"/>
          <w:szCs w:val="24"/>
        </w:rPr>
      </w:pPr>
      <w:r w:rsidRPr="008A23E7">
        <w:rPr>
          <w:rFonts w:hint="eastAsia"/>
          <w:b/>
          <w:bCs/>
          <w:sz w:val="24"/>
          <w:szCs w:val="24"/>
        </w:rPr>
        <w:t>——张某某诉某数码科技有限公司网络买卖合同纠纷案</w:t>
      </w:r>
    </w:p>
    <w:p w14:paraId="376F2146" w14:textId="77777777" w:rsidR="007C460F" w:rsidRPr="007C460F" w:rsidRDefault="007C460F" w:rsidP="00753E5A">
      <w:pPr>
        <w:rPr>
          <w:rFonts w:hint="eastAsia"/>
        </w:rPr>
      </w:pPr>
    </w:p>
    <w:p w14:paraId="72238DB9" w14:textId="77777777" w:rsidR="007C460F" w:rsidRDefault="007C460F" w:rsidP="00C740F0">
      <w:r>
        <w:rPr>
          <w:rFonts w:hint="eastAsia"/>
        </w:rPr>
        <w:t xml:space="preserve">　　【基本案情】</w:t>
      </w:r>
    </w:p>
    <w:p w14:paraId="5900F1A9" w14:textId="77777777" w:rsidR="007C460F" w:rsidRDefault="007C460F" w:rsidP="00C740F0">
      <w:r>
        <w:rPr>
          <w:rFonts w:hint="eastAsia"/>
        </w:rPr>
        <w:lastRenderedPageBreak/>
        <w:t xml:space="preserve">　　原告张某某的女儿张小某，出生于</w:t>
      </w:r>
      <w:r>
        <w:rPr>
          <w:rFonts w:hint="eastAsia"/>
        </w:rPr>
        <w:t>2011</w:t>
      </w:r>
      <w:r>
        <w:rPr>
          <w:rFonts w:hint="eastAsia"/>
        </w:rPr>
        <w:t>年，为小学五年级学生。张小某于</w:t>
      </w:r>
      <w:r>
        <w:rPr>
          <w:rFonts w:hint="eastAsia"/>
        </w:rPr>
        <w:t>2022</w:t>
      </w:r>
      <w:r>
        <w:rPr>
          <w:rFonts w:hint="eastAsia"/>
        </w:rPr>
        <w:t>年</w:t>
      </w:r>
      <w:r>
        <w:rPr>
          <w:rFonts w:hint="eastAsia"/>
        </w:rPr>
        <w:t>4</w:t>
      </w:r>
      <w:r>
        <w:rPr>
          <w:rFonts w:hint="eastAsia"/>
        </w:rPr>
        <w:t>月</w:t>
      </w:r>
      <w:r>
        <w:rPr>
          <w:rFonts w:hint="eastAsia"/>
        </w:rPr>
        <w:t>19</w:t>
      </w:r>
      <w:r>
        <w:rPr>
          <w:rFonts w:hint="eastAsia"/>
        </w:rPr>
        <w:t>日晚上在原告不知情的情况下使用原告的手机通过某直播平台，在主播诱导下通过原告支付宝账户支付给被告某数码科技有限公司经营的“某点卡专营店”</w:t>
      </w:r>
      <w:r>
        <w:rPr>
          <w:rFonts w:hint="eastAsia"/>
        </w:rPr>
        <w:t>5949.87</w:t>
      </w:r>
      <w:r>
        <w:rPr>
          <w:rFonts w:hint="eastAsia"/>
        </w:rPr>
        <w:t>元，用于购买游戏充值点卡，共计</w:t>
      </w:r>
      <w:r>
        <w:rPr>
          <w:rFonts w:hint="eastAsia"/>
        </w:rPr>
        <w:t>4</w:t>
      </w:r>
      <w:r>
        <w:rPr>
          <w:rFonts w:hint="eastAsia"/>
        </w:rPr>
        <w:t>笔。该</w:t>
      </w:r>
      <w:r>
        <w:rPr>
          <w:rFonts w:hint="eastAsia"/>
        </w:rPr>
        <w:t>4</w:t>
      </w:r>
      <w:r>
        <w:rPr>
          <w:rFonts w:hint="eastAsia"/>
        </w:rPr>
        <w:t>笔交易记录发生在</w:t>
      </w:r>
      <w:r>
        <w:rPr>
          <w:rFonts w:hint="eastAsia"/>
        </w:rPr>
        <w:t>2022</w:t>
      </w:r>
      <w:r>
        <w:rPr>
          <w:rFonts w:hint="eastAsia"/>
        </w:rPr>
        <w:t>年</w:t>
      </w:r>
      <w:r>
        <w:rPr>
          <w:rFonts w:hint="eastAsia"/>
        </w:rPr>
        <w:t>4</w:t>
      </w:r>
      <w:r>
        <w:rPr>
          <w:rFonts w:hint="eastAsia"/>
        </w:rPr>
        <w:t>月</w:t>
      </w:r>
      <w:r>
        <w:rPr>
          <w:rFonts w:hint="eastAsia"/>
        </w:rPr>
        <w:t>19</w:t>
      </w:r>
      <w:r>
        <w:rPr>
          <w:rFonts w:hint="eastAsia"/>
        </w:rPr>
        <w:t>日</w:t>
      </w:r>
      <w:r>
        <w:rPr>
          <w:rFonts w:hint="eastAsia"/>
        </w:rPr>
        <w:t>21</w:t>
      </w:r>
      <w:r>
        <w:rPr>
          <w:rFonts w:hint="eastAsia"/>
        </w:rPr>
        <w:t>时</w:t>
      </w:r>
      <w:r>
        <w:rPr>
          <w:rFonts w:hint="eastAsia"/>
        </w:rPr>
        <w:t>07</w:t>
      </w:r>
      <w:r>
        <w:rPr>
          <w:rFonts w:hint="eastAsia"/>
        </w:rPr>
        <w:t>分</w:t>
      </w:r>
      <w:r>
        <w:rPr>
          <w:rFonts w:hint="eastAsia"/>
        </w:rPr>
        <w:t>53</w:t>
      </w:r>
      <w:r>
        <w:rPr>
          <w:rFonts w:hint="eastAsia"/>
        </w:rPr>
        <w:t>秒至</w:t>
      </w:r>
      <w:r>
        <w:rPr>
          <w:rFonts w:hint="eastAsia"/>
        </w:rPr>
        <w:t>2022</w:t>
      </w:r>
      <w:r>
        <w:rPr>
          <w:rFonts w:hint="eastAsia"/>
        </w:rPr>
        <w:t>年</w:t>
      </w:r>
      <w:r>
        <w:rPr>
          <w:rFonts w:hint="eastAsia"/>
        </w:rPr>
        <w:t>4</w:t>
      </w:r>
      <w:r>
        <w:rPr>
          <w:rFonts w:hint="eastAsia"/>
        </w:rPr>
        <w:t>月</w:t>
      </w:r>
      <w:r>
        <w:rPr>
          <w:rFonts w:hint="eastAsia"/>
        </w:rPr>
        <w:t>19</w:t>
      </w:r>
      <w:r>
        <w:rPr>
          <w:rFonts w:hint="eastAsia"/>
        </w:rPr>
        <w:t>日</w:t>
      </w:r>
      <w:r>
        <w:rPr>
          <w:rFonts w:hint="eastAsia"/>
        </w:rPr>
        <w:t>21</w:t>
      </w:r>
      <w:r>
        <w:rPr>
          <w:rFonts w:hint="eastAsia"/>
        </w:rPr>
        <w:t>时</w:t>
      </w:r>
      <w:r>
        <w:rPr>
          <w:rFonts w:hint="eastAsia"/>
        </w:rPr>
        <w:t>30</w:t>
      </w:r>
      <w:r>
        <w:rPr>
          <w:rFonts w:hint="eastAsia"/>
        </w:rPr>
        <w:t>分</w:t>
      </w:r>
      <w:r>
        <w:rPr>
          <w:rFonts w:hint="eastAsia"/>
        </w:rPr>
        <w:t>00</w:t>
      </w:r>
      <w:r>
        <w:rPr>
          <w:rFonts w:hint="eastAsia"/>
        </w:rPr>
        <w:t>秒。原告认为，</w:t>
      </w:r>
      <w:proofErr w:type="gramStart"/>
      <w:r>
        <w:rPr>
          <w:rFonts w:hint="eastAsia"/>
        </w:rPr>
        <w:t>张小某作为</w:t>
      </w:r>
      <w:proofErr w:type="gramEnd"/>
      <w:r>
        <w:rPr>
          <w:rFonts w:hint="eastAsia"/>
        </w:rPr>
        <w:t>限制民事行为能力人使用原告手机在半个小时左右的时间里从被告处购买游戏充</w:t>
      </w:r>
      <w:proofErr w:type="gramStart"/>
      <w:r>
        <w:rPr>
          <w:rFonts w:hint="eastAsia"/>
        </w:rPr>
        <w:t>值点卡达到</w:t>
      </w:r>
      <w:proofErr w:type="gramEnd"/>
      <w:r>
        <w:rPr>
          <w:rFonts w:hint="eastAsia"/>
        </w:rPr>
        <w:t>5949.87</w:t>
      </w:r>
      <w:r>
        <w:rPr>
          <w:rFonts w:hint="eastAsia"/>
        </w:rPr>
        <w:t>元，并且在当天相近时间段内向其他</w:t>
      </w:r>
      <w:proofErr w:type="gramStart"/>
      <w:r>
        <w:rPr>
          <w:rFonts w:hint="eastAsia"/>
        </w:rPr>
        <w:t>游戏点卡网络</w:t>
      </w:r>
      <w:proofErr w:type="gramEnd"/>
      <w:r>
        <w:rPr>
          <w:rFonts w:hint="eastAsia"/>
        </w:rPr>
        <w:t>经营者充值及进行网络直播打赏等消费</w:t>
      </w:r>
      <w:r>
        <w:rPr>
          <w:rFonts w:hint="eastAsia"/>
        </w:rPr>
        <w:t>10</w:t>
      </w:r>
      <w:r>
        <w:rPr>
          <w:rFonts w:hint="eastAsia"/>
        </w:rPr>
        <w:t>余万元，显然已经超出与其年龄、智力相适宜的范围，被告应当予以返还，遂诉至法院请求被告返还</w:t>
      </w:r>
      <w:proofErr w:type="gramStart"/>
      <w:r>
        <w:rPr>
          <w:rFonts w:hint="eastAsia"/>
        </w:rPr>
        <w:t>充值款</w:t>
      </w:r>
      <w:proofErr w:type="gramEnd"/>
      <w:r>
        <w:rPr>
          <w:rFonts w:hint="eastAsia"/>
        </w:rPr>
        <w:t>5949.87</w:t>
      </w:r>
      <w:r>
        <w:rPr>
          <w:rFonts w:hint="eastAsia"/>
        </w:rPr>
        <w:t>元。</w:t>
      </w:r>
    </w:p>
    <w:p w14:paraId="1443B930" w14:textId="77777777" w:rsidR="007C460F" w:rsidRDefault="007C460F" w:rsidP="00C740F0">
      <w:r>
        <w:rPr>
          <w:rFonts w:hint="eastAsia"/>
        </w:rPr>
        <w:t xml:space="preserve">　　【裁判结果】</w:t>
      </w:r>
    </w:p>
    <w:p w14:paraId="05242348" w14:textId="77777777" w:rsidR="007C460F" w:rsidRDefault="007C460F" w:rsidP="00C740F0">
      <w:r>
        <w:rPr>
          <w:rFonts w:hint="eastAsia"/>
        </w:rPr>
        <w:t xml:space="preserve">　　审理法院认为：限制民事行为能力人实施的纯获利益的民事法律行为或者与其年龄、智力、精神状况相适应的民事法律行为有效；实施的其他民事法律行为经法定代理人同意或者追认后有效。本案中，原告张某某的女儿张小某为限制民事行为能力人，张小某使用其父支付宝账号分</w:t>
      </w:r>
      <w:r>
        <w:rPr>
          <w:rFonts w:hint="eastAsia"/>
        </w:rPr>
        <w:t>4</w:t>
      </w:r>
      <w:r>
        <w:rPr>
          <w:rFonts w:hint="eastAsia"/>
        </w:rPr>
        <w:t>次向被告经营</w:t>
      </w:r>
      <w:proofErr w:type="gramStart"/>
      <w:r>
        <w:rPr>
          <w:rFonts w:hint="eastAsia"/>
        </w:rPr>
        <w:t>的点卡专营</w:t>
      </w:r>
      <w:proofErr w:type="gramEnd"/>
      <w:r>
        <w:rPr>
          <w:rFonts w:hint="eastAsia"/>
        </w:rPr>
        <w:t>店共支付</w:t>
      </w:r>
      <w:r>
        <w:rPr>
          <w:rFonts w:hint="eastAsia"/>
        </w:rPr>
        <w:t>5949.87</w:t>
      </w:r>
      <w:r>
        <w:rPr>
          <w:rFonts w:hint="eastAsia"/>
        </w:rPr>
        <w:t>元，该行为明显已经超出与其年龄、智力相适宜的程度，现原告对张小某的行为不予追认，被告应当将该款项退还原告。依据《中华人民共和国民法典》第十九条、第二十三条、第二十七条、第一百四十五条规定，判令被告返还原告</w:t>
      </w:r>
      <w:proofErr w:type="gramStart"/>
      <w:r>
        <w:rPr>
          <w:rFonts w:hint="eastAsia"/>
        </w:rPr>
        <w:t>充值款</w:t>
      </w:r>
      <w:proofErr w:type="gramEnd"/>
      <w:r>
        <w:rPr>
          <w:rFonts w:hint="eastAsia"/>
        </w:rPr>
        <w:t>5949.87</w:t>
      </w:r>
      <w:r>
        <w:rPr>
          <w:rFonts w:hint="eastAsia"/>
        </w:rPr>
        <w:t>元。</w:t>
      </w:r>
    </w:p>
    <w:p w14:paraId="566A4783" w14:textId="77777777" w:rsidR="007C460F" w:rsidRDefault="007C460F" w:rsidP="00C740F0">
      <w:r>
        <w:rPr>
          <w:rFonts w:hint="eastAsia"/>
        </w:rPr>
        <w:t xml:space="preserve">　　【典型意义】</w:t>
      </w:r>
    </w:p>
    <w:p w14:paraId="46465BEF" w14:textId="77777777" w:rsidR="007C460F" w:rsidRDefault="007C460F" w:rsidP="00C740F0">
      <w:r>
        <w:rPr>
          <w:rFonts w:hint="eastAsia"/>
        </w:rPr>
        <w:t xml:space="preserve">　　当前，随着互联网的普及，未成年人上网行为日常化，未成年人网络打赏、网络充</w:t>
      </w:r>
      <w:proofErr w:type="gramStart"/>
      <w:r>
        <w:rPr>
          <w:rFonts w:hint="eastAsia"/>
        </w:rPr>
        <w:t>值行为</w:t>
      </w:r>
      <w:proofErr w:type="gramEnd"/>
      <w:r>
        <w:rPr>
          <w:rFonts w:hint="eastAsia"/>
        </w:rPr>
        <w:t>时有发生。本案裁判结合原告女儿在相近时间内其他充</w:t>
      </w:r>
      <w:proofErr w:type="gramStart"/>
      <w:r>
        <w:rPr>
          <w:rFonts w:hint="eastAsia"/>
        </w:rPr>
        <w:t>值打赏行为</w:t>
      </w:r>
      <w:proofErr w:type="gramEnd"/>
      <w:r>
        <w:rPr>
          <w:rFonts w:hint="eastAsia"/>
        </w:rPr>
        <w:t>等情况，</w:t>
      </w:r>
      <w:proofErr w:type="gramStart"/>
      <w:r>
        <w:rPr>
          <w:rFonts w:hint="eastAsia"/>
        </w:rPr>
        <w:t>认定案涉充值行为</w:t>
      </w:r>
      <w:proofErr w:type="gramEnd"/>
      <w:r>
        <w:rPr>
          <w:rFonts w:hint="eastAsia"/>
        </w:rPr>
        <w:t>明显超出与其年龄、智力相适宜的程度，被告应当返还充值款，依法维护未成年人合法权益，有利于为未成年人健康成长营造良好的网络空间和法治环境。</w:t>
      </w:r>
    </w:p>
    <w:p w14:paraId="1B3F47C9" w14:textId="3D22CE7C" w:rsidR="007C460F" w:rsidRDefault="007C460F" w:rsidP="00C740F0"/>
    <w:p w14:paraId="26883F1D" w14:textId="02EDF733" w:rsidR="006D0879" w:rsidRPr="008A23E7" w:rsidRDefault="007C460F" w:rsidP="00C740F0">
      <w:pPr>
        <w:jc w:val="center"/>
        <w:rPr>
          <w:b/>
          <w:bCs/>
          <w:sz w:val="24"/>
          <w:szCs w:val="24"/>
        </w:rPr>
      </w:pPr>
      <w:r w:rsidRPr="008A23E7">
        <w:rPr>
          <w:rFonts w:hint="eastAsia"/>
          <w:b/>
          <w:bCs/>
          <w:sz w:val="24"/>
          <w:szCs w:val="24"/>
        </w:rPr>
        <w:t>案例</w:t>
      </w:r>
      <w:r w:rsidRPr="008A23E7">
        <w:rPr>
          <w:rFonts w:hint="eastAsia"/>
          <w:b/>
          <w:bCs/>
          <w:sz w:val="24"/>
          <w:szCs w:val="24"/>
        </w:rPr>
        <w:t>4</w:t>
      </w:r>
      <w:r w:rsidR="00753E5A" w:rsidRPr="008A23E7">
        <w:rPr>
          <w:rFonts w:hint="eastAsia"/>
          <w:sz w:val="24"/>
          <w:szCs w:val="24"/>
        </w:rPr>
        <w:t xml:space="preserve">　</w:t>
      </w:r>
      <w:r w:rsidRPr="008A23E7">
        <w:rPr>
          <w:rFonts w:hint="eastAsia"/>
          <w:b/>
          <w:bCs/>
          <w:sz w:val="24"/>
          <w:szCs w:val="24"/>
        </w:rPr>
        <w:t>提供酒店在线预订服务方应当履行协助</w:t>
      </w:r>
      <w:proofErr w:type="gramStart"/>
      <w:r w:rsidRPr="008A23E7">
        <w:rPr>
          <w:rFonts w:hint="eastAsia"/>
          <w:b/>
          <w:bCs/>
          <w:sz w:val="24"/>
          <w:szCs w:val="24"/>
        </w:rPr>
        <w:t>退订等合同</w:t>
      </w:r>
      <w:proofErr w:type="gramEnd"/>
      <w:r w:rsidRPr="008A23E7">
        <w:rPr>
          <w:rFonts w:hint="eastAsia"/>
          <w:b/>
          <w:bCs/>
          <w:sz w:val="24"/>
          <w:szCs w:val="24"/>
        </w:rPr>
        <w:t>附随义务</w:t>
      </w:r>
    </w:p>
    <w:p w14:paraId="091B8368" w14:textId="09C35B0A" w:rsidR="007C460F" w:rsidRPr="008A23E7" w:rsidRDefault="007C460F" w:rsidP="00C740F0">
      <w:pPr>
        <w:jc w:val="center"/>
        <w:rPr>
          <w:b/>
          <w:bCs/>
          <w:sz w:val="24"/>
          <w:szCs w:val="24"/>
        </w:rPr>
      </w:pPr>
      <w:r w:rsidRPr="008A23E7">
        <w:rPr>
          <w:rFonts w:hint="eastAsia"/>
          <w:b/>
          <w:bCs/>
          <w:sz w:val="24"/>
          <w:szCs w:val="24"/>
        </w:rPr>
        <w:t>——熊某等诉某旅行社网络服务合同纠纷案</w:t>
      </w:r>
    </w:p>
    <w:p w14:paraId="0434516C" w14:textId="77777777" w:rsidR="007C460F" w:rsidRPr="007C460F" w:rsidRDefault="007C460F" w:rsidP="00753E5A">
      <w:pPr>
        <w:rPr>
          <w:rFonts w:hint="eastAsia"/>
        </w:rPr>
      </w:pPr>
    </w:p>
    <w:p w14:paraId="7F8CF2FC" w14:textId="77777777" w:rsidR="007C460F" w:rsidRDefault="007C460F" w:rsidP="00C740F0">
      <w:r>
        <w:rPr>
          <w:rFonts w:hint="eastAsia"/>
        </w:rPr>
        <w:t xml:space="preserve">　　【基本案情】</w:t>
      </w:r>
    </w:p>
    <w:p w14:paraId="5D52B551" w14:textId="77777777" w:rsidR="007C460F" w:rsidRDefault="007C460F" w:rsidP="00C740F0">
      <w:r>
        <w:rPr>
          <w:rFonts w:hint="eastAsia"/>
        </w:rPr>
        <w:t xml:space="preserve">　　原告熊某通过某旅游</w:t>
      </w:r>
      <w:r>
        <w:rPr>
          <w:rFonts w:hint="eastAsia"/>
        </w:rPr>
        <w:t>APP</w:t>
      </w:r>
      <w:r>
        <w:rPr>
          <w:rFonts w:hint="eastAsia"/>
        </w:rPr>
        <w:t>向被告某旅行社预订了“机票</w:t>
      </w:r>
      <w:r>
        <w:rPr>
          <w:rFonts w:hint="eastAsia"/>
        </w:rPr>
        <w:t>+</w:t>
      </w:r>
      <w:r>
        <w:rPr>
          <w:rFonts w:hint="eastAsia"/>
        </w:rPr>
        <w:t>酒店”自由行产品。出行前两日，因同行人员中原告儿子患病无法出行，原告遂向被告申请退订。被告就该酒店产品联系其中间供应商，中间供应商反馈“需要扣除每间每晚</w:t>
      </w:r>
      <w:r>
        <w:rPr>
          <w:rFonts w:hint="eastAsia"/>
        </w:rPr>
        <w:t>200</w:t>
      </w:r>
      <w:r>
        <w:rPr>
          <w:rFonts w:hint="eastAsia"/>
        </w:rPr>
        <w:t>元共计违约金</w:t>
      </w:r>
      <w:r>
        <w:rPr>
          <w:rFonts w:hint="eastAsia"/>
        </w:rPr>
        <w:t>800</w:t>
      </w:r>
      <w:r>
        <w:rPr>
          <w:rFonts w:hint="eastAsia"/>
        </w:rPr>
        <w:t>元，去申请且不保证结果”。但被告未将酒店取消政策告知原告，亦未继续要求供应</w:t>
      </w:r>
      <w:proofErr w:type="gramStart"/>
      <w:r>
        <w:rPr>
          <w:rFonts w:hint="eastAsia"/>
        </w:rPr>
        <w:t>商取消</w:t>
      </w:r>
      <w:proofErr w:type="gramEnd"/>
      <w:r>
        <w:rPr>
          <w:rFonts w:hint="eastAsia"/>
        </w:rPr>
        <w:t>订单，而是告知原告该订单不可取消，如未实际入住将全额收取房费。熊某后未实际出行，诉至法院。审理中，经当庭</w:t>
      </w:r>
      <w:proofErr w:type="gramStart"/>
      <w:r>
        <w:rPr>
          <w:rFonts w:hint="eastAsia"/>
        </w:rPr>
        <w:t>拨打酒</w:t>
      </w:r>
      <w:proofErr w:type="gramEnd"/>
      <w:r>
        <w:rPr>
          <w:rFonts w:hint="eastAsia"/>
        </w:rPr>
        <w:t>店客服电话，确认涉案订单当时的取消政策为“如自行取消要扣除每间每晚</w:t>
      </w:r>
      <w:r>
        <w:rPr>
          <w:rFonts w:hint="eastAsia"/>
        </w:rPr>
        <w:t>200</w:t>
      </w:r>
      <w:r>
        <w:rPr>
          <w:rFonts w:hint="eastAsia"/>
        </w:rPr>
        <w:t>元的违约金，如提供相关疾病证明则除节假日外可无损取消。”</w:t>
      </w:r>
    </w:p>
    <w:p w14:paraId="4902C35C" w14:textId="77777777" w:rsidR="007C460F" w:rsidRDefault="007C460F" w:rsidP="00C740F0">
      <w:r>
        <w:rPr>
          <w:rFonts w:hint="eastAsia"/>
        </w:rPr>
        <w:t xml:space="preserve">　　【裁判结果】</w:t>
      </w:r>
    </w:p>
    <w:p w14:paraId="0A0D7F96" w14:textId="77777777" w:rsidR="007C460F" w:rsidRDefault="007C460F" w:rsidP="00C740F0">
      <w:r>
        <w:rPr>
          <w:rFonts w:hint="eastAsia"/>
        </w:rPr>
        <w:t xml:space="preserve">　　审理法院认为，本案双方是网络服务合同关系，被告提供服务的主要内容为通过相应渠道代原告预订其指定酒店，以使原告与酒店方顺利建立住宿服务合同关系。鉴于涉案服务合同履行的特殊性，预订等事宜并非由原告直接与相应产品提供方沟通确定，故在原告因同行人员患病需取消预订时，应当认为被告依法负有及时协助原告向酒店方申请取消订单、申请退款等合同附随义务，而非一经预订成功即视为全部义务已履行完毕。本案中，案</w:t>
      </w:r>
      <w:proofErr w:type="gramStart"/>
      <w:r>
        <w:rPr>
          <w:rFonts w:hint="eastAsia"/>
        </w:rPr>
        <w:t>涉酒店</w:t>
      </w:r>
      <w:proofErr w:type="gramEnd"/>
      <w:r>
        <w:rPr>
          <w:rFonts w:hint="eastAsia"/>
        </w:rPr>
        <w:t>预订事实上可</w:t>
      </w:r>
      <w:r>
        <w:rPr>
          <w:rFonts w:hint="eastAsia"/>
        </w:rPr>
        <w:lastRenderedPageBreak/>
        <w:t>以取消，至多承担</w:t>
      </w:r>
      <w:r>
        <w:rPr>
          <w:rFonts w:hint="eastAsia"/>
        </w:rPr>
        <w:t>800</w:t>
      </w:r>
      <w:r>
        <w:rPr>
          <w:rFonts w:hint="eastAsia"/>
        </w:rPr>
        <w:t>元违约金，但被告未将该情况如实告知原告，依据《中华人民共和国民法典》第五百零九条之规定，应认定被告未能履行附随义务导致原告损失，被告应予以赔偿。</w:t>
      </w:r>
    </w:p>
    <w:p w14:paraId="42E444D4" w14:textId="77777777" w:rsidR="007C460F" w:rsidRDefault="007C460F" w:rsidP="00C740F0">
      <w:r>
        <w:rPr>
          <w:rFonts w:hint="eastAsia"/>
        </w:rPr>
        <w:t xml:space="preserve">　　【典型意义】</w:t>
      </w:r>
    </w:p>
    <w:p w14:paraId="4A3160B7" w14:textId="77777777" w:rsidR="007C460F" w:rsidRDefault="007C460F" w:rsidP="00C740F0">
      <w:r>
        <w:rPr>
          <w:rFonts w:hint="eastAsia"/>
        </w:rPr>
        <w:t xml:space="preserve">　　现实生活中，人们通过在线旅游平台预订酒店等服务的情况十分常见。线上预订服务提供者上游对接各类服务商或供应商，下游对接广大消费者，中间往往涉及多个环节，容易滋生侵害消费者权益的道德风险。本案裁判认定提供酒店在线预订服务方应当履行协助</w:t>
      </w:r>
      <w:proofErr w:type="gramStart"/>
      <w:r>
        <w:rPr>
          <w:rFonts w:hint="eastAsia"/>
        </w:rPr>
        <w:t>退订等合同</w:t>
      </w:r>
      <w:proofErr w:type="gramEnd"/>
      <w:r>
        <w:rPr>
          <w:rFonts w:hint="eastAsia"/>
        </w:rPr>
        <w:t>附随义务，防止消费者权益被不当减损，有利于促进在线旅游平台经营模式健康发展。</w:t>
      </w:r>
    </w:p>
    <w:p w14:paraId="659ED638" w14:textId="76EA7D54" w:rsidR="007C460F" w:rsidRDefault="007C460F" w:rsidP="00C740F0"/>
    <w:p w14:paraId="791DDD65" w14:textId="253300D5" w:rsidR="006D0879" w:rsidRPr="008A23E7" w:rsidRDefault="007C460F" w:rsidP="00C740F0">
      <w:pPr>
        <w:jc w:val="center"/>
        <w:rPr>
          <w:b/>
          <w:bCs/>
          <w:sz w:val="24"/>
          <w:szCs w:val="24"/>
        </w:rPr>
      </w:pPr>
      <w:r w:rsidRPr="008A23E7">
        <w:rPr>
          <w:rFonts w:hint="eastAsia"/>
          <w:b/>
          <w:bCs/>
          <w:sz w:val="24"/>
          <w:szCs w:val="24"/>
        </w:rPr>
        <w:t>案例</w:t>
      </w:r>
      <w:r w:rsidRPr="008A23E7">
        <w:rPr>
          <w:rFonts w:hint="eastAsia"/>
          <w:b/>
          <w:bCs/>
          <w:sz w:val="24"/>
          <w:szCs w:val="24"/>
        </w:rPr>
        <w:t>5</w:t>
      </w:r>
      <w:r w:rsidR="00753E5A" w:rsidRPr="008A23E7">
        <w:rPr>
          <w:rFonts w:hint="eastAsia"/>
          <w:sz w:val="24"/>
          <w:szCs w:val="24"/>
        </w:rPr>
        <w:t xml:space="preserve">　</w:t>
      </w:r>
      <w:r w:rsidRPr="008A23E7">
        <w:rPr>
          <w:rFonts w:hint="eastAsia"/>
          <w:b/>
          <w:bCs/>
          <w:sz w:val="24"/>
          <w:szCs w:val="24"/>
        </w:rPr>
        <w:t>限时免单条款约定条件成就，经营者应当依约免单</w:t>
      </w:r>
    </w:p>
    <w:p w14:paraId="4285E764" w14:textId="4508AE91" w:rsidR="007C460F" w:rsidRPr="008A23E7" w:rsidRDefault="007C460F" w:rsidP="00C740F0">
      <w:pPr>
        <w:jc w:val="center"/>
        <w:rPr>
          <w:b/>
          <w:bCs/>
          <w:sz w:val="24"/>
          <w:szCs w:val="24"/>
        </w:rPr>
      </w:pPr>
      <w:r w:rsidRPr="008A23E7">
        <w:rPr>
          <w:rFonts w:hint="eastAsia"/>
          <w:b/>
          <w:bCs/>
          <w:sz w:val="24"/>
          <w:szCs w:val="24"/>
        </w:rPr>
        <w:t>——张某与周某、某购物平台信息网络买卖合同纠纷案</w:t>
      </w:r>
    </w:p>
    <w:p w14:paraId="66201B26" w14:textId="77777777" w:rsidR="007C460F" w:rsidRPr="007C460F" w:rsidRDefault="007C460F" w:rsidP="00753E5A">
      <w:pPr>
        <w:rPr>
          <w:rFonts w:hint="eastAsia"/>
        </w:rPr>
      </w:pPr>
    </w:p>
    <w:p w14:paraId="260AB3C2" w14:textId="77777777" w:rsidR="007C460F" w:rsidRDefault="007C460F" w:rsidP="00C740F0">
      <w:r>
        <w:rPr>
          <w:rFonts w:hint="eastAsia"/>
        </w:rPr>
        <w:t xml:space="preserve">　　【基本案情】</w:t>
      </w:r>
    </w:p>
    <w:p w14:paraId="039ED772" w14:textId="77777777" w:rsidR="007C460F" w:rsidRDefault="007C460F" w:rsidP="00C740F0">
      <w:r>
        <w:rPr>
          <w:rFonts w:hint="eastAsia"/>
        </w:rPr>
        <w:t xml:space="preserve">　　被告周某在经营网上店铺过程中开展了“双</w:t>
      </w:r>
      <w:r>
        <w:rPr>
          <w:rFonts w:hint="eastAsia"/>
        </w:rPr>
        <w:t>12</w:t>
      </w:r>
      <w:r>
        <w:rPr>
          <w:rFonts w:hint="eastAsia"/>
        </w:rPr>
        <w:t>”限时免单活动，制定并公示了相关规则，原告张某在购买产品时参与了限时免单活动。张某在参与该次活动前向店铺客</w:t>
      </w:r>
      <w:proofErr w:type="gramStart"/>
      <w:r>
        <w:rPr>
          <w:rFonts w:hint="eastAsia"/>
        </w:rPr>
        <w:t>服咨询</w:t>
      </w:r>
      <w:proofErr w:type="gramEnd"/>
      <w:r>
        <w:rPr>
          <w:rFonts w:hint="eastAsia"/>
        </w:rPr>
        <w:t>了免单的规则为付款优先者享受。但在张某付款时间在先的情况下，周某未按照规则给张某免单，张某认为周某构成违约，诉请周某退还其支付的货款。</w:t>
      </w:r>
    </w:p>
    <w:p w14:paraId="7FBBEC34" w14:textId="77777777" w:rsidR="007C460F" w:rsidRDefault="007C460F" w:rsidP="00C740F0">
      <w:r>
        <w:rPr>
          <w:rFonts w:hint="eastAsia"/>
        </w:rPr>
        <w:t xml:space="preserve">　　【裁判结果】</w:t>
      </w:r>
    </w:p>
    <w:p w14:paraId="67618525" w14:textId="77777777" w:rsidR="007C460F" w:rsidRDefault="007C460F" w:rsidP="00C740F0">
      <w:r>
        <w:rPr>
          <w:rFonts w:hint="eastAsia"/>
        </w:rPr>
        <w:t xml:space="preserve">　　审理法院认为，根据《中华人民共和国合同法》（</w:t>
      </w:r>
      <w:r>
        <w:rPr>
          <w:rFonts w:hint="eastAsia"/>
        </w:rPr>
        <w:t>1999</w:t>
      </w:r>
      <w:r>
        <w:rPr>
          <w:rFonts w:hint="eastAsia"/>
        </w:rPr>
        <w:t>年施行）第十四条、第六十条、第四十四条、《中华人民共和国电子商务法》第四十九条规定，当事人关于限时免单的约定属于附条件履行义务的合同条款，消费者符合免单规则的要求，经营者即应当履行免单义务，否则构成违约。张某在参加活动前咨询客服获知的规则应视为此次活动的规则，双方应当遵守。张某付款时间在先，周某未按照免单规则为张某免单，构成违约，张某要求周某退还货款的行为，于法有据，应</w:t>
      </w:r>
      <w:proofErr w:type="gramStart"/>
      <w:r>
        <w:rPr>
          <w:rFonts w:hint="eastAsia"/>
        </w:rPr>
        <w:t>予支</w:t>
      </w:r>
      <w:proofErr w:type="gramEnd"/>
      <w:r>
        <w:rPr>
          <w:rFonts w:hint="eastAsia"/>
        </w:rPr>
        <w:t>持。</w:t>
      </w:r>
    </w:p>
    <w:p w14:paraId="233DB8D4" w14:textId="77777777" w:rsidR="007C460F" w:rsidRDefault="007C460F" w:rsidP="00C740F0">
      <w:r>
        <w:rPr>
          <w:rFonts w:hint="eastAsia"/>
        </w:rPr>
        <w:t xml:space="preserve">　　【典型意义】</w:t>
      </w:r>
    </w:p>
    <w:p w14:paraId="11E8756F" w14:textId="1CD703C4" w:rsidR="007C460F" w:rsidRDefault="00753E5A" w:rsidP="00753E5A">
      <w:r>
        <w:rPr>
          <w:rFonts w:hint="eastAsia"/>
        </w:rPr>
        <w:t xml:space="preserve">　　</w:t>
      </w:r>
      <w:r w:rsidR="007C460F">
        <w:rPr>
          <w:rFonts w:hint="eastAsia"/>
        </w:rPr>
        <w:t>随着电子商务的蓬勃发展，各种形式的促销手段层出不穷。这些促销活动活跃了市场，刺激了消费，同时也伴生了一些损害消费者权益的问题。本案裁判进一步厘清了电子商务经营者进行免单、打折等各类促销活动制定的活动规则的法律性质，引导经营者依法依约诚信经营，切实保护消费者合法权益。</w:t>
      </w:r>
    </w:p>
    <w:p w14:paraId="52B48402" w14:textId="77777777" w:rsidR="007C460F" w:rsidRDefault="007C460F" w:rsidP="00753E5A">
      <w:pPr>
        <w:rPr>
          <w:rFonts w:hint="eastAsia"/>
        </w:rPr>
      </w:pPr>
    </w:p>
    <w:p w14:paraId="5FAC56A2" w14:textId="16A4FD27" w:rsidR="007C460F" w:rsidRPr="008A23E7" w:rsidRDefault="007C460F" w:rsidP="00C740F0">
      <w:pPr>
        <w:jc w:val="center"/>
        <w:rPr>
          <w:b/>
          <w:bCs/>
          <w:sz w:val="24"/>
          <w:szCs w:val="24"/>
        </w:rPr>
      </w:pPr>
      <w:r w:rsidRPr="008A23E7">
        <w:rPr>
          <w:rFonts w:hint="eastAsia"/>
          <w:b/>
          <w:bCs/>
          <w:sz w:val="24"/>
          <w:szCs w:val="24"/>
        </w:rPr>
        <w:t>案例</w:t>
      </w:r>
      <w:r w:rsidRPr="008A23E7">
        <w:rPr>
          <w:rFonts w:hint="eastAsia"/>
          <w:b/>
          <w:bCs/>
          <w:sz w:val="24"/>
          <w:szCs w:val="24"/>
        </w:rPr>
        <w:t>6</w:t>
      </w:r>
      <w:r w:rsidR="00753E5A" w:rsidRPr="008A23E7">
        <w:rPr>
          <w:rFonts w:hint="eastAsia"/>
          <w:sz w:val="24"/>
          <w:szCs w:val="24"/>
        </w:rPr>
        <w:t xml:space="preserve">　</w:t>
      </w:r>
      <w:r w:rsidRPr="008A23E7">
        <w:rPr>
          <w:rFonts w:hint="eastAsia"/>
          <w:b/>
          <w:bCs/>
          <w:sz w:val="24"/>
          <w:szCs w:val="24"/>
        </w:rPr>
        <w:t>以盈利为目的持续性销售二手商品，应承担经营者责任</w:t>
      </w:r>
    </w:p>
    <w:p w14:paraId="4869B206" w14:textId="6BD18370" w:rsidR="007C460F" w:rsidRPr="008A23E7" w:rsidRDefault="007C460F" w:rsidP="00C740F0">
      <w:pPr>
        <w:jc w:val="center"/>
        <w:rPr>
          <w:b/>
          <w:bCs/>
          <w:sz w:val="24"/>
          <w:szCs w:val="24"/>
        </w:rPr>
      </w:pPr>
      <w:r w:rsidRPr="008A23E7">
        <w:rPr>
          <w:rFonts w:hint="eastAsia"/>
          <w:b/>
          <w:bCs/>
          <w:sz w:val="24"/>
          <w:szCs w:val="24"/>
        </w:rPr>
        <w:t>——王某诉陈某网络购物合同纠纷案</w:t>
      </w:r>
    </w:p>
    <w:p w14:paraId="6716C998" w14:textId="77777777" w:rsidR="007C460F" w:rsidRPr="007C460F" w:rsidRDefault="007C460F" w:rsidP="00753E5A">
      <w:pPr>
        <w:rPr>
          <w:rFonts w:hint="eastAsia"/>
        </w:rPr>
      </w:pPr>
    </w:p>
    <w:p w14:paraId="19DF787C" w14:textId="77777777" w:rsidR="007C460F" w:rsidRDefault="007C460F" w:rsidP="00C740F0">
      <w:r>
        <w:rPr>
          <w:rFonts w:hint="eastAsia"/>
        </w:rPr>
        <w:t xml:space="preserve">　　【基本案情】</w:t>
      </w:r>
    </w:p>
    <w:p w14:paraId="2D1DDA88" w14:textId="77777777" w:rsidR="007C460F" w:rsidRDefault="007C460F" w:rsidP="00C740F0">
      <w:r>
        <w:rPr>
          <w:rFonts w:hint="eastAsia"/>
        </w:rPr>
        <w:t xml:space="preserve">　　</w:t>
      </w:r>
      <w:r>
        <w:rPr>
          <w:rFonts w:hint="eastAsia"/>
        </w:rPr>
        <w:t>2019</w:t>
      </w:r>
      <w:r>
        <w:rPr>
          <w:rFonts w:hint="eastAsia"/>
        </w:rPr>
        <w:t>年</w:t>
      </w:r>
      <w:r>
        <w:rPr>
          <w:rFonts w:hint="eastAsia"/>
        </w:rPr>
        <w:t>9</w:t>
      </w:r>
      <w:r>
        <w:rPr>
          <w:rFonts w:hint="eastAsia"/>
        </w:rPr>
        <w:t>月，原告王某为求学所需，在某二手交易平台中被告陈某处下单购买某品牌笔记本电脑一台，收货后发现该电脑外观磨损严重，无法正常充电使用，后送至官方售后检测发现电脑内部电池鼓胀、有非官方拆改和非原厂部件，与陈某所宣传的</w:t>
      </w:r>
      <w:proofErr w:type="gramStart"/>
      <w:r>
        <w:rPr>
          <w:rFonts w:hint="eastAsia"/>
        </w:rPr>
        <w:t>95</w:t>
      </w:r>
      <w:r>
        <w:rPr>
          <w:rFonts w:hint="eastAsia"/>
        </w:rPr>
        <w:t>成新明显</w:t>
      </w:r>
      <w:proofErr w:type="gramEnd"/>
      <w:r>
        <w:rPr>
          <w:rFonts w:hint="eastAsia"/>
        </w:rPr>
        <w:t>不符，王某联系陈某退货退款遭拒。王某认为陈某构成欺诈，诉至法院请求陈某退款并按照价款三倍赔偿。陈某辩称，其在二手平台处理自用二手物品，不属于消费者权益保护法规定的经营者。</w:t>
      </w:r>
    </w:p>
    <w:p w14:paraId="6D5550B2" w14:textId="77777777" w:rsidR="007C460F" w:rsidRDefault="007C460F" w:rsidP="00C740F0">
      <w:r>
        <w:rPr>
          <w:rFonts w:hint="eastAsia"/>
        </w:rPr>
        <w:t xml:space="preserve">　　【裁判结果】</w:t>
      </w:r>
    </w:p>
    <w:p w14:paraId="7D05ACD4" w14:textId="77777777" w:rsidR="007C460F" w:rsidRDefault="007C460F" w:rsidP="00C740F0">
      <w:r>
        <w:rPr>
          <w:rFonts w:hint="eastAsia"/>
        </w:rPr>
        <w:lastRenderedPageBreak/>
        <w:t xml:space="preserve">　　审理法院认为，本次合同成立前，陈某通过其二手平台账号多次销售某品牌电脑等电子设备，非偶然、少量处理闲置物品，超过一般二手闲置物品处理的合理范畴，具有以盈利为目的持续性对外出售商品获利的意图，故陈某具有电子商务经营者身份。根据双方联系情况看，双方是以涉案电脑为正品电脑作为交易前提，而涉案电脑经检查设备内部固态硬盘非原装部件，设备有非官方拆改痕迹，即涉案电脑并非正品二手电脑。被告构成欺诈，应当承担惩罚性赔偿责任，依据《中华人民共和国消费者权益保护法》第五十五条之规定，判决陈某退款并按照货款三倍赔偿。</w:t>
      </w:r>
    </w:p>
    <w:p w14:paraId="5DC43E12" w14:textId="77777777" w:rsidR="007C460F" w:rsidRDefault="007C460F" w:rsidP="00C740F0">
      <w:r>
        <w:rPr>
          <w:rFonts w:hint="eastAsia"/>
        </w:rPr>
        <w:t xml:space="preserve">　　【典型意义】</w:t>
      </w:r>
    </w:p>
    <w:p w14:paraId="4C8E1886" w14:textId="529078FD" w:rsidR="007C460F" w:rsidRDefault="00753E5A" w:rsidP="00753E5A">
      <w:r>
        <w:rPr>
          <w:rFonts w:hint="eastAsia"/>
        </w:rPr>
        <w:t xml:space="preserve">　　</w:t>
      </w:r>
      <w:r w:rsidR="007C460F">
        <w:rPr>
          <w:rFonts w:hint="eastAsia"/>
        </w:rPr>
        <w:t>闲置物品交易模式是数字经济中的一种典型模式。二手物品交易平台的出现有利于闲置物品的盘活、再利用。但在现实中，有些人在二手交易平台以交易闲置物品的名义进行经营行为，商品出现问题后又以是自用闲置物品交易为由拒绝承担经营者责任。本案裁判综合销售者出售商品的性质、来源、数量、价格、频率、收入等情况，认定以盈利为目的持续性销售二手商品的销售者应承担经营者责任，有利于更好地维护消费者合法权益，对于类似案件的处理具有借鉴意义。</w:t>
      </w:r>
    </w:p>
    <w:p w14:paraId="1A48EAA2" w14:textId="77777777" w:rsidR="007C460F" w:rsidRDefault="007C460F" w:rsidP="00753E5A">
      <w:pPr>
        <w:rPr>
          <w:rFonts w:hint="eastAsia"/>
        </w:rPr>
      </w:pPr>
    </w:p>
    <w:p w14:paraId="7045E901" w14:textId="631C415F" w:rsidR="006D0879" w:rsidRPr="008A23E7" w:rsidRDefault="007C460F" w:rsidP="00C740F0">
      <w:pPr>
        <w:jc w:val="center"/>
        <w:rPr>
          <w:b/>
          <w:bCs/>
          <w:sz w:val="24"/>
          <w:szCs w:val="24"/>
        </w:rPr>
      </w:pPr>
      <w:r w:rsidRPr="008A23E7">
        <w:rPr>
          <w:rFonts w:hint="eastAsia"/>
          <w:b/>
          <w:bCs/>
          <w:sz w:val="24"/>
          <w:szCs w:val="24"/>
        </w:rPr>
        <w:t>案例</w:t>
      </w:r>
      <w:r w:rsidRPr="008A23E7">
        <w:rPr>
          <w:rFonts w:hint="eastAsia"/>
          <w:b/>
          <w:bCs/>
          <w:sz w:val="24"/>
          <w:szCs w:val="24"/>
        </w:rPr>
        <w:t>7</w:t>
      </w:r>
      <w:r w:rsidR="00753E5A" w:rsidRPr="008A23E7">
        <w:rPr>
          <w:rFonts w:hint="eastAsia"/>
          <w:sz w:val="24"/>
          <w:szCs w:val="24"/>
        </w:rPr>
        <w:t xml:space="preserve">　</w:t>
      </w:r>
      <w:r w:rsidRPr="008A23E7">
        <w:rPr>
          <w:rFonts w:hint="eastAsia"/>
          <w:b/>
          <w:bCs/>
          <w:sz w:val="24"/>
          <w:szCs w:val="24"/>
        </w:rPr>
        <w:t>电商经营者销售未标明生产日期的预包装食品，应承担惩罚性赔偿责任</w:t>
      </w:r>
    </w:p>
    <w:p w14:paraId="13B41020" w14:textId="67F2FFA2" w:rsidR="007C460F" w:rsidRPr="008A23E7" w:rsidRDefault="007C460F" w:rsidP="00C740F0">
      <w:pPr>
        <w:jc w:val="center"/>
        <w:rPr>
          <w:b/>
          <w:bCs/>
          <w:sz w:val="24"/>
          <w:szCs w:val="24"/>
        </w:rPr>
      </w:pPr>
      <w:r w:rsidRPr="008A23E7">
        <w:rPr>
          <w:rFonts w:hint="eastAsia"/>
          <w:b/>
          <w:bCs/>
          <w:sz w:val="24"/>
          <w:szCs w:val="24"/>
        </w:rPr>
        <w:t>——彭某某诉某电子商务有限公司网络购物合同纠纷案</w:t>
      </w:r>
    </w:p>
    <w:p w14:paraId="0C16806C" w14:textId="77777777" w:rsidR="007C460F" w:rsidRPr="007C460F" w:rsidRDefault="007C460F" w:rsidP="00753E5A">
      <w:pPr>
        <w:rPr>
          <w:rFonts w:hint="eastAsia"/>
        </w:rPr>
      </w:pPr>
    </w:p>
    <w:p w14:paraId="7DDB6A25" w14:textId="77777777" w:rsidR="007C460F" w:rsidRDefault="007C460F" w:rsidP="00C740F0">
      <w:r>
        <w:rPr>
          <w:rFonts w:hint="eastAsia"/>
        </w:rPr>
        <w:t xml:space="preserve">　　【基本案情】</w:t>
      </w:r>
    </w:p>
    <w:p w14:paraId="65841B6E" w14:textId="77777777" w:rsidR="007C460F" w:rsidRDefault="007C460F" w:rsidP="00C740F0">
      <w:r>
        <w:rPr>
          <w:rFonts w:hint="eastAsia"/>
        </w:rPr>
        <w:t xml:space="preserve">　　原告彭某某在被告某电子商务公司开立的网络商铺购买了</w:t>
      </w:r>
      <w:r>
        <w:rPr>
          <w:rFonts w:hint="eastAsia"/>
        </w:rPr>
        <w:t>4</w:t>
      </w:r>
      <w:r>
        <w:rPr>
          <w:rFonts w:hint="eastAsia"/>
        </w:rPr>
        <w:t>份“</w:t>
      </w:r>
      <w:r>
        <w:rPr>
          <w:rFonts w:hint="eastAsia"/>
        </w:rPr>
        <w:t>XX</w:t>
      </w:r>
      <w:r>
        <w:rPr>
          <w:rFonts w:hint="eastAsia"/>
        </w:rPr>
        <w:t>压力瘦身糖果”（每份为</w:t>
      </w:r>
      <w:r>
        <w:rPr>
          <w:rFonts w:hint="eastAsia"/>
        </w:rPr>
        <w:t>2</w:t>
      </w:r>
      <w:r>
        <w:rPr>
          <w:rFonts w:hint="eastAsia"/>
        </w:rPr>
        <w:t>盒</w:t>
      </w:r>
      <w:r>
        <w:rPr>
          <w:rFonts w:hint="eastAsia"/>
        </w:rPr>
        <w:t>60</w:t>
      </w:r>
      <w:r>
        <w:rPr>
          <w:rFonts w:hint="eastAsia"/>
        </w:rPr>
        <w:t>粒），共计支付货款</w:t>
      </w:r>
      <w:r>
        <w:rPr>
          <w:rFonts w:hint="eastAsia"/>
        </w:rPr>
        <w:t>1475.60</w:t>
      </w:r>
      <w:r>
        <w:rPr>
          <w:rFonts w:hint="eastAsia"/>
        </w:rPr>
        <w:t>元后，该商</w:t>
      </w:r>
      <w:proofErr w:type="gramStart"/>
      <w:r>
        <w:rPr>
          <w:rFonts w:hint="eastAsia"/>
        </w:rPr>
        <w:t>铺通过</w:t>
      </w:r>
      <w:proofErr w:type="gramEnd"/>
      <w:r>
        <w:rPr>
          <w:rFonts w:hint="eastAsia"/>
        </w:rPr>
        <w:t>快递向彭某送达货物。彭某某收到上述货物并食用部分后发现，商品包装盒上虽然注明：保质期</w:t>
      </w:r>
      <w:r>
        <w:rPr>
          <w:rFonts w:hint="eastAsia"/>
        </w:rPr>
        <w:t>24</w:t>
      </w:r>
      <w:r>
        <w:rPr>
          <w:rFonts w:hint="eastAsia"/>
        </w:rPr>
        <w:t>个月；生产商某纤瘦有限公司；生产地址</w:t>
      </w:r>
      <w:r>
        <w:rPr>
          <w:rFonts w:hint="eastAsia"/>
        </w:rPr>
        <w:t>XX</w:t>
      </w:r>
      <w:r>
        <w:rPr>
          <w:rFonts w:hint="eastAsia"/>
        </w:rPr>
        <w:t>省</w:t>
      </w:r>
      <w:r>
        <w:rPr>
          <w:rFonts w:hint="eastAsia"/>
        </w:rPr>
        <w:t>XX</w:t>
      </w:r>
      <w:r>
        <w:rPr>
          <w:rFonts w:hint="eastAsia"/>
        </w:rPr>
        <w:t>市</w:t>
      </w:r>
      <w:r>
        <w:rPr>
          <w:rFonts w:hint="eastAsia"/>
        </w:rPr>
        <w:t>XX</w:t>
      </w:r>
      <w:r>
        <w:rPr>
          <w:rFonts w:hint="eastAsia"/>
        </w:rPr>
        <w:t>区</w:t>
      </w:r>
      <w:r>
        <w:rPr>
          <w:rFonts w:hint="eastAsia"/>
        </w:rPr>
        <w:t>XXX</w:t>
      </w:r>
      <w:r>
        <w:rPr>
          <w:rFonts w:hint="eastAsia"/>
        </w:rPr>
        <w:t>号；生产</w:t>
      </w:r>
      <w:proofErr w:type="gramStart"/>
      <w:r>
        <w:rPr>
          <w:rFonts w:hint="eastAsia"/>
        </w:rPr>
        <w:t>日期见喷码</w:t>
      </w:r>
      <w:proofErr w:type="gramEnd"/>
      <w:r>
        <w:rPr>
          <w:rFonts w:hint="eastAsia"/>
        </w:rPr>
        <w:t>，但是产品包装上均无相关生产日期的喷码标识，亦未查询到生产商的相关信息。彭某某遂以某电子商务公司销售不符合食品安全标准的食品为由诉至法院，要求某电子商务公司退还货款</w:t>
      </w:r>
      <w:r>
        <w:rPr>
          <w:rFonts w:hint="eastAsia"/>
        </w:rPr>
        <w:t>1475.60</w:t>
      </w:r>
      <w:r>
        <w:rPr>
          <w:rFonts w:hint="eastAsia"/>
        </w:rPr>
        <w:t>元并支付货款金额十倍的惩罚性赔偿金。</w:t>
      </w:r>
    </w:p>
    <w:p w14:paraId="181D2CE5" w14:textId="77777777" w:rsidR="007C460F" w:rsidRDefault="007C460F" w:rsidP="00C740F0">
      <w:r>
        <w:rPr>
          <w:rFonts w:hint="eastAsia"/>
        </w:rPr>
        <w:t xml:space="preserve">　　【裁判结果】</w:t>
      </w:r>
    </w:p>
    <w:p w14:paraId="3250102E" w14:textId="77777777" w:rsidR="007C460F" w:rsidRDefault="007C460F" w:rsidP="00C740F0">
      <w:r>
        <w:rPr>
          <w:rFonts w:hint="eastAsia"/>
        </w:rPr>
        <w:t xml:space="preserve">　　审理法院认为，某电子商务公司作为食品经营者，在电商平台上销售无生产日期标识、虚构生产厂家的“</w:t>
      </w:r>
      <w:r>
        <w:rPr>
          <w:rFonts w:hint="eastAsia"/>
        </w:rPr>
        <w:t>XX</w:t>
      </w:r>
      <w:r>
        <w:rPr>
          <w:rFonts w:hint="eastAsia"/>
        </w:rPr>
        <w:t>压力瘦身糖果”，属于《中华人民共和国食品安全法》第一百四十八条规定的“生产不符合食品安全标准的食品或者经营明知是不符合食品安全标准的食品”的情形，依据《最高人民法院关于审理食品安全民事纠纷案件适用法律若干问题的解释（一）》第十一条规定，应当承担惩罚性赔偿责任，判决某电子商务公司退还彭某货款</w:t>
      </w:r>
      <w:r>
        <w:rPr>
          <w:rFonts w:hint="eastAsia"/>
        </w:rPr>
        <w:t>1475.60</w:t>
      </w:r>
      <w:r>
        <w:rPr>
          <w:rFonts w:hint="eastAsia"/>
        </w:rPr>
        <w:t>元，并支付货款金额十倍的赔偿金</w:t>
      </w:r>
      <w:r>
        <w:rPr>
          <w:rFonts w:hint="eastAsia"/>
        </w:rPr>
        <w:t>14756</w:t>
      </w:r>
      <w:r>
        <w:rPr>
          <w:rFonts w:hint="eastAsia"/>
        </w:rPr>
        <w:t>元。</w:t>
      </w:r>
    </w:p>
    <w:p w14:paraId="44897706" w14:textId="77777777" w:rsidR="007C460F" w:rsidRDefault="007C460F" w:rsidP="00C740F0">
      <w:r>
        <w:rPr>
          <w:rFonts w:hint="eastAsia"/>
        </w:rPr>
        <w:t xml:space="preserve">　　【典型意义】</w:t>
      </w:r>
    </w:p>
    <w:p w14:paraId="68A7F180" w14:textId="77777777" w:rsidR="007C460F" w:rsidRDefault="007C460F" w:rsidP="00C740F0">
      <w:r>
        <w:rPr>
          <w:rFonts w:hint="eastAsia"/>
        </w:rPr>
        <w:t xml:space="preserve">　　目前，大众通过网络购买食品十分普遍，同时，于消费者而言，网络食品因交易环境的虚拟化潜藏着一定的风险。预包装食品包装标签上缺少生产日期信息，消费者无法对食品安全</w:t>
      </w:r>
      <w:proofErr w:type="gramStart"/>
      <w:r>
        <w:rPr>
          <w:rFonts w:hint="eastAsia"/>
        </w:rPr>
        <w:t>作出</w:t>
      </w:r>
      <w:proofErr w:type="gramEnd"/>
      <w:r>
        <w:rPr>
          <w:rFonts w:hint="eastAsia"/>
        </w:rPr>
        <w:t>判断，存在损害消费者身体健康和生命安全的重大隐患。本案裁判认定电商经营者销售未标明生产日期的预包装食品，应承担惩罚性赔偿责任，压实食品经营者主体责任，进一步规范网络食品交易秩序。</w:t>
      </w:r>
    </w:p>
    <w:p w14:paraId="4BBE1310" w14:textId="77777777" w:rsidR="007C460F" w:rsidRDefault="007C460F" w:rsidP="00C740F0"/>
    <w:p w14:paraId="2FBFB0EB" w14:textId="152FAC60" w:rsidR="006D0879" w:rsidRPr="008A23E7" w:rsidRDefault="007C460F" w:rsidP="00C740F0">
      <w:pPr>
        <w:jc w:val="center"/>
        <w:rPr>
          <w:b/>
          <w:bCs/>
          <w:sz w:val="24"/>
          <w:szCs w:val="24"/>
        </w:rPr>
      </w:pPr>
      <w:r w:rsidRPr="008A23E7">
        <w:rPr>
          <w:rFonts w:hint="eastAsia"/>
          <w:b/>
          <w:bCs/>
          <w:sz w:val="24"/>
          <w:szCs w:val="24"/>
        </w:rPr>
        <w:t>案例</w:t>
      </w:r>
      <w:r w:rsidRPr="008A23E7">
        <w:rPr>
          <w:rFonts w:hint="eastAsia"/>
          <w:b/>
          <w:bCs/>
          <w:sz w:val="24"/>
          <w:szCs w:val="24"/>
        </w:rPr>
        <w:t>8</w:t>
      </w:r>
      <w:r w:rsidR="00753E5A" w:rsidRPr="008A23E7">
        <w:rPr>
          <w:rFonts w:hint="eastAsia"/>
          <w:sz w:val="24"/>
          <w:szCs w:val="24"/>
        </w:rPr>
        <w:t xml:space="preserve">　</w:t>
      </w:r>
      <w:r w:rsidRPr="008A23E7">
        <w:rPr>
          <w:rFonts w:hint="eastAsia"/>
          <w:b/>
          <w:bCs/>
          <w:sz w:val="24"/>
          <w:szCs w:val="24"/>
        </w:rPr>
        <w:t>外卖平台未审核餐饮服务提供者资质应承担连带责任</w:t>
      </w:r>
    </w:p>
    <w:p w14:paraId="1BD440F3" w14:textId="4DD2EC4A" w:rsidR="007C460F" w:rsidRPr="008A23E7" w:rsidRDefault="007C460F" w:rsidP="00C740F0">
      <w:pPr>
        <w:jc w:val="center"/>
        <w:rPr>
          <w:b/>
          <w:bCs/>
          <w:sz w:val="24"/>
          <w:szCs w:val="24"/>
        </w:rPr>
      </w:pPr>
      <w:r w:rsidRPr="008A23E7">
        <w:rPr>
          <w:rFonts w:hint="eastAsia"/>
          <w:b/>
          <w:bCs/>
          <w:sz w:val="24"/>
          <w:szCs w:val="24"/>
        </w:rPr>
        <w:t>——王某与甲公司产品责任纠纷案</w:t>
      </w:r>
    </w:p>
    <w:p w14:paraId="2FA35FEE" w14:textId="77777777" w:rsidR="007C460F" w:rsidRPr="007C460F" w:rsidRDefault="007C460F" w:rsidP="00C740F0"/>
    <w:p w14:paraId="38CC68EB" w14:textId="77777777" w:rsidR="007C460F" w:rsidRDefault="007C460F" w:rsidP="00C740F0">
      <w:r>
        <w:rPr>
          <w:rFonts w:hint="eastAsia"/>
        </w:rPr>
        <w:t xml:space="preserve">　　【基本案情】</w:t>
      </w:r>
    </w:p>
    <w:p w14:paraId="14E1D385" w14:textId="77777777" w:rsidR="007C460F" w:rsidRDefault="007C460F" w:rsidP="00C740F0">
      <w:r>
        <w:rPr>
          <w:rFonts w:hint="eastAsia"/>
        </w:rPr>
        <w:t xml:space="preserve">　　被告甲公司运营某外卖餐饮平台，提供外卖订餐服务，并向消费者郑重承诺：我平台已对入网餐饮服务提供者的食品经营许可证进行严格的实地审查，并保证入网餐饮服务提供</w:t>
      </w:r>
      <w:proofErr w:type="gramStart"/>
      <w:r>
        <w:rPr>
          <w:rFonts w:hint="eastAsia"/>
        </w:rPr>
        <w:t>者食品</w:t>
      </w:r>
      <w:proofErr w:type="gramEnd"/>
      <w:r>
        <w:rPr>
          <w:rFonts w:hint="eastAsia"/>
        </w:rPr>
        <w:t>经营许可证载明的经营者名称、经营场所、主体业态、经营项目、有效期等许可信息合法、真实、准确、有效。原告王某在该平台上一家麻辣烫店铺购买了一份麻辣烫，后发现该麻辣烫店铺未取得食品经营许可证。王某诉至法院，要求甲公司与该麻辣烫店铺承担连带赔偿责任。</w:t>
      </w:r>
    </w:p>
    <w:p w14:paraId="367C481E" w14:textId="77777777" w:rsidR="007C460F" w:rsidRDefault="007C460F" w:rsidP="00C740F0">
      <w:r>
        <w:rPr>
          <w:rFonts w:hint="eastAsia"/>
        </w:rPr>
        <w:t xml:space="preserve">　　【裁判结果】</w:t>
      </w:r>
    </w:p>
    <w:p w14:paraId="58E78695" w14:textId="77777777" w:rsidR="007C460F" w:rsidRDefault="007C460F" w:rsidP="00C740F0">
      <w:r>
        <w:rPr>
          <w:rFonts w:hint="eastAsia"/>
        </w:rPr>
        <w:t xml:space="preserve">　　审理法院认为：甲公司经营的外卖餐饮平台属于网络交易第三方平台，依照《中华人民共和国食品安全法》第一百三十一条规定以及甲公司在外卖平台上</w:t>
      </w:r>
      <w:proofErr w:type="gramStart"/>
      <w:r>
        <w:rPr>
          <w:rFonts w:hint="eastAsia"/>
        </w:rPr>
        <w:t>作出</w:t>
      </w:r>
      <w:proofErr w:type="gramEnd"/>
      <w:r>
        <w:rPr>
          <w:rFonts w:hint="eastAsia"/>
        </w:rPr>
        <w:t>的承诺，甲公司应对入网食品经营者进行实名登记，并审查其是否取得食品经营许可证，但甲公司未履行上述义务，使王某购买到了无食品经营资质商家制作的食品，合法权益受损，甲公司应与食品经营者承担连带赔偿责任。</w:t>
      </w:r>
    </w:p>
    <w:p w14:paraId="4522DA3F" w14:textId="77777777" w:rsidR="007C460F" w:rsidRDefault="007C460F" w:rsidP="00C740F0">
      <w:r>
        <w:rPr>
          <w:rFonts w:hint="eastAsia"/>
        </w:rPr>
        <w:t xml:space="preserve">　　【典型意义】</w:t>
      </w:r>
    </w:p>
    <w:p w14:paraId="651B6DBD" w14:textId="60F4A5D5" w:rsidR="007C460F" w:rsidRDefault="00753E5A" w:rsidP="00753E5A">
      <w:r>
        <w:rPr>
          <w:rFonts w:hint="eastAsia"/>
        </w:rPr>
        <w:t xml:space="preserve">　　</w:t>
      </w:r>
      <w:r w:rsidR="007C460F">
        <w:rPr>
          <w:rFonts w:hint="eastAsia"/>
        </w:rPr>
        <w:t>在数字经济背景下，互联网平台应当依法履行主体责任，尤其是涉及消费者身体健康的外卖餐饮平台，更应加强对平台内餐饮服务提供者身份及经营许可资质的审核。本案裁判明确外卖餐饮平台经营者未依法尽到资质审核义务，导致消费者合法权益受损的，应承担连带赔偿责任，确保人民群众的身体健康和生命安全不受非法侵害。</w:t>
      </w:r>
    </w:p>
    <w:p w14:paraId="4FBCCC9A" w14:textId="77777777" w:rsidR="007C460F" w:rsidRDefault="007C460F" w:rsidP="00753E5A">
      <w:pPr>
        <w:rPr>
          <w:rFonts w:hint="eastAsia"/>
        </w:rPr>
      </w:pPr>
    </w:p>
    <w:p w14:paraId="3F983917" w14:textId="085BFEB1" w:rsidR="006D0879" w:rsidRPr="008A23E7" w:rsidRDefault="007C460F" w:rsidP="00C740F0">
      <w:pPr>
        <w:jc w:val="center"/>
        <w:rPr>
          <w:b/>
          <w:bCs/>
          <w:sz w:val="24"/>
          <w:szCs w:val="24"/>
        </w:rPr>
      </w:pPr>
      <w:r w:rsidRPr="008A23E7">
        <w:rPr>
          <w:rFonts w:hint="eastAsia"/>
          <w:b/>
          <w:bCs/>
          <w:sz w:val="24"/>
          <w:szCs w:val="24"/>
        </w:rPr>
        <w:t>案例</w:t>
      </w:r>
      <w:r w:rsidRPr="008A23E7">
        <w:rPr>
          <w:rFonts w:hint="eastAsia"/>
          <w:b/>
          <w:bCs/>
          <w:sz w:val="24"/>
          <w:szCs w:val="24"/>
        </w:rPr>
        <w:t>9</w:t>
      </w:r>
      <w:r w:rsidR="00753E5A" w:rsidRPr="008A23E7">
        <w:rPr>
          <w:rFonts w:hint="eastAsia"/>
          <w:sz w:val="24"/>
          <w:szCs w:val="24"/>
        </w:rPr>
        <w:t xml:space="preserve">　</w:t>
      </w:r>
      <w:r w:rsidRPr="008A23E7">
        <w:rPr>
          <w:rFonts w:hint="eastAsia"/>
          <w:b/>
          <w:bCs/>
          <w:sz w:val="24"/>
          <w:szCs w:val="24"/>
        </w:rPr>
        <w:t>在线租车公司未按照承诺足额</w:t>
      </w:r>
      <w:proofErr w:type="gramStart"/>
      <w:r w:rsidRPr="008A23E7">
        <w:rPr>
          <w:rFonts w:hint="eastAsia"/>
          <w:b/>
          <w:bCs/>
          <w:sz w:val="24"/>
          <w:szCs w:val="24"/>
        </w:rPr>
        <w:t>投保三责险</w:t>
      </w:r>
      <w:proofErr w:type="gramEnd"/>
      <w:r w:rsidRPr="008A23E7">
        <w:rPr>
          <w:rFonts w:hint="eastAsia"/>
          <w:b/>
          <w:bCs/>
          <w:sz w:val="24"/>
          <w:szCs w:val="24"/>
        </w:rPr>
        <w:t>，应在不足范围内对消费者损失承担赔偿责任</w:t>
      </w:r>
    </w:p>
    <w:p w14:paraId="3AD752AE" w14:textId="6802698D" w:rsidR="007C460F" w:rsidRPr="008A23E7" w:rsidRDefault="007C460F" w:rsidP="00C740F0">
      <w:pPr>
        <w:jc w:val="center"/>
        <w:rPr>
          <w:b/>
          <w:bCs/>
          <w:sz w:val="24"/>
          <w:szCs w:val="24"/>
        </w:rPr>
      </w:pPr>
      <w:r w:rsidRPr="008A23E7">
        <w:rPr>
          <w:rFonts w:hint="eastAsia"/>
          <w:b/>
          <w:bCs/>
          <w:sz w:val="24"/>
          <w:szCs w:val="24"/>
        </w:rPr>
        <w:t>——杨某与某租车公司车辆租赁合同纠纷案</w:t>
      </w:r>
    </w:p>
    <w:p w14:paraId="131A1CDA" w14:textId="77777777" w:rsidR="007C460F" w:rsidRPr="007C460F" w:rsidRDefault="007C460F" w:rsidP="00C740F0">
      <w:pPr>
        <w:jc w:val="center"/>
        <w:rPr>
          <w:b/>
          <w:bCs/>
        </w:rPr>
      </w:pPr>
    </w:p>
    <w:p w14:paraId="718BB6BF" w14:textId="77777777" w:rsidR="007C460F" w:rsidRDefault="007C460F" w:rsidP="00C740F0">
      <w:r>
        <w:rPr>
          <w:rFonts w:hint="eastAsia"/>
        </w:rPr>
        <w:t xml:space="preserve">　　【基本案情】</w:t>
      </w:r>
    </w:p>
    <w:p w14:paraId="17EEBFEA" w14:textId="77777777" w:rsidR="007C460F" w:rsidRDefault="007C460F" w:rsidP="00C740F0">
      <w:r>
        <w:rPr>
          <w:rFonts w:hint="eastAsia"/>
        </w:rPr>
        <w:t xml:space="preserve">　　原告杨某通过某租车</w:t>
      </w:r>
      <w:r>
        <w:rPr>
          <w:rFonts w:hint="eastAsia"/>
        </w:rPr>
        <w:t>APP</w:t>
      </w:r>
      <w:r>
        <w:rPr>
          <w:rFonts w:hint="eastAsia"/>
        </w:rPr>
        <w:t>向被告某租车公司承租一辆小型客车，并按约享受“尊享服务”，租期</w:t>
      </w:r>
      <w:r>
        <w:rPr>
          <w:rFonts w:hint="eastAsia"/>
        </w:rPr>
        <w:t>4</w:t>
      </w:r>
      <w:r>
        <w:rPr>
          <w:rFonts w:hint="eastAsia"/>
        </w:rPr>
        <w:t>天。某租车公司为该租车</w:t>
      </w:r>
      <w:r>
        <w:rPr>
          <w:rFonts w:hint="eastAsia"/>
        </w:rPr>
        <w:t>APP</w:t>
      </w:r>
      <w:r>
        <w:rPr>
          <w:rFonts w:hint="eastAsia"/>
        </w:rPr>
        <w:t>的运营者。租车</w:t>
      </w:r>
      <w:r>
        <w:rPr>
          <w:rFonts w:hint="eastAsia"/>
        </w:rPr>
        <w:t>APP</w:t>
      </w:r>
      <w:r>
        <w:rPr>
          <w:rFonts w:hint="eastAsia"/>
        </w:rPr>
        <w:t>中说明：“在您购买尊享服务后，无需承担保险理赔范围内的损失以及保险理赔范围外的轮胎损失。”某租车公司在保险责任中承诺商业第三者责任险保险金额为</w:t>
      </w:r>
      <w:r>
        <w:rPr>
          <w:rFonts w:hint="eastAsia"/>
        </w:rPr>
        <w:t>200000</w:t>
      </w:r>
      <w:r>
        <w:rPr>
          <w:rFonts w:hint="eastAsia"/>
        </w:rPr>
        <w:t>元，但实际仅投保</w:t>
      </w:r>
      <w:r>
        <w:rPr>
          <w:rFonts w:hint="eastAsia"/>
        </w:rPr>
        <w:t>50000</w:t>
      </w:r>
      <w:r>
        <w:rPr>
          <w:rFonts w:hint="eastAsia"/>
        </w:rPr>
        <w:t>元。后杨某驾驶租赁车辆发生交通事故，造成他人财产损失。因商业第三者责任险投保不足，扣除通过保险获赔金额后，杨某被判赔偿案外人</w:t>
      </w:r>
      <w:r>
        <w:rPr>
          <w:rFonts w:hint="eastAsia"/>
        </w:rPr>
        <w:t>428000</w:t>
      </w:r>
      <w:r>
        <w:rPr>
          <w:rFonts w:hint="eastAsia"/>
        </w:rPr>
        <w:t>元。后杨某诉至法院，请求某租车公司支付其事故赔偿</w:t>
      </w:r>
      <w:r>
        <w:rPr>
          <w:rFonts w:hint="eastAsia"/>
        </w:rPr>
        <w:t>428000</w:t>
      </w:r>
      <w:r>
        <w:rPr>
          <w:rFonts w:hint="eastAsia"/>
        </w:rPr>
        <w:t>元等。</w:t>
      </w:r>
    </w:p>
    <w:p w14:paraId="3D4537AB" w14:textId="77777777" w:rsidR="007C460F" w:rsidRDefault="007C460F" w:rsidP="00C740F0">
      <w:r>
        <w:rPr>
          <w:rFonts w:hint="eastAsia"/>
        </w:rPr>
        <w:t xml:space="preserve">　　【裁判结果】</w:t>
      </w:r>
    </w:p>
    <w:p w14:paraId="237575C9" w14:textId="77777777" w:rsidR="007C460F" w:rsidRDefault="007C460F" w:rsidP="00C740F0">
      <w:r>
        <w:rPr>
          <w:rFonts w:hint="eastAsia"/>
        </w:rPr>
        <w:t xml:space="preserve">　　审理法院认为，某租车公司承诺投保商业第三者责任险保险金额</w:t>
      </w:r>
      <w:r>
        <w:rPr>
          <w:rFonts w:hint="eastAsia"/>
        </w:rPr>
        <w:t>200000</w:t>
      </w:r>
      <w:r>
        <w:rPr>
          <w:rFonts w:hint="eastAsia"/>
        </w:rPr>
        <w:t>元，</w:t>
      </w:r>
      <w:proofErr w:type="gramStart"/>
      <w:r>
        <w:rPr>
          <w:rFonts w:hint="eastAsia"/>
        </w:rPr>
        <w:t>尊享服务</w:t>
      </w:r>
      <w:proofErr w:type="gramEnd"/>
      <w:r>
        <w:rPr>
          <w:rFonts w:hint="eastAsia"/>
        </w:rPr>
        <w:t>说明承租人无需承担保险理赔范围内的损失，但本案中杨某发生交通事故后保险公司赔付的商业第三者责任险保险金仅</w:t>
      </w:r>
      <w:r>
        <w:rPr>
          <w:rFonts w:hint="eastAsia"/>
        </w:rPr>
        <w:t>50000</w:t>
      </w:r>
      <w:r>
        <w:rPr>
          <w:rFonts w:hint="eastAsia"/>
        </w:rPr>
        <w:t>元，差额部分</w:t>
      </w:r>
      <w:r>
        <w:rPr>
          <w:rFonts w:hint="eastAsia"/>
        </w:rPr>
        <w:t>150000</w:t>
      </w:r>
      <w:r>
        <w:rPr>
          <w:rFonts w:hint="eastAsia"/>
        </w:rPr>
        <w:t>元属于杨某本可以通过商业保险避免的损</w:t>
      </w:r>
      <w:r>
        <w:rPr>
          <w:rFonts w:hint="eastAsia"/>
        </w:rPr>
        <w:lastRenderedPageBreak/>
        <w:t>失，该损失应由被告承担。依据《中华人民共和国合同法》（</w:t>
      </w:r>
      <w:r>
        <w:rPr>
          <w:rFonts w:hint="eastAsia"/>
        </w:rPr>
        <w:t>1999</w:t>
      </w:r>
      <w:r>
        <w:rPr>
          <w:rFonts w:hint="eastAsia"/>
        </w:rPr>
        <w:t>年施行）第一百零七条规定，判决被告某租车公司赔偿原告杨某</w:t>
      </w:r>
      <w:r>
        <w:rPr>
          <w:rFonts w:hint="eastAsia"/>
        </w:rPr>
        <w:t>150000</w:t>
      </w:r>
      <w:r>
        <w:rPr>
          <w:rFonts w:hint="eastAsia"/>
        </w:rPr>
        <w:t>元。</w:t>
      </w:r>
    </w:p>
    <w:p w14:paraId="6C34719D" w14:textId="77777777" w:rsidR="007C460F" w:rsidRDefault="007C460F" w:rsidP="00C740F0">
      <w:r>
        <w:rPr>
          <w:rFonts w:hint="eastAsia"/>
        </w:rPr>
        <w:t xml:space="preserve">　　【典型意义】</w:t>
      </w:r>
    </w:p>
    <w:p w14:paraId="32F78CD2" w14:textId="4C4672AA" w:rsidR="007C460F" w:rsidRDefault="00753E5A" w:rsidP="00753E5A">
      <w:r>
        <w:rPr>
          <w:rFonts w:hint="eastAsia"/>
        </w:rPr>
        <w:t xml:space="preserve">　　</w:t>
      </w:r>
      <w:r w:rsidR="007C460F">
        <w:rPr>
          <w:rFonts w:hint="eastAsia"/>
        </w:rPr>
        <w:t>网络租车平台是数字化赋能的典型商业模式。实际经营中，存在经营者为规避风险、提高利润，违背向租车人</w:t>
      </w:r>
      <w:proofErr w:type="gramStart"/>
      <w:r w:rsidR="007C460F">
        <w:rPr>
          <w:rFonts w:hint="eastAsia"/>
        </w:rPr>
        <w:t>作出</w:t>
      </w:r>
      <w:proofErr w:type="gramEnd"/>
      <w:r w:rsidR="007C460F">
        <w:rPr>
          <w:rFonts w:hint="eastAsia"/>
        </w:rPr>
        <w:t>的承诺，为出租的汽车投保保险金额较低的商业保险的情况。本案裁判通过认定在线租赁公司承担投保不足导致的赔偿责任，树立正确的价值导向，引导在线租赁公司诚信经营，保障租车消费者的合法权益。</w:t>
      </w:r>
    </w:p>
    <w:p w14:paraId="546BCDB1" w14:textId="77777777" w:rsidR="007C460F" w:rsidRDefault="007C460F" w:rsidP="00C740F0"/>
    <w:p w14:paraId="031C8555" w14:textId="77777777" w:rsidR="007C460F" w:rsidRPr="008A23E7" w:rsidRDefault="007C460F" w:rsidP="00C740F0">
      <w:pPr>
        <w:jc w:val="center"/>
        <w:rPr>
          <w:b/>
          <w:bCs/>
          <w:sz w:val="24"/>
          <w:szCs w:val="24"/>
        </w:rPr>
      </w:pPr>
      <w:r w:rsidRPr="008A23E7">
        <w:rPr>
          <w:rFonts w:hint="eastAsia"/>
          <w:b/>
          <w:bCs/>
          <w:sz w:val="24"/>
          <w:szCs w:val="24"/>
        </w:rPr>
        <w:t>案例</w:t>
      </w:r>
      <w:r w:rsidRPr="008A23E7">
        <w:rPr>
          <w:rFonts w:hint="eastAsia"/>
          <w:b/>
          <w:bCs/>
          <w:sz w:val="24"/>
          <w:szCs w:val="24"/>
        </w:rPr>
        <w:t>10</w:t>
      </w:r>
      <w:r w:rsidRPr="008A23E7">
        <w:rPr>
          <w:rFonts w:hint="eastAsia"/>
          <w:b/>
          <w:bCs/>
          <w:sz w:val="24"/>
          <w:szCs w:val="24"/>
        </w:rPr>
        <w:t xml:space="preserve">　“不支持售后维权”的霸王条款无效</w:t>
      </w:r>
    </w:p>
    <w:p w14:paraId="0496C4B9" w14:textId="71847F82" w:rsidR="007C460F" w:rsidRPr="008A23E7" w:rsidRDefault="007C460F" w:rsidP="00C740F0">
      <w:pPr>
        <w:jc w:val="center"/>
        <w:rPr>
          <w:b/>
          <w:bCs/>
          <w:sz w:val="24"/>
          <w:szCs w:val="24"/>
        </w:rPr>
      </w:pPr>
      <w:r w:rsidRPr="008A23E7">
        <w:rPr>
          <w:rFonts w:hint="eastAsia"/>
          <w:b/>
          <w:bCs/>
          <w:sz w:val="24"/>
          <w:szCs w:val="24"/>
        </w:rPr>
        <w:t>——张某与吴某网络购物合同纠纷案</w:t>
      </w:r>
    </w:p>
    <w:p w14:paraId="6284B66B" w14:textId="77777777" w:rsidR="007C460F" w:rsidRPr="007C460F" w:rsidRDefault="007C460F" w:rsidP="00753E5A">
      <w:pPr>
        <w:rPr>
          <w:rFonts w:hint="eastAsia"/>
        </w:rPr>
      </w:pPr>
    </w:p>
    <w:p w14:paraId="270595F8" w14:textId="77777777" w:rsidR="007C460F" w:rsidRDefault="007C460F" w:rsidP="00C740F0">
      <w:r>
        <w:rPr>
          <w:rFonts w:hint="eastAsia"/>
        </w:rPr>
        <w:t xml:space="preserve">　　【基本案情】</w:t>
      </w:r>
    </w:p>
    <w:p w14:paraId="1C571DBE" w14:textId="77777777" w:rsidR="007C460F" w:rsidRDefault="007C460F" w:rsidP="00C740F0">
      <w:r>
        <w:rPr>
          <w:rFonts w:hint="eastAsia"/>
        </w:rPr>
        <w:t xml:space="preserve">　　</w:t>
      </w:r>
      <w:r>
        <w:rPr>
          <w:rFonts w:hint="eastAsia"/>
        </w:rPr>
        <w:t>2020</w:t>
      </w:r>
      <w:r>
        <w:rPr>
          <w:rFonts w:hint="eastAsia"/>
        </w:rPr>
        <w:t>年</w:t>
      </w:r>
      <w:r>
        <w:rPr>
          <w:rFonts w:hint="eastAsia"/>
        </w:rPr>
        <w:t>12</w:t>
      </w:r>
      <w:r>
        <w:rPr>
          <w:rFonts w:hint="eastAsia"/>
        </w:rPr>
        <w:t>月，原告张某在某网络交易平台向吴某购买了某品牌</w:t>
      </w:r>
      <w:proofErr w:type="gramStart"/>
      <w:r>
        <w:rPr>
          <w:rFonts w:hint="eastAsia"/>
        </w:rPr>
        <w:t>二手女款包</w:t>
      </w:r>
      <w:proofErr w:type="gramEnd"/>
      <w:r>
        <w:rPr>
          <w:rFonts w:hint="eastAsia"/>
        </w:rPr>
        <w:t>，价款</w:t>
      </w:r>
      <w:r>
        <w:rPr>
          <w:rFonts w:hint="eastAsia"/>
        </w:rPr>
        <w:t>14000</w:t>
      </w:r>
      <w:r>
        <w:rPr>
          <w:rFonts w:hint="eastAsia"/>
        </w:rPr>
        <w:t>元，卖家保证为正品，承诺货到付款，如假包退。后张某委托检测机构进行检测，发现该</w:t>
      </w:r>
      <w:proofErr w:type="gramStart"/>
      <w:r>
        <w:rPr>
          <w:rFonts w:hint="eastAsia"/>
        </w:rPr>
        <w:t>包并非</w:t>
      </w:r>
      <w:proofErr w:type="gramEnd"/>
      <w:r>
        <w:rPr>
          <w:rFonts w:hint="eastAsia"/>
        </w:rPr>
        <w:t>正品，遂将该包寄回给吴某，张某要求退款未果，遂诉至法院要求全额退款。被告吴某陈述，其专业从事奢侈品经营交易，与原告曾进行过多次交易，并辩称交易是货到付款，买家付款表明已认可商品质量，且平台《用户行为规范》明确：“交易成功后，不支持售后维权”，故不同意退货退款。</w:t>
      </w:r>
    </w:p>
    <w:p w14:paraId="551CC2E9" w14:textId="77777777" w:rsidR="007C460F" w:rsidRDefault="007C460F" w:rsidP="00C740F0">
      <w:r>
        <w:rPr>
          <w:rFonts w:hint="eastAsia"/>
        </w:rPr>
        <w:t xml:space="preserve">　　【裁判结果】</w:t>
      </w:r>
    </w:p>
    <w:p w14:paraId="4B6E4A06" w14:textId="77777777" w:rsidR="007C460F" w:rsidRDefault="007C460F" w:rsidP="00C740F0">
      <w:r>
        <w:rPr>
          <w:rFonts w:hint="eastAsia"/>
        </w:rPr>
        <w:t xml:space="preserve">　　审理法院认为，平台《用户行为规范》关于“交易完成，不支持售后维权”的内容，是电子商务经营者为重复使用而预先拟定，在订立合同时未与对方协商的条款，属格式条款。该格式条款不合理地免除了经营者责任，排除了消费者权利，依据《最高人民法院关于审理网络消费纠纷案件适用法律若干问题的规定（一）》第一条之规定，应认定为无效。</w:t>
      </w:r>
    </w:p>
    <w:p w14:paraId="611A98CD" w14:textId="77777777" w:rsidR="007C460F" w:rsidRDefault="007C460F" w:rsidP="00C740F0">
      <w:r>
        <w:rPr>
          <w:rFonts w:hint="eastAsia"/>
        </w:rPr>
        <w:t xml:space="preserve">　　【典型意义】</w:t>
      </w:r>
    </w:p>
    <w:p w14:paraId="260F5D4F" w14:textId="4B3B5F01" w:rsidR="00F45EEB" w:rsidRDefault="00753E5A" w:rsidP="00753E5A">
      <w:r>
        <w:rPr>
          <w:rFonts w:hint="eastAsia"/>
        </w:rPr>
        <w:t xml:space="preserve">　　</w:t>
      </w:r>
      <w:r w:rsidR="007C460F">
        <w:rPr>
          <w:rFonts w:hint="eastAsia"/>
        </w:rPr>
        <w:t>实践中，存在电子商务经营者利用其优势地位，制定不公平不合理的格式条款侵害消费者合法权益的情况。本案裁判通过对网络消费格式条款进行合法性审查，对于不合理地免除经营者责任、排除消费者权利的格式条款</w:t>
      </w:r>
      <w:proofErr w:type="gramStart"/>
      <w:r w:rsidR="007C460F">
        <w:rPr>
          <w:rFonts w:hint="eastAsia"/>
        </w:rPr>
        <w:t>作出</w:t>
      </w:r>
      <w:proofErr w:type="gramEnd"/>
      <w:r w:rsidR="007C460F">
        <w:rPr>
          <w:rFonts w:hint="eastAsia"/>
        </w:rPr>
        <w:t>否定性评价，有力地维护消费者合法权益和健康、清朗消费环境。</w:t>
      </w:r>
    </w:p>
    <w:p w14:paraId="329F382E" w14:textId="3EF0D114" w:rsidR="007C460F" w:rsidRDefault="007C460F" w:rsidP="00C740F0"/>
    <w:p w14:paraId="3791D47E" w14:textId="77777777" w:rsidR="00C740F0" w:rsidRDefault="00C740F0" w:rsidP="00C740F0"/>
    <w:p w14:paraId="21A4D460" w14:textId="23E7320F" w:rsidR="007C460F" w:rsidRDefault="007C460F" w:rsidP="00C740F0">
      <w:r>
        <w:rPr>
          <w:rFonts w:hint="eastAsia"/>
        </w:rPr>
        <w:t>信息来源：</w:t>
      </w:r>
      <w:hyperlink r:id="rId6" w:history="1">
        <w:r w:rsidRPr="00D7487C">
          <w:rPr>
            <w:rStyle w:val="a3"/>
          </w:rPr>
          <w:t>https://www.court.gov.cn/zixun-xiangqing-393481.html</w:t>
        </w:r>
      </w:hyperlink>
    </w:p>
    <w:p w14:paraId="55E9C4E1" w14:textId="77777777" w:rsidR="007C460F" w:rsidRPr="007C460F" w:rsidRDefault="007C460F" w:rsidP="00C740F0"/>
    <w:sectPr w:rsidR="007C460F" w:rsidRPr="007C460F"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4D72" w14:textId="77777777" w:rsidR="007B5042" w:rsidRDefault="007B5042" w:rsidP="00331A80">
      <w:pPr>
        <w:spacing w:line="240" w:lineRule="auto"/>
      </w:pPr>
      <w:r>
        <w:separator/>
      </w:r>
    </w:p>
  </w:endnote>
  <w:endnote w:type="continuationSeparator" w:id="0">
    <w:p w14:paraId="48FB2B33" w14:textId="77777777" w:rsidR="007B5042" w:rsidRDefault="007B5042" w:rsidP="00331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CA0D" w14:textId="77777777" w:rsidR="007B5042" w:rsidRDefault="007B5042" w:rsidP="00331A80">
      <w:pPr>
        <w:spacing w:line="240" w:lineRule="auto"/>
      </w:pPr>
      <w:r>
        <w:separator/>
      </w:r>
    </w:p>
  </w:footnote>
  <w:footnote w:type="continuationSeparator" w:id="0">
    <w:p w14:paraId="5A9C2A78" w14:textId="77777777" w:rsidR="007B5042" w:rsidRDefault="007B5042" w:rsidP="00331A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460F"/>
    <w:rsid w:val="00331A80"/>
    <w:rsid w:val="003504FE"/>
    <w:rsid w:val="004D031A"/>
    <w:rsid w:val="004E7BF1"/>
    <w:rsid w:val="006D0879"/>
    <w:rsid w:val="00753E5A"/>
    <w:rsid w:val="007B5042"/>
    <w:rsid w:val="007C460F"/>
    <w:rsid w:val="008A23E7"/>
    <w:rsid w:val="00B41EDF"/>
    <w:rsid w:val="00C740F0"/>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A9E31"/>
  <w15:chartTrackingRefBased/>
  <w15:docId w15:val="{2E1B7A7B-ABE8-46AE-9A74-96D537F2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60F"/>
    <w:rPr>
      <w:color w:val="0563C1" w:themeColor="hyperlink"/>
      <w:u w:val="single"/>
    </w:rPr>
  </w:style>
  <w:style w:type="character" w:styleId="a4">
    <w:name w:val="Unresolved Mention"/>
    <w:basedOn w:val="a0"/>
    <w:uiPriority w:val="99"/>
    <w:semiHidden/>
    <w:unhideWhenUsed/>
    <w:rsid w:val="007C460F"/>
    <w:rPr>
      <w:color w:val="605E5C"/>
      <w:shd w:val="clear" w:color="auto" w:fill="E1DFDD"/>
    </w:rPr>
  </w:style>
  <w:style w:type="paragraph" w:styleId="a5">
    <w:name w:val="header"/>
    <w:basedOn w:val="a"/>
    <w:link w:val="a6"/>
    <w:uiPriority w:val="99"/>
    <w:unhideWhenUsed/>
    <w:rsid w:val="00331A80"/>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331A80"/>
    <w:rPr>
      <w:sz w:val="18"/>
      <w:szCs w:val="18"/>
    </w:rPr>
  </w:style>
  <w:style w:type="paragraph" w:styleId="a7">
    <w:name w:val="footer"/>
    <w:basedOn w:val="a"/>
    <w:link w:val="a8"/>
    <w:uiPriority w:val="99"/>
    <w:unhideWhenUsed/>
    <w:rsid w:val="00331A80"/>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331A80"/>
    <w:rPr>
      <w:sz w:val="18"/>
      <w:szCs w:val="18"/>
    </w:rPr>
  </w:style>
  <w:style w:type="character" w:styleId="a9">
    <w:name w:val="FollowedHyperlink"/>
    <w:basedOn w:val="a0"/>
    <w:uiPriority w:val="99"/>
    <w:semiHidden/>
    <w:unhideWhenUsed/>
    <w:rsid w:val="00331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0525">
      <w:bodyDiv w:val="1"/>
      <w:marLeft w:val="0"/>
      <w:marRight w:val="0"/>
      <w:marTop w:val="0"/>
      <w:marBottom w:val="0"/>
      <w:divBdr>
        <w:top w:val="none" w:sz="0" w:space="0" w:color="auto"/>
        <w:left w:val="none" w:sz="0" w:space="0" w:color="auto"/>
        <w:bottom w:val="none" w:sz="0" w:space="0" w:color="auto"/>
        <w:right w:val="none" w:sz="0" w:space="0" w:color="auto"/>
      </w:divBdr>
      <w:divsChild>
        <w:div w:id="1871216397">
          <w:marLeft w:val="0"/>
          <w:marRight w:val="0"/>
          <w:marTop w:val="300"/>
          <w:marBottom w:val="450"/>
          <w:divBdr>
            <w:top w:val="none" w:sz="0" w:space="0" w:color="auto"/>
            <w:left w:val="none" w:sz="0" w:space="0" w:color="auto"/>
            <w:bottom w:val="single" w:sz="6" w:space="0" w:color="D7D7D7"/>
            <w:right w:val="none" w:sz="0" w:space="0" w:color="auto"/>
          </w:divBdr>
        </w:div>
        <w:div w:id="169954036">
          <w:marLeft w:val="0"/>
          <w:marRight w:val="0"/>
          <w:marTop w:val="0"/>
          <w:marBottom w:val="0"/>
          <w:divBdr>
            <w:top w:val="none" w:sz="0" w:space="0" w:color="auto"/>
            <w:left w:val="none" w:sz="0" w:space="0" w:color="auto"/>
            <w:bottom w:val="single" w:sz="6" w:space="0" w:color="D7D7D7"/>
            <w:right w:val="none" w:sz="0" w:space="0" w:color="auto"/>
          </w:divBdr>
          <w:divsChild>
            <w:div w:id="12307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39348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2023-03-16T12:07:00Z</dcterms:created>
  <dcterms:modified xsi:type="dcterms:W3CDTF">2023-03-17T04:24:00Z</dcterms:modified>
</cp:coreProperties>
</file>