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A16A" w14:textId="16F5FD89" w:rsidR="00116DBF" w:rsidRPr="00116DBF" w:rsidRDefault="00116DBF" w:rsidP="00116DBF">
      <w:pPr>
        <w:jc w:val="center"/>
        <w:rPr>
          <w:rFonts w:cs="Times New Roman"/>
          <w:b/>
          <w:bCs/>
          <w:color w:val="E36C0A"/>
          <w:sz w:val="32"/>
          <w:szCs w:val="32"/>
        </w:rPr>
      </w:pPr>
      <w:r w:rsidRPr="00116DBF">
        <w:rPr>
          <w:rFonts w:cs="Times New Roman" w:hint="eastAsia"/>
          <w:b/>
          <w:bCs/>
          <w:color w:val="E36C0A"/>
          <w:sz w:val="32"/>
          <w:szCs w:val="32"/>
        </w:rPr>
        <w:t>关于加强境内企业境外发行证券和上市相关保密和档案管理工作的规定</w:t>
      </w:r>
    </w:p>
    <w:p w14:paraId="1872E636" w14:textId="77777777" w:rsidR="00116DBF" w:rsidRDefault="00116DBF" w:rsidP="00116DBF">
      <w:pPr>
        <w:jc w:val="center"/>
      </w:pPr>
      <w:r>
        <w:rPr>
          <w:rFonts w:hint="eastAsia"/>
        </w:rPr>
        <w:t>〔</w:t>
      </w:r>
      <w:r>
        <w:rPr>
          <w:rFonts w:hint="eastAsia"/>
        </w:rPr>
        <w:t>2023</w:t>
      </w:r>
      <w:r>
        <w:rPr>
          <w:rFonts w:hint="eastAsia"/>
        </w:rPr>
        <w:t>〕</w:t>
      </w:r>
      <w:r>
        <w:rPr>
          <w:rFonts w:hint="eastAsia"/>
        </w:rPr>
        <w:t>44</w:t>
      </w:r>
      <w:r>
        <w:rPr>
          <w:rFonts w:hint="eastAsia"/>
        </w:rPr>
        <w:t>号</w:t>
      </w:r>
    </w:p>
    <w:p w14:paraId="26B0CBCF" w14:textId="77777777" w:rsidR="00116DBF" w:rsidRPr="00195868" w:rsidRDefault="00116DBF" w:rsidP="00116DBF"/>
    <w:p w14:paraId="67878336" w14:textId="77777777" w:rsidR="00116DBF" w:rsidRPr="001F7013" w:rsidRDefault="00116DBF" w:rsidP="00116DBF">
      <w:pPr>
        <w:ind w:firstLineChars="200" w:firstLine="440"/>
        <w:rPr>
          <w:rFonts w:cs="Arial"/>
        </w:rPr>
      </w:pPr>
      <w:r>
        <w:rPr>
          <w:rFonts w:hint="eastAsia"/>
        </w:rPr>
        <w:t>现公布《关于加强境内企业境外发行证券和上市相关保密和档案管理工作的规定》</w:t>
      </w:r>
      <w:r>
        <w:rPr>
          <w:rFonts w:hint="eastAsia"/>
        </w:rPr>
        <w:t>,</w:t>
      </w:r>
      <w:r>
        <w:rPr>
          <w:rFonts w:hint="eastAsia"/>
        </w:rPr>
        <w:t>自</w:t>
      </w:r>
      <w:r>
        <w:rPr>
          <w:rFonts w:hint="eastAsia"/>
        </w:rPr>
        <w:t>2023</w:t>
      </w:r>
      <w:r>
        <w:rPr>
          <w:rFonts w:hint="eastAsia"/>
        </w:rPr>
        <w:t>年</w:t>
      </w:r>
      <w:r>
        <w:rPr>
          <w:rFonts w:hint="eastAsia"/>
        </w:rPr>
        <w:t>3</w:t>
      </w:r>
      <w:r>
        <w:rPr>
          <w:rFonts w:hint="eastAsia"/>
        </w:rPr>
        <w:t>月</w:t>
      </w:r>
      <w:r>
        <w:rPr>
          <w:rFonts w:hint="eastAsia"/>
        </w:rPr>
        <w:t>31</w:t>
      </w:r>
      <w:r>
        <w:rPr>
          <w:rFonts w:hint="eastAsia"/>
        </w:rPr>
        <w:t>日起</w:t>
      </w:r>
      <w:r w:rsidRPr="001F7013">
        <w:rPr>
          <w:rFonts w:cs="Arial"/>
        </w:rPr>
        <w:t>施行。</w:t>
      </w:r>
    </w:p>
    <w:p w14:paraId="54C1A59A" w14:textId="77777777" w:rsidR="00116DBF" w:rsidRPr="001F7013" w:rsidRDefault="00116DBF" w:rsidP="00116DBF">
      <w:pPr>
        <w:rPr>
          <w:rFonts w:cs="Arial"/>
        </w:rPr>
      </w:pPr>
    </w:p>
    <w:p w14:paraId="6D8AC284" w14:textId="368C001D" w:rsidR="00116DBF" w:rsidRPr="001F7013" w:rsidRDefault="00116DBF" w:rsidP="00116DBF">
      <w:pPr>
        <w:ind w:firstLineChars="200" w:firstLine="440"/>
        <w:rPr>
          <w:rFonts w:cs="Arial"/>
        </w:rPr>
      </w:pPr>
      <w:r w:rsidRPr="001F7013">
        <w:rPr>
          <w:rFonts w:cs="Arial"/>
        </w:rPr>
        <w:t>附件</w:t>
      </w:r>
      <w:r w:rsidR="001F7013" w:rsidRPr="001F7013">
        <w:rPr>
          <w:rFonts w:cs="Arial"/>
        </w:rPr>
        <w:t>1</w:t>
      </w:r>
      <w:r w:rsidRPr="001F7013">
        <w:rPr>
          <w:rFonts w:cs="Arial"/>
        </w:rPr>
        <w:t>：</w:t>
      </w:r>
      <w:hyperlink r:id="rId6" w:history="1">
        <w:r w:rsidRPr="001F7013">
          <w:rPr>
            <w:rStyle w:val="a3"/>
            <w:rFonts w:cs="Arial"/>
          </w:rPr>
          <w:t>关于加强境内企业境外发行证券和上市相关保密和档案管理工作的规定</w:t>
        </w:r>
      </w:hyperlink>
    </w:p>
    <w:p w14:paraId="7F5537A9" w14:textId="7CE6BF49" w:rsidR="00116DBF" w:rsidRPr="001F7013" w:rsidRDefault="00116DBF" w:rsidP="00116DBF">
      <w:pPr>
        <w:ind w:firstLineChars="200" w:firstLine="440"/>
        <w:rPr>
          <w:rFonts w:cs="Arial"/>
        </w:rPr>
      </w:pPr>
      <w:r w:rsidRPr="001F7013">
        <w:rPr>
          <w:rFonts w:cs="Arial"/>
        </w:rPr>
        <w:t>附件</w:t>
      </w:r>
      <w:r w:rsidR="001F7013" w:rsidRPr="001F7013">
        <w:rPr>
          <w:rFonts w:cs="Arial"/>
        </w:rPr>
        <w:t>2</w:t>
      </w:r>
      <w:r w:rsidRPr="001F7013">
        <w:rPr>
          <w:rFonts w:cs="Arial"/>
        </w:rPr>
        <w:t>：</w:t>
      </w:r>
      <w:hyperlink r:id="rId7" w:history="1">
        <w:r w:rsidRPr="001F7013">
          <w:rPr>
            <w:rStyle w:val="a3"/>
            <w:rFonts w:cs="Arial"/>
          </w:rPr>
          <w:t>关于《关于加强境内企业境外发行证券和上市相关保密和档案管理工作的规定》的修订说明</w:t>
        </w:r>
      </w:hyperlink>
    </w:p>
    <w:p w14:paraId="6CD0F934" w14:textId="77777777" w:rsidR="00116DBF" w:rsidRPr="001F7013" w:rsidRDefault="00116DBF" w:rsidP="00116DBF"/>
    <w:p w14:paraId="1B274FD7" w14:textId="77777777" w:rsidR="00116DBF" w:rsidRDefault="00116DBF" w:rsidP="00116DBF">
      <w:pPr>
        <w:jc w:val="right"/>
      </w:pPr>
      <w:r>
        <w:rPr>
          <w:rFonts w:hint="eastAsia"/>
        </w:rPr>
        <w:t>中国证监会</w:t>
      </w:r>
    </w:p>
    <w:p w14:paraId="0D72767F" w14:textId="47EAF0DE" w:rsidR="00116DBF" w:rsidRDefault="00116DBF" w:rsidP="00116DBF">
      <w:pPr>
        <w:jc w:val="right"/>
      </w:pPr>
      <w:r>
        <w:rPr>
          <w:rFonts w:hint="eastAsia"/>
        </w:rPr>
        <w:t>财政部</w:t>
      </w:r>
    </w:p>
    <w:p w14:paraId="54B9840E" w14:textId="21A68CC0" w:rsidR="00116DBF" w:rsidRDefault="00116DBF" w:rsidP="00116DBF">
      <w:pPr>
        <w:jc w:val="right"/>
      </w:pPr>
      <w:r>
        <w:rPr>
          <w:rFonts w:hint="eastAsia"/>
        </w:rPr>
        <w:t>国家保密局</w:t>
      </w:r>
    </w:p>
    <w:p w14:paraId="03C30BD6" w14:textId="1C8C7D8E" w:rsidR="00116DBF" w:rsidRDefault="00116DBF" w:rsidP="00116DBF">
      <w:pPr>
        <w:jc w:val="right"/>
      </w:pPr>
      <w:r>
        <w:rPr>
          <w:rFonts w:hint="eastAsia"/>
        </w:rPr>
        <w:t>国家档案局</w:t>
      </w:r>
    </w:p>
    <w:p w14:paraId="6CA9BFCB" w14:textId="77777777" w:rsidR="00116DBF" w:rsidRDefault="00116DBF" w:rsidP="00116DBF">
      <w:pPr>
        <w:jc w:val="right"/>
      </w:pPr>
      <w:r>
        <w:rPr>
          <w:rFonts w:hint="eastAsia"/>
        </w:rPr>
        <w:t>2023</w:t>
      </w:r>
      <w:r>
        <w:rPr>
          <w:rFonts w:hint="eastAsia"/>
        </w:rPr>
        <w:t>年</w:t>
      </w:r>
      <w:r>
        <w:rPr>
          <w:rFonts w:hint="eastAsia"/>
        </w:rPr>
        <w:t>2</w:t>
      </w:r>
      <w:r>
        <w:rPr>
          <w:rFonts w:hint="eastAsia"/>
        </w:rPr>
        <w:t>月</w:t>
      </w:r>
      <w:r>
        <w:rPr>
          <w:rFonts w:hint="eastAsia"/>
        </w:rPr>
        <w:t>24</w:t>
      </w:r>
      <w:r>
        <w:rPr>
          <w:rFonts w:hint="eastAsia"/>
        </w:rPr>
        <w:t>日</w:t>
      </w:r>
    </w:p>
    <w:p w14:paraId="472FD1A5" w14:textId="6299BF4A" w:rsidR="00116DBF" w:rsidRDefault="00116DBF" w:rsidP="00116DBF"/>
    <w:p w14:paraId="3F4C6063" w14:textId="77777777" w:rsidR="001F7013" w:rsidRDefault="001F7013" w:rsidP="00116DBF"/>
    <w:p w14:paraId="4045AB5F" w14:textId="7F714CE2" w:rsidR="00116DBF" w:rsidRDefault="00116DBF">
      <w:r>
        <w:rPr>
          <w:rFonts w:hint="eastAsia"/>
        </w:rPr>
        <w:t>信息来源：</w:t>
      </w:r>
      <w:hyperlink r:id="rId8" w:history="1">
        <w:r w:rsidRPr="006350D6">
          <w:rPr>
            <w:rStyle w:val="a3"/>
          </w:rPr>
          <w:t>http://www.csrc.gov.cn/csrc/c101954/c7162474/content.shtml</w:t>
        </w:r>
      </w:hyperlink>
    </w:p>
    <w:p w14:paraId="76769916" w14:textId="77777777" w:rsidR="00116DBF" w:rsidRPr="00116DBF" w:rsidRDefault="00116DBF"/>
    <w:sectPr w:rsidR="00116DBF" w:rsidRPr="00116DBF"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AFE2" w14:textId="77777777" w:rsidR="004C2DC0" w:rsidRDefault="004C2DC0" w:rsidP="002E6227">
      <w:pPr>
        <w:spacing w:line="240" w:lineRule="auto"/>
      </w:pPr>
      <w:r>
        <w:separator/>
      </w:r>
    </w:p>
  </w:endnote>
  <w:endnote w:type="continuationSeparator" w:id="0">
    <w:p w14:paraId="1490391E" w14:textId="77777777" w:rsidR="004C2DC0" w:rsidRDefault="004C2DC0" w:rsidP="002E6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7D50" w14:textId="77777777" w:rsidR="004C2DC0" w:rsidRDefault="004C2DC0" w:rsidP="002E6227">
      <w:pPr>
        <w:spacing w:line="240" w:lineRule="auto"/>
      </w:pPr>
      <w:r>
        <w:separator/>
      </w:r>
    </w:p>
  </w:footnote>
  <w:footnote w:type="continuationSeparator" w:id="0">
    <w:p w14:paraId="7F046A70" w14:textId="77777777" w:rsidR="004C2DC0" w:rsidRDefault="004C2DC0" w:rsidP="002E6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6DBF"/>
    <w:rsid w:val="00116DBF"/>
    <w:rsid w:val="00195868"/>
    <w:rsid w:val="001F7013"/>
    <w:rsid w:val="002E6227"/>
    <w:rsid w:val="003504FE"/>
    <w:rsid w:val="004C2DC0"/>
    <w:rsid w:val="004D031A"/>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1A207"/>
  <w15:chartTrackingRefBased/>
  <w15:docId w15:val="{1E4DB0DD-5FD3-4CE1-BC2D-D3717BC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DBF"/>
    <w:rPr>
      <w:color w:val="0563C1" w:themeColor="hyperlink"/>
      <w:u w:val="single"/>
    </w:rPr>
  </w:style>
  <w:style w:type="character" w:styleId="a4">
    <w:name w:val="Unresolved Mention"/>
    <w:basedOn w:val="a0"/>
    <w:uiPriority w:val="99"/>
    <w:semiHidden/>
    <w:unhideWhenUsed/>
    <w:rsid w:val="00116DBF"/>
    <w:rPr>
      <w:color w:val="605E5C"/>
      <w:shd w:val="clear" w:color="auto" w:fill="E1DFDD"/>
    </w:rPr>
  </w:style>
  <w:style w:type="paragraph" w:styleId="a5">
    <w:name w:val="header"/>
    <w:basedOn w:val="a"/>
    <w:link w:val="a6"/>
    <w:uiPriority w:val="99"/>
    <w:unhideWhenUsed/>
    <w:rsid w:val="002E6227"/>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2E6227"/>
    <w:rPr>
      <w:sz w:val="18"/>
      <w:szCs w:val="18"/>
    </w:rPr>
  </w:style>
  <w:style w:type="paragraph" w:styleId="a7">
    <w:name w:val="footer"/>
    <w:basedOn w:val="a"/>
    <w:link w:val="a8"/>
    <w:uiPriority w:val="99"/>
    <w:unhideWhenUsed/>
    <w:rsid w:val="002E6227"/>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2E62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21444">
      <w:bodyDiv w:val="1"/>
      <w:marLeft w:val="0"/>
      <w:marRight w:val="0"/>
      <w:marTop w:val="0"/>
      <w:marBottom w:val="0"/>
      <w:divBdr>
        <w:top w:val="none" w:sz="0" w:space="0" w:color="auto"/>
        <w:left w:val="none" w:sz="0" w:space="0" w:color="auto"/>
        <w:bottom w:val="none" w:sz="0" w:space="0" w:color="auto"/>
        <w:right w:val="none" w:sz="0" w:space="0" w:color="auto"/>
      </w:divBdr>
      <w:divsChild>
        <w:div w:id="1732533852">
          <w:marLeft w:val="0"/>
          <w:marRight w:val="0"/>
          <w:marTop w:val="450"/>
          <w:marBottom w:val="0"/>
          <w:divBdr>
            <w:top w:val="none" w:sz="0" w:space="0" w:color="auto"/>
            <w:left w:val="none" w:sz="0" w:space="0" w:color="auto"/>
            <w:bottom w:val="none" w:sz="0" w:space="0" w:color="auto"/>
            <w:right w:val="none" w:sz="0" w:space="0" w:color="auto"/>
          </w:divBdr>
          <w:divsChild>
            <w:div w:id="1612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c.gov.cn/csrc/c101954/c7162474/content.shtml" TargetMode="External"/><Relationship Id="rId3" Type="http://schemas.openxmlformats.org/officeDocument/2006/relationships/webSettings" Target="webSettings.xml"/><Relationship Id="rId7" Type="http://schemas.openxmlformats.org/officeDocument/2006/relationships/hyperlink" Target="http://centrum.hhp.com.cn/newlaw/20230302005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um.hhp.com.cn/newlaw/20230302004_0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2023-03-01T02:35:00Z</dcterms:created>
  <dcterms:modified xsi:type="dcterms:W3CDTF">2023-03-03T03:54:00Z</dcterms:modified>
</cp:coreProperties>
</file>