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6940F" w14:textId="77777777" w:rsidR="00697299" w:rsidRPr="00697299" w:rsidRDefault="00697299" w:rsidP="00697299">
      <w:pPr>
        <w:jc w:val="center"/>
        <w:rPr>
          <w:rFonts w:cs="Times New Roman"/>
          <w:b/>
          <w:bCs/>
          <w:color w:val="E36C0A"/>
          <w:sz w:val="32"/>
          <w:szCs w:val="32"/>
        </w:rPr>
      </w:pPr>
      <w:r w:rsidRPr="00697299">
        <w:rPr>
          <w:rFonts w:cs="Times New Roman" w:hint="eastAsia"/>
          <w:b/>
          <w:bCs/>
          <w:color w:val="E36C0A"/>
          <w:sz w:val="32"/>
          <w:szCs w:val="32"/>
        </w:rPr>
        <w:t>2022</w:t>
      </w:r>
      <w:r w:rsidRPr="00697299">
        <w:rPr>
          <w:rFonts w:cs="Times New Roman" w:hint="eastAsia"/>
          <w:b/>
          <w:bCs/>
          <w:color w:val="E36C0A"/>
          <w:sz w:val="32"/>
          <w:szCs w:val="32"/>
        </w:rPr>
        <w:t>年度十</w:t>
      </w:r>
      <w:proofErr w:type="gramStart"/>
      <w:r w:rsidRPr="00697299">
        <w:rPr>
          <w:rFonts w:cs="Times New Roman" w:hint="eastAsia"/>
          <w:b/>
          <w:bCs/>
          <w:color w:val="E36C0A"/>
          <w:sz w:val="32"/>
          <w:szCs w:val="32"/>
        </w:rPr>
        <w:t>大行政</w:t>
      </w:r>
      <w:proofErr w:type="gramEnd"/>
      <w:r w:rsidRPr="00697299">
        <w:rPr>
          <w:rFonts w:cs="Times New Roman" w:hint="eastAsia"/>
          <w:b/>
          <w:bCs/>
          <w:color w:val="E36C0A"/>
          <w:sz w:val="32"/>
          <w:szCs w:val="32"/>
        </w:rPr>
        <w:t>检察典型案例</w:t>
      </w:r>
    </w:p>
    <w:p w14:paraId="6142C477" w14:textId="77777777" w:rsidR="00697299" w:rsidRDefault="00697299" w:rsidP="00697299"/>
    <w:p w14:paraId="3C27CD85" w14:textId="709905F0" w:rsidR="00697299" w:rsidRDefault="00697299" w:rsidP="00DF3A83">
      <w:pPr>
        <w:jc w:val="center"/>
      </w:pPr>
      <w:r>
        <w:rPr>
          <w:rFonts w:hint="eastAsia"/>
        </w:rPr>
        <w:t>目</w:t>
      </w:r>
      <w:r w:rsidR="003A3BEC">
        <w:t xml:space="preserve">  </w:t>
      </w:r>
      <w:r>
        <w:rPr>
          <w:rFonts w:hint="eastAsia"/>
        </w:rPr>
        <w:t>录</w:t>
      </w:r>
    </w:p>
    <w:p w14:paraId="23950853" w14:textId="77777777" w:rsidR="00DF3A83" w:rsidRDefault="00DF3A83" w:rsidP="00DF3A83">
      <w:pPr>
        <w:jc w:val="center"/>
      </w:pPr>
    </w:p>
    <w:p w14:paraId="62C33E88" w14:textId="60C6200B" w:rsidR="00697299" w:rsidRDefault="00697299" w:rsidP="003A3BEC">
      <w:r>
        <w:rPr>
          <w:rFonts w:hint="eastAsia"/>
        </w:rPr>
        <w:t>1.</w:t>
      </w:r>
      <w:r>
        <w:rPr>
          <w:rFonts w:hint="eastAsia"/>
        </w:rPr>
        <w:t>牛某某诉北京市公安局某分局不履行法定职责监督案</w:t>
      </w:r>
    </w:p>
    <w:p w14:paraId="592FC636" w14:textId="0307E418" w:rsidR="00697299" w:rsidRDefault="00697299" w:rsidP="003A3BEC">
      <w:r>
        <w:rPr>
          <w:rFonts w:hint="eastAsia"/>
        </w:rPr>
        <w:t>2.</w:t>
      </w:r>
      <w:r>
        <w:rPr>
          <w:rFonts w:hint="eastAsia"/>
        </w:rPr>
        <w:t>肖某等</w:t>
      </w:r>
      <w:r>
        <w:rPr>
          <w:rFonts w:hint="eastAsia"/>
        </w:rPr>
        <w:t>3</w:t>
      </w:r>
      <w:r>
        <w:rPr>
          <w:rFonts w:hint="eastAsia"/>
        </w:rPr>
        <w:t>人与河北省某市住建局行政裁判执行监督案</w:t>
      </w:r>
    </w:p>
    <w:p w14:paraId="12D46151" w14:textId="2FE1C323" w:rsidR="00697299" w:rsidRDefault="00697299" w:rsidP="003A3BEC">
      <w:r>
        <w:rPr>
          <w:rFonts w:hint="eastAsia"/>
        </w:rPr>
        <w:t>3.</w:t>
      </w:r>
      <w:r>
        <w:rPr>
          <w:rFonts w:hint="eastAsia"/>
        </w:rPr>
        <w:t>吉林省某市检察院督促医保局落实见义勇为医疗保障制度案</w:t>
      </w:r>
    </w:p>
    <w:p w14:paraId="18C8FA66" w14:textId="61C078A9" w:rsidR="00697299" w:rsidRDefault="00697299" w:rsidP="003A3BEC">
      <w:r>
        <w:rPr>
          <w:rFonts w:hint="eastAsia"/>
        </w:rPr>
        <w:t>4.</w:t>
      </w:r>
      <w:r>
        <w:rPr>
          <w:rFonts w:hint="eastAsia"/>
        </w:rPr>
        <w:t>严某等诉上海市及某区规划和自然资源局撤销验收合格证监督案</w:t>
      </w:r>
    </w:p>
    <w:p w14:paraId="7B596350" w14:textId="06D98498" w:rsidR="00697299" w:rsidRDefault="00697299" w:rsidP="003A3BEC">
      <w:r>
        <w:rPr>
          <w:rFonts w:hint="eastAsia"/>
        </w:rPr>
        <w:t>5.</w:t>
      </w:r>
      <w:r>
        <w:rPr>
          <w:rFonts w:hint="eastAsia"/>
        </w:rPr>
        <w:t>江苏省南通市检察机关促进问题企业注销登记专项治理案</w:t>
      </w:r>
    </w:p>
    <w:p w14:paraId="5AD6BF47" w14:textId="6AACEBA8" w:rsidR="00697299" w:rsidRDefault="00697299" w:rsidP="003A3BEC">
      <w:r>
        <w:rPr>
          <w:rFonts w:hint="eastAsia"/>
        </w:rPr>
        <w:t>6.</w:t>
      </w:r>
      <w:r>
        <w:rPr>
          <w:rFonts w:hint="eastAsia"/>
        </w:rPr>
        <w:t>何某某诉浙江省某市某区</w:t>
      </w:r>
      <w:proofErr w:type="gramStart"/>
      <w:r>
        <w:rPr>
          <w:rFonts w:hint="eastAsia"/>
        </w:rPr>
        <w:t>人社局工伤</w:t>
      </w:r>
      <w:proofErr w:type="gramEnd"/>
      <w:r>
        <w:rPr>
          <w:rFonts w:hint="eastAsia"/>
        </w:rPr>
        <w:t>认定监督案</w:t>
      </w:r>
    </w:p>
    <w:p w14:paraId="526C63E3" w14:textId="194AEE84" w:rsidR="00697299" w:rsidRDefault="00697299" w:rsidP="003A3BEC">
      <w:r>
        <w:rPr>
          <w:rFonts w:hint="eastAsia"/>
        </w:rPr>
        <w:t>7.</w:t>
      </w:r>
      <w:r>
        <w:rPr>
          <w:rFonts w:hint="eastAsia"/>
        </w:rPr>
        <w:t>施某甲（郭某）诉福建省某市政府颁证行为监督案</w:t>
      </w:r>
    </w:p>
    <w:p w14:paraId="0AD0912A" w14:textId="3DAC627B" w:rsidR="00697299" w:rsidRDefault="00697299" w:rsidP="003A3BEC">
      <w:r>
        <w:rPr>
          <w:rFonts w:hint="eastAsia"/>
        </w:rPr>
        <w:t>8.</w:t>
      </w:r>
      <w:r>
        <w:rPr>
          <w:rFonts w:hint="eastAsia"/>
        </w:rPr>
        <w:t>苏某诉山东省某市房管局、赵某房屋行政登记监督案</w:t>
      </w:r>
    </w:p>
    <w:p w14:paraId="6B83921A" w14:textId="6FAF9322" w:rsidR="00697299" w:rsidRDefault="00697299" w:rsidP="003A3BEC">
      <w:r>
        <w:rPr>
          <w:rFonts w:hint="eastAsia"/>
        </w:rPr>
        <w:t>9.</w:t>
      </w:r>
      <w:r>
        <w:rPr>
          <w:rFonts w:hint="eastAsia"/>
        </w:rPr>
        <w:t>任某诉湖南省长沙市某街道办事处行政强制监督系列案</w:t>
      </w:r>
    </w:p>
    <w:p w14:paraId="3188EE73" w14:textId="77777777" w:rsidR="00697299" w:rsidRDefault="00697299" w:rsidP="003A3BEC">
      <w:r>
        <w:rPr>
          <w:rFonts w:hint="eastAsia"/>
        </w:rPr>
        <w:t>10.</w:t>
      </w:r>
      <w:r>
        <w:rPr>
          <w:rFonts w:hint="eastAsia"/>
        </w:rPr>
        <w:t>广东省某市交通运输局申请执行违法运营行政处罚决定监督案</w:t>
      </w:r>
    </w:p>
    <w:p w14:paraId="6D30871E" w14:textId="276D100D" w:rsidR="00697299" w:rsidRDefault="00697299" w:rsidP="00697299"/>
    <w:p w14:paraId="1E0D8988" w14:textId="77777777" w:rsidR="00DF3A83" w:rsidRDefault="00DF3A83" w:rsidP="00697299"/>
    <w:p w14:paraId="79BC85D4" w14:textId="77777777" w:rsidR="00697299" w:rsidRPr="003A3BEC" w:rsidRDefault="00697299" w:rsidP="00697299">
      <w:pPr>
        <w:jc w:val="center"/>
        <w:rPr>
          <w:b/>
          <w:bCs/>
          <w:sz w:val="24"/>
          <w:szCs w:val="24"/>
        </w:rPr>
      </w:pPr>
      <w:r w:rsidRPr="003A3BEC">
        <w:rPr>
          <w:rFonts w:hint="eastAsia"/>
          <w:b/>
          <w:bCs/>
          <w:sz w:val="24"/>
          <w:szCs w:val="24"/>
        </w:rPr>
        <w:t>1.</w:t>
      </w:r>
      <w:r w:rsidRPr="003A3BEC">
        <w:rPr>
          <w:rFonts w:hint="eastAsia"/>
          <w:b/>
          <w:bCs/>
          <w:sz w:val="24"/>
          <w:szCs w:val="24"/>
        </w:rPr>
        <w:t>牛某某诉北京市公安局某分局不履行法定职责监督案</w:t>
      </w:r>
    </w:p>
    <w:p w14:paraId="506700A3" w14:textId="77777777" w:rsidR="00697299" w:rsidRDefault="00697299" w:rsidP="00697299"/>
    <w:p w14:paraId="1A209A31" w14:textId="1AE1943E" w:rsidR="00697299" w:rsidRDefault="00697299" w:rsidP="003A3BEC">
      <w:pPr>
        <w:ind w:firstLineChars="200" w:firstLine="440"/>
      </w:pPr>
      <w:r>
        <w:rPr>
          <w:rFonts w:hint="eastAsia"/>
        </w:rPr>
        <w:t>【关键词】抗诉改判</w:t>
      </w:r>
      <w:r w:rsidR="003A3BEC">
        <w:t xml:space="preserve"> </w:t>
      </w:r>
      <w:r>
        <w:t xml:space="preserve"> </w:t>
      </w:r>
      <w:r>
        <w:rPr>
          <w:rFonts w:hint="eastAsia"/>
        </w:rPr>
        <w:t>处警标准</w:t>
      </w:r>
      <w:r w:rsidR="003A3BEC">
        <w:t xml:space="preserve"> </w:t>
      </w:r>
      <w:r>
        <w:t xml:space="preserve"> </w:t>
      </w:r>
      <w:r>
        <w:rPr>
          <w:rFonts w:hint="eastAsia"/>
        </w:rPr>
        <w:t>确认违法</w:t>
      </w:r>
    </w:p>
    <w:p w14:paraId="6FC80059" w14:textId="77777777" w:rsidR="00697299" w:rsidRDefault="00697299" w:rsidP="003A3BEC">
      <w:pPr>
        <w:ind w:firstLineChars="200" w:firstLine="440"/>
      </w:pPr>
    </w:p>
    <w:p w14:paraId="4417CA36" w14:textId="277DF90E" w:rsidR="00697299" w:rsidRDefault="00697299" w:rsidP="003A3BEC">
      <w:pPr>
        <w:ind w:firstLineChars="200" w:firstLine="440"/>
      </w:pPr>
      <w:r>
        <w:rPr>
          <w:rFonts w:hint="eastAsia"/>
        </w:rPr>
        <w:t>【案例简介】</w:t>
      </w:r>
    </w:p>
    <w:p w14:paraId="5FB55E2B" w14:textId="77777777" w:rsidR="00697299" w:rsidRDefault="00697299" w:rsidP="003A3BEC">
      <w:pPr>
        <w:ind w:firstLineChars="200" w:firstLine="440"/>
      </w:pPr>
      <w:r>
        <w:rPr>
          <w:rFonts w:hint="eastAsia"/>
        </w:rPr>
        <w:t>2018</w:t>
      </w:r>
      <w:r>
        <w:rPr>
          <w:rFonts w:hint="eastAsia"/>
        </w:rPr>
        <w:t>年</w:t>
      </w:r>
      <w:r>
        <w:rPr>
          <w:rFonts w:hint="eastAsia"/>
        </w:rPr>
        <w:t>12</w:t>
      </w:r>
      <w:r>
        <w:rPr>
          <w:rFonts w:hint="eastAsia"/>
        </w:rPr>
        <w:t>月</w:t>
      </w:r>
      <w:r>
        <w:rPr>
          <w:rFonts w:hint="eastAsia"/>
        </w:rPr>
        <w:t>28</w:t>
      </w:r>
      <w:r>
        <w:rPr>
          <w:rFonts w:hint="eastAsia"/>
        </w:rPr>
        <w:t>日上午</w:t>
      </w:r>
      <w:r>
        <w:rPr>
          <w:rFonts w:hint="eastAsia"/>
        </w:rPr>
        <w:t>9</w:t>
      </w:r>
      <w:r>
        <w:rPr>
          <w:rFonts w:hint="eastAsia"/>
        </w:rPr>
        <w:t>时</w:t>
      </w:r>
      <w:r>
        <w:rPr>
          <w:rFonts w:hint="eastAsia"/>
        </w:rPr>
        <w:t>9</w:t>
      </w:r>
      <w:r>
        <w:rPr>
          <w:rFonts w:hint="eastAsia"/>
        </w:rPr>
        <w:t>分左右，郭某某（牛某某之夫）向</w:t>
      </w:r>
      <w:r>
        <w:rPr>
          <w:rFonts w:hint="eastAsia"/>
        </w:rPr>
        <w:t>110</w:t>
      </w:r>
      <w:r>
        <w:rPr>
          <w:rFonts w:hint="eastAsia"/>
        </w:rPr>
        <w:t>报警称有人私闯民宅，不认识对方，已经上了房顶。当地派出所经了解，系村委会实施的“帮拆”行为，称已电话反馈报警人，未到现场处警。同日，派出所对郭某某报警被打伤一事作为行政案件立案，后根据轻伤二级的鉴定意见，转为刑事案件立案侦查。牛某某诉至某区法院，请求判决确认某分局对</w:t>
      </w:r>
      <w:r>
        <w:rPr>
          <w:rFonts w:hint="eastAsia"/>
        </w:rPr>
        <w:t>2018</w:t>
      </w:r>
      <w:r>
        <w:rPr>
          <w:rFonts w:hint="eastAsia"/>
        </w:rPr>
        <w:t>年</w:t>
      </w:r>
      <w:r>
        <w:rPr>
          <w:rFonts w:hint="eastAsia"/>
        </w:rPr>
        <w:t>12</w:t>
      </w:r>
      <w:r>
        <w:rPr>
          <w:rFonts w:hint="eastAsia"/>
        </w:rPr>
        <w:t>月</w:t>
      </w:r>
      <w:r>
        <w:rPr>
          <w:rFonts w:hint="eastAsia"/>
        </w:rPr>
        <w:t>28</w:t>
      </w:r>
      <w:r>
        <w:rPr>
          <w:rFonts w:hint="eastAsia"/>
        </w:rPr>
        <w:t>日的报警未依法履行保护其人身财产安全法定职责的行为违法。某区法院判决驳回牛某某的诉讼请求。牛某某上诉、申请再审均被法院驳回。</w:t>
      </w:r>
    </w:p>
    <w:p w14:paraId="4BEA8EAF" w14:textId="77777777" w:rsidR="00697299" w:rsidRDefault="00697299" w:rsidP="003A3BEC">
      <w:pPr>
        <w:ind w:firstLineChars="200" w:firstLine="440"/>
      </w:pPr>
    </w:p>
    <w:p w14:paraId="00709B1B" w14:textId="4894FADC" w:rsidR="00697299" w:rsidRDefault="00697299" w:rsidP="003A3BEC">
      <w:pPr>
        <w:ind w:firstLineChars="200" w:firstLine="440"/>
      </w:pPr>
      <w:r>
        <w:rPr>
          <w:rFonts w:hint="eastAsia"/>
        </w:rPr>
        <w:t>牛某某向北京市检察院某分院申请监督。某分院向北京市公安局调取郭某某拨打</w:t>
      </w:r>
      <w:r>
        <w:rPr>
          <w:rFonts w:hint="eastAsia"/>
        </w:rPr>
        <w:t>110</w:t>
      </w:r>
      <w:r>
        <w:rPr>
          <w:rFonts w:hint="eastAsia"/>
        </w:rPr>
        <w:t>报警电话录音。经审查认为，某分局接到报警后应当到现场进行处置。根据《人民警察法》《</w:t>
      </w:r>
      <w:r>
        <w:rPr>
          <w:rFonts w:hint="eastAsia"/>
        </w:rPr>
        <w:t>110</w:t>
      </w:r>
      <w:r>
        <w:rPr>
          <w:rFonts w:hint="eastAsia"/>
        </w:rPr>
        <w:t>接处警工作规则》的相关规定，对危及人身或财产安全迫切需要处置的紧急报警，处警民警接到指令后应当迅速前往现场开展处置工作。本案中，郭某某的报警反映其人身财产安全正面临危险，需要公安机关出警帮助，属于迫切需要处置的紧急报警。“帮拆”行为的理由不能免除某分局的法定职责。虽然公安机关称通过电话告知报警人情况，但该告知行为不能免除公安机关前往现场处置的法定职责。据此，提请上级检察院抗诉。上级检察院提出抗诉，该案发回重审并得到改判，最终确认了某公安分局对</w:t>
      </w:r>
      <w:r>
        <w:t>2018</w:t>
      </w:r>
      <w:r>
        <w:rPr>
          <w:rFonts w:hint="eastAsia"/>
        </w:rPr>
        <w:t>年</w:t>
      </w:r>
      <w:r>
        <w:t>12</w:t>
      </w:r>
      <w:r>
        <w:rPr>
          <w:rFonts w:hint="eastAsia"/>
        </w:rPr>
        <w:t>月</w:t>
      </w:r>
      <w:r>
        <w:t>28</w:t>
      </w:r>
      <w:r>
        <w:rPr>
          <w:rFonts w:hint="eastAsia"/>
        </w:rPr>
        <w:t>日报警未到现场处置行为违法。</w:t>
      </w:r>
    </w:p>
    <w:p w14:paraId="7AFB11E1" w14:textId="77777777" w:rsidR="00697299" w:rsidRDefault="00697299" w:rsidP="003A3BEC">
      <w:pPr>
        <w:ind w:firstLineChars="200" w:firstLine="440"/>
      </w:pPr>
    </w:p>
    <w:p w14:paraId="01298F7C" w14:textId="4C244BD5" w:rsidR="00697299" w:rsidRDefault="00697299" w:rsidP="003A3BEC">
      <w:pPr>
        <w:ind w:firstLineChars="200" w:firstLine="440"/>
      </w:pPr>
      <w:r>
        <w:rPr>
          <w:rFonts w:hint="eastAsia"/>
        </w:rPr>
        <w:t>【意义】</w:t>
      </w:r>
    </w:p>
    <w:p w14:paraId="327240D8" w14:textId="77777777" w:rsidR="00697299" w:rsidRDefault="00697299" w:rsidP="003A3BEC">
      <w:pPr>
        <w:ind w:firstLineChars="200" w:firstLine="440"/>
      </w:pPr>
      <w:r>
        <w:rPr>
          <w:rFonts w:hint="eastAsia"/>
        </w:rPr>
        <w:lastRenderedPageBreak/>
        <w:t>在涉及村委会“帮拆”的案件中，公安机关应当根据报警、求助事项的紧急程度依法处理，对紧急报警、求助，公安机关以不属于公安机关管辖范围为由而未到现场处置的，应当认定为不履行法定职责。人民法院在审查“帮拆”背景下公安机关</w:t>
      </w:r>
      <w:proofErr w:type="gramStart"/>
      <w:r>
        <w:rPr>
          <w:rFonts w:hint="eastAsia"/>
        </w:rPr>
        <w:t>履责类案件</w:t>
      </w:r>
      <w:proofErr w:type="gramEnd"/>
      <w:r>
        <w:rPr>
          <w:rFonts w:hint="eastAsia"/>
        </w:rPr>
        <w:t>中，对公安机关是否履行法定职责，应当依据《</w:t>
      </w:r>
      <w:r>
        <w:rPr>
          <w:rFonts w:hint="eastAsia"/>
        </w:rPr>
        <w:t>110</w:t>
      </w:r>
      <w:r>
        <w:rPr>
          <w:rFonts w:hint="eastAsia"/>
        </w:rPr>
        <w:t>接处警工作规则》等规定对公安机关履</w:t>
      </w:r>
      <w:proofErr w:type="gramStart"/>
      <w:r>
        <w:rPr>
          <w:rFonts w:hint="eastAsia"/>
        </w:rPr>
        <w:t>责情况</w:t>
      </w:r>
      <w:proofErr w:type="gramEnd"/>
      <w:r>
        <w:rPr>
          <w:rFonts w:hint="eastAsia"/>
        </w:rPr>
        <w:t>进行实质性全面审查，并保持不同诉讼中的审查立场协调统一。对生效判决错误认定公安机关履</w:t>
      </w:r>
      <w:proofErr w:type="gramStart"/>
      <w:r>
        <w:rPr>
          <w:rFonts w:hint="eastAsia"/>
        </w:rPr>
        <w:t>责标准</w:t>
      </w:r>
      <w:proofErr w:type="gramEnd"/>
      <w:r>
        <w:rPr>
          <w:rFonts w:hint="eastAsia"/>
        </w:rPr>
        <w:t>的，检察机关应通过抗诉方式，监督人民法院依法再审，以更加刚性的司法判决促进公安机关接处警工作规范化、法治化，更好保护公民、法人或者其他组织的人身、财产安全。</w:t>
      </w:r>
    </w:p>
    <w:p w14:paraId="642E6C2B" w14:textId="77777777" w:rsidR="00697299" w:rsidRDefault="00697299" w:rsidP="00697299"/>
    <w:p w14:paraId="63F8A0D2" w14:textId="77777777" w:rsidR="00697299" w:rsidRPr="003A3BEC" w:rsidRDefault="00697299" w:rsidP="00697299">
      <w:pPr>
        <w:jc w:val="center"/>
        <w:rPr>
          <w:b/>
          <w:bCs/>
          <w:sz w:val="24"/>
          <w:szCs w:val="24"/>
        </w:rPr>
      </w:pPr>
      <w:r w:rsidRPr="003A3BEC">
        <w:rPr>
          <w:rFonts w:hint="eastAsia"/>
          <w:b/>
          <w:bCs/>
          <w:sz w:val="24"/>
          <w:szCs w:val="24"/>
        </w:rPr>
        <w:t>2.</w:t>
      </w:r>
      <w:r w:rsidRPr="003A3BEC">
        <w:rPr>
          <w:rFonts w:hint="eastAsia"/>
          <w:b/>
          <w:bCs/>
          <w:sz w:val="24"/>
          <w:szCs w:val="24"/>
        </w:rPr>
        <w:t>肖某等</w:t>
      </w:r>
      <w:r w:rsidRPr="003A3BEC">
        <w:rPr>
          <w:rFonts w:hint="eastAsia"/>
          <w:b/>
          <w:bCs/>
          <w:sz w:val="24"/>
          <w:szCs w:val="24"/>
        </w:rPr>
        <w:t>3</w:t>
      </w:r>
      <w:r w:rsidRPr="003A3BEC">
        <w:rPr>
          <w:rFonts w:hint="eastAsia"/>
          <w:b/>
          <w:bCs/>
          <w:sz w:val="24"/>
          <w:szCs w:val="24"/>
        </w:rPr>
        <w:t>人与河北省某市住建局行政裁判执行监督案</w:t>
      </w:r>
    </w:p>
    <w:p w14:paraId="543E8FB9" w14:textId="77777777" w:rsidR="00697299" w:rsidRDefault="00697299" w:rsidP="00697299"/>
    <w:p w14:paraId="7881FE56" w14:textId="1E61784B" w:rsidR="00697299" w:rsidRDefault="00697299" w:rsidP="003A3BEC">
      <w:pPr>
        <w:ind w:firstLineChars="200" w:firstLine="440"/>
      </w:pPr>
      <w:r>
        <w:rPr>
          <w:rFonts w:hint="eastAsia"/>
        </w:rPr>
        <w:t>【关键词】执行监督</w:t>
      </w:r>
      <w:r w:rsidR="003A3BEC">
        <w:t xml:space="preserve"> </w:t>
      </w:r>
      <w:r>
        <w:t xml:space="preserve"> </w:t>
      </w:r>
      <w:r>
        <w:rPr>
          <w:rFonts w:hint="eastAsia"/>
        </w:rPr>
        <w:t>工程建筑质量</w:t>
      </w:r>
      <w:r w:rsidR="003A3BEC">
        <w:t xml:space="preserve">  </w:t>
      </w:r>
      <w:r>
        <w:rPr>
          <w:rFonts w:hint="eastAsia"/>
        </w:rPr>
        <w:t>跨区域一体化协作</w:t>
      </w:r>
      <w:r w:rsidR="003A3BEC">
        <w:t xml:space="preserve"> </w:t>
      </w:r>
      <w:r>
        <w:t xml:space="preserve"> </w:t>
      </w:r>
      <w:r>
        <w:rPr>
          <w:rFonts w:hint="eastAsia"/>
        </w:rPr>
        <w:t>社会治理</w:t>
      </w:r>
    </w:p>
    <w:p w14:paraId="2E071165" w14:textId="77777777" w:rsidR="00697299" w:rsidRDefault="00697299" w:rsidP="003A3BEC">
      <w:pPr>
        <w:ind w:firstLineChars="200" w:firstLine="440"/>
      </w:pPr>
    </w:p>
    <w:p w14:paraId="22D63A39" w14:textId="59F26E92" w:rsidR="00697299" w:rsidRDefault="00697299" w:rsidP="003A3BEC">
      <w:pPr>
        <w:ind w:firstLineChars="200" w:firstLine="440"/>
      </w:pPr>
      <w:r>
        <w:rPr>
          <w:rFonts w:hint="eastAsia"/>
        </w:rPr>
        <w:t>【案例简介】</w:t>
      </w:r>
    </w:p>
    <w:p w14:paraId="0F845D86" w14:textId="77777777" w:rsidR="00697299" w:rsidRDefault="00697299" w:rsidP="003A3BEC">
      <w:pPr>
        <w:ind w:firstLineChars="200" w:firstLine="440"/>
      </w:pPr>
      <w:r>
        <w:rPr>
          <w:rFonts w:hint="eastAsia"/>
        </w:rPr>
        <w:t>2021</w:t>
      </w:r>
      <w:r>
        <w:rPr>
          <w:rFonts w:hint="eastAsia"/>
        </w:rPr>
        <w:t>年，某市某花园小区肖某等</w:t>
      </w:r>
      <w:r>
        <w:rPr>
          <w:rFonts w:hint="eastAsia"/>
        </w:rPr>
        <w:t>3</w:t>
      </w:r>
      <w:r>
        <w:rPr>
          <w:rFonts w:hint="eastAsia"/>
        </w:rPr>
        <w:t>名购房人先后以工程建筑质量不合格为由，起诉某市住房和城乡建设局不履行法定职责。法院生效判决责令某市住建局对“某房地产开发有限公司对某花园小区项目建设过程中出现严重质量问题后未经修复即强制交房等违法行为”履行监管职责。某市住建局</w:t>
      </w:r>
      <w:proofErr w:type="gramStart"/>
      <w:r>
        <w:rPr>
          <w:rFonts w:hint="eastAsia"/>
        </w:rPr>
        <w:t>怠</w:t>
      </w:r>
      <w:proofErr w:type="gramEnd"/>
      <w:r>
        <w:rPr>
          <w:rFonts w:hint="eastAsia"/>
        </w:rPr>
        <w:t>于履行判决内容，肖某等</w:t>
      </w:r>
      <w:r>
        <w:rPr>
          <w:rFonts w:hint="eastAsia"/>
        </w:rPr>
        <w:t>3</w:t>
      </w:r>
      <w:r>
        <w:rPr>
          <w:rFonts w:hint="eastAsia"/>
        </w:rPr>
        <w:t>人向管辖地某区检察院申请执行监督。</w:t>
      </w:r>
    </w:p>
    <w:p w14:paraId="640495B9" w14:textId="77777777" w:rsidR="00697299" w:rsidRDefault="00697299" w:rsidP="003A3BEC">
      <w:pPr>
        <w:ind w:firstLineChars="200" w:firstLine="440"/>
      </w:pPr>
    </w:p>
    <w:p w14:paraId="1EF0D551" w14:textId="77777777" w:rsidR="00697299" w:rsidRDefault="00697299" w:rsidP="003A3BEC">
      <w:pPr>
        <w:ind w:firstLineChars="200" w:firstLine="440"/>
      </w:pPr>
      <w:r>
        <w:rPr>
          <w:rFonts w:hint="eastAsia"/>
        </w:rPr>
        <w:t>为应对法院一审行政诉讼案件跨行政区域集中管辖现状，全市检察机关构建行政检察跨区域协作机制，争议地某市检察院协助管辖地某区检察院办理生效裁判执行监督案件。在上级检察院的指导下，某区检察院和某市检察院相互配合开展工作。某区检察院约谈肖某等人了解情况和诉求；某市检察院对接某市住建局，听取意见、查阅档案、实地走访，围绕诉求展开调查，确认某市住建局具备履行判决的客观条件和能力。在充分沟通的前提下，检察机关组织召开协调会，督促某市住建局迅速立案，已履行判决义务。肖某等</w:t>
      </w:r>
      <w:r>
        <w:rPr>
          <w:rFonts w:hint="eastAsia"/>
        </w:rPr>
        <w:t>3</w:t>
      </w:r>
      <w:r>
        <w:rPr>
          <w:rFonts w:hint="eastAsia"/>
        </w:rPr>
        <w:t>人对处理结果给予充分认可，主动撤回执行监督申请，行政争议得到实质性化解。</w:t>
      </w:r>
    </w:p>
    <w:p w14:paraId="1834489D" w14:textId="77777777" w:rsidR="00697299" w:rsidRDefault="00697299" w:rsidP="003A3BEC">
      <w:pPr>
        <w:ind w:firstLineChars="200" w:firstLine="440"/>
      </w:pPr>
    </w:p>
    <w:p w14:paraId="28D26DC0" w14:textId="77777777" w:rsidR="00697299" w:rsidRDefault="00697299" w:rsidP="003A3BEC">
      <w:pPr>
        <w:ind w:firstLineChars="200" w:firstLine="440"/>
      </w:pPr>
      <w:r>
        <w:rPr>
          <w:rFonts w:hint="eastAsia"/>
        </w:rPr>
        <w:t>个案化解后，某市检察院经进一步调查发现，某市住建局未按照相关管理规定认真审查建设工程竣工验收备案材料，在工程质量监管和工程验收备案环节履职不当，影响了众多购房者的切身利益，导致此类行政诉讼案件多发、频发。</w:t>
      </w:r>
      <w:proofErr w:type="gramStart"/>
      <w:r>
        <w:rPr>
          <w:rFonts w:hint="eastAsia"/>
        </w:rPr>
        <w:t>针对住建领域</w:t>
      </w:r>
      <w:proofErr w:type="gramEnd"/>
      <w:r>
        <w:rPr>
          <w:rFonts w:hint="eastAsia"/>
        </w:rPr>
        <w:t>暴露出的监管漏洞，某市检察院向某市住建局提出检察建议，督促其强化工程质量监督管理职责，维护人民群众切身利益。住建局十分重视，组织力量对近三年来的工程质量监管投诉台账和项目竣工验收档案进行“回头看”，检查全市</w:t>
      </w:r>
      <w:r>
        <w:rPr>
          <w:rFonts w:hint="eastAsia"/>
        </w:rPr>
        <w:t>23</w:t>
      </w:r>
      <w:r>
        <w:rPr>
          <w:rFonts w:hint="eastAsia"/>
        </w:rPr>
        <w:t>个小区，发现问题小区</w:t>
      </w:r>
      <w:r>
        <w:rPr>
          <w:rFonts w:hint="eastAsia"/>
        </w:rPr>
        <w:t>6</w:t>
      </w:r>
      <w:r>
        <w:rPr>
          <w:rFonts w:hint="eastAsia"/>
        </w:rPr>
        <w:t>个，涉及</w:t>
      </w:r>
      <w:r>
        <w:rPr>
          <w:rFonts w:hint="eastAsia"/>
        </w:rPr>
        <w:t>17</w:t>
      </w:r>
      <w:r>
        <w:rPr>
          <w:rFonts w:hint="eastAsia"/>
        </w:rPr>
        <w:t>栋楼，修复问题</w:t>
      </w:r>
      <w:r>
        <w:rPr>
          <w:rFonts w:hint="eastAsia"/>
        </w:rPr>
        <w:t>29</w:t>
      </w:r>
      <w:r>
        <w:rPr>
          <w:rFonts w:hint="eastAsia"/>
        </w:rPr>
        <w:t>处。</w:t>
      </w:r>
    </w:p>
    <w:p w14:paraId="2BC939DD" w14:textId="77777777" w:rsidR="00697299" w:rsidRDefault="00697299" w:rsidP="003A3BEC">
      <w:pPr>
        <w:ind w:firstLineChars="200" w:firstLine="440"/>
      </w:pPr>
    </w:p>
    <w:p w14:paraId="43EF7E93" w14:textId="21872DBD" w:rsidR="00697299" w:rsidRDefault="00697299" w:rsidP="003A3BEC">
      <w:pPr>
        <w:ind w:firstLineChars="200" w:firstLine="440"/>
      </w:pPr>
      <w:r>
        <w:rPr>
          <w:rFonts w:hint="eastAsia"/>
        </w:rPr>
        <w:t>【意义】</w:t>
      </w:r>
    </w:p>
    <w:p w14:paraId="55D7A1FF" w14:textId="77777777" w:rsidR="00697299" w:rsidRDefault="00697299" w:rsidP="003A3BEC">
      <w:pPr>
        <w:ind w:firstLineChars="200" w:firstLine="440"/>
      </w:pPr>
      <w:r>
        <w:rPr>
          <w:rFonts w:hint="eastAsia"/>
        </w:rPr>
        <w:t>在行政诉讼管辖制度改革的大背景下，检察机关创新构建行政检察跨区域协作机制，通过“行政争议发生地检察院</w:t>
      </w:r>
      <w:r>
        <w:rPr>
          <w:rFonts w:hint="eastAsia"/>
        </w:rPr>
        <w:t>+</w:t>
      </w:r>
      <w:r>
        <w:rPr>
          <w:rFonts w:hint="eastAsia"/>
        </w:rPr>
        <w:t>行政诉讼管辖地检察院”联动模式，实现信息共享、协同办案，监督行政机关及时履行判决义务，有力保障了司法公信力和权威性。同时拓展监督视野，以个案为切入点，以数据为支撑，以检察建议为载体，</w:t>
      </w:r>
      <w:proofErr w:type="gramStart"/>
      <w:r>
        <w:rPr>
          <w:rFonts w:hint="eastAsia"/>
        </w:rPr>
        <w:t>开展类案监督</w:t>
      </w:r>
      <w:proofErr w:type="gramEnd"/>
      <w:r>
        <w:rPr>
          <w:rFonts w:hint="eastAsia"/>
        </w:rPr>
        <w:t>，以“我管”促“都管”，</w:t>
      </w:r>
      <w:proofErr w:type="gramStart"/>
      <w:r>
        <w:rPr>
          <w:rFonts w:hint="eastAsia"/>
        </w:rPr>
        <w:t>推动住建领域</w:t>
      </w:r>
      <w:proofErr w:type="gramEnd"/>
      <w:r>
        <w:rPr>
          <w:rFonts w:hint="eastAsia"/>
        </w:rPr>
        <w:t>普遍性问题解决，维护人民群众切身利益，促进社会和谐稳定，</w:t>
      </w:r>
      <w:proofErr w:type="gramStart"/>
      <w:r>
        <w:rPr>
          <w:rFonts w:hint="eastAsia"/>
        </w:rPr>
        <w:t>实现案结事</w:t>
      </w:r>
      <w:proofErr w:type="gramEnd"/>
      <w:r>
        <w:rPr>
          <w:rFonts w:hint="eastAsia"/>
        </w:rPr>
        <w:t>了政和。</w:t>
      </w:r>
    </w:p>
    <w:p w14:paraId="4C6E903F" w14:textId="77777777" w:rsidR="00697299" w:rsidRDefault="00697299" w:rsidP="00697299"/>
    <w:p w14:paraId="48A0AE35" w14:textId="77777777" w:rsidR="00697299" w:rsidRPr="00697299" w:rsidRDefault="00697299" w:rsidP="00697299">
      <w:pPr>
        <w:jc w:val="center"/>
        <w:rPr>
          <w:b/>
          <w:bCs/>
        </w:rPr>
      </w:pPr>
      <w:r w:rsidRPr="003A3BEC">
        <w:rPr>
          <w:rFonts w:hint="eastAsia"/>
          <w:b/>
          <w:bCs/>
          <w:sz w:val="24"/>
          <w:szCs w:val="24"/>
        </w:rPr>
        <w:t>3.</w:t>
      </w:r>
      <w:r w:rsidRPr="003A3BEC">
        <w:rPr>
          <w:rFonts w:hint="eastAsia"/>
          <w:b/>
          <w:bCs/>
          <w:sz w:val="24"/>
          <w:szCs w:val="24"/>
        </w:rPr>
        <w:t>吉林省某市检察院督促医保局落实见义勇为医疗保障制度案</w:t>
      </w:r>
    </w:p>
    <w:p w14:paraId="5748019E" w14:textId="77777777" w:rsidR="00697299" w:rsidRDefault="00697299" w:rsidP="00697299"/>
    <w:p w14:paraId="694E327D" w14:textId="67C4A43B" w:rsidR="00697299" w:rsidRDefault="00697299" w:rsidP="003A3BEC">
      <w:pPr>
        <w:ind w:firstLineChars="200" w:firstLine="440"/>
      </w:pPr>
      <w:r>
        <w:rPr>
          <w:rFonts w:hint="eastAsia"/>
        </w:rPr>
        <w:t>【关键词】检察建议</w:t>
      </w:r>
      <w:r w:rsidR="003A3BEC">
        <w:t xml:space="preserve"> </w:t>
      </w:r>
      <w:r>
        <w:t xml:space="preserve"> </w:t>
      </w:r>
      <w:r>
        <w:rPr>
          <w:rFonts w:hint="eastAsia"/>
        </w:rPr>
        <w:t>见义勇为</w:t>
      </w:r>
      <w:r w:rsidR="003A3BEC">
        <w:t xml:space="preserve"> </w:t>
      </w:r>
      <w:r>
        <w:t xml:space="preserve"> </w:t>
      </w:r>
      <w:r>
        <w:rPr>
          <w:rFonts w:hint="eastAsia"/>
        </w:rPr>
        <w:t>医疗保障</w:t>
      </w:r>
      <w:r w:rsidR="003A3BEC">
        <w:t xml:space="preserve"> </w:t>
      </w:r>
      <w:r>
        <w:t xml:space="preserve"> </w:t>
      </w:r>
      <w:r>
        <w:rPr>
          <w:rFonts w:hint="eastAsia"/>
        </w:rPr>
        <w:t>司法救助</w:t>
      </w:r>
    </w:p>
    <w:p w14:paraId="77F3CA56" w14:textId="77777777" w:rsidR="00697299" w:rsidRDefault="00697299" w:rsidP="003A3BEC">
      <w:pPr>
        <w:ind w:firstLineChars="200" w:firstLine="440"/>
      </w:pPr>
    </w:p>
    <w:p w14:paraId="29DD2E18" w14:textId="327353B7" w:rsidR="00697299" w:rsidRDefault="00697299" w:rsidP="003A3BEC">
      <w:pPr>
        <w:ind w:firstLineChars="200" w:firstLine="440"/>
      </w:pPr>
      <w:r>
        <w:rPr>
          <w:rFonts w:hint="eastAsia"/>
        </w:rPr>
        <w:t>【案例简介】</w:t>
      </w:r>
    </w:p>
    <w:p w14:paraId="253E159A" w14:textId="77777777" w:rsidR="00697299" w:rsidRDefault="00697299" w:rsidP="003A3BEC">
      <w:pPr>
        <w:ind w:firstLineChars="200" w:firstLine="440"/>
      </w:pPr>
      <w:r>
        <w:rPr>
          <w:rFonts w:hint="eastAsia"/>
        </w:rPr>
        <w:t>2021</w:t>
      </w:r>
      <w:r>
        <w:rPr>
          <w:rFonts w:hint="eastAsia"/>
        </w:rPr>
        <w:t>年</w:t>
      </w:r>
      <w:r>
        <w:rPr>
          <w:rFonts w:hint="eastAsia"/>
        </w:rPr>
        <w:t>8</w:t>
      </w:r>
      <w:r>
        <w:rPr>
          <w:rFonts w:hint="eastAsia"/>
        </w:rPr>
        <w:t>月，某市居民丁某某（</w:t>
      </w:r>
      <w:r>
        <w:rPr>
          <w:rFonts w:hint="eastAsia"/>
        </w:rPr>
        <w:t>73</w:t>
      </w:r>
      <w:r>
        <w:rPr>
          <w:rFonts w:hint="eastAsia"/>
        </w:rPr>
        <w:t>岁）发现犯罪嫌疑人程某某用刀</w:t>
      </w:r>
      <w:proofErr w:type="gramStart"/>
      <w:r>
        <w:rPr>
          <w:rFonts w:hint="eastAsia"/>
        </w:rPr>
        <w:t>攮</w:t>
      </w:r>
      <w:proofErr w:type="gramEnd"/>
      <w:r>
        <w:rPr>
          <w:rFonts w:hint="eastAsia"/>
        </w:rPr>
        <w:t>伤邱某某，挺身而出、主动施救邱某某也被犯罪嫌疑人程某某用刀刺成重伤。</w:t>
      </w:r>
      <w:r>
        <w:rPr>
          <w:rFonts w:hint="eastAsia"/>
        </w:rPr>
        <w:t>2021</w:t>
      </w:r>
      <w:r>
        <w:rPr>
          <w:rFonts w:hint="eastAsia"/>
        </w:rPr>
        <w:t>年</w:t>
      </w:r>
      <w:r>
        <w:rPr>
          <w:rFonts w:hint="eastAsia"/>
        </w:rPr>
        <w:t>11</w:t>
      </w:r>
      <w:r>
        <w:rPr>
          <w:rFonts w:hint="eastAsia"/>
        </w:rPr>
        <w:t>月，经某市见义勇为评审委员会审议，确认丁某某的行为为见义勇为。犯罪嫌疑人案发后死亡，其没有财产可供赔偿。丁某某受伤后，花费近</w:t>
      </w:r>
      <w:r>
        <w:rPr>
          <w:rFonts w:hint="eastAsia"/>
        </w:rPr>
        <w:t>10</w:t>
      </w:r>
      <w:r>
        <w:rPr>
          <w:rFonts w:hint="eastAsia"/>
        </w:rPr>
        <w:t>万余元，多次在医院治疗。丁某某家属几次向某市</w:t>
      </w:r>
      <w:proofErr w:type="gramStart"/>
      <w:r>
        <w:rPr>
          <w:rFonts w:hint="eastAsia"/>
        </w:rPr>
        <w:t>医</w:t>
      </w:r>
      <w:proofErr w:type="gramEnd"/>
      <w:r>
        <w:rPr>
          <w:rFonts w:hint="eastAsia"/>
        </w:rPr>
        <w:t>保中心申请报销医疗费用，</w:t>
      </w:r>
      <w:proofErr w:type="gramStart"/>
      <w:r>
        <w:rPr>
          <w:rFonts w:hint="eastAsia"/>
        </w:rPr>
        <w:t>医</w:t>
      </w:r>
      <w:proofErr w:type="gramEnd"/>
      <w:r>
        <w:rPr>
          <w:rFonts w:hint="eastAsia"/>
        </w:rPr>
        <w:t>保中心因丁某某的伤情是第三人加害且无法向第三人追偿不符合</w:t>
      </w:r>
      <w:proofErr w:type="gramStart"/>
      <w:r>
        <w:rPr>
          <w:rFonts w:hint="eastAsia"/>
        </w:rPr>
        <w:t>医</w:t>
      </w:r>
      <w:proofErr w:type="gramEnd"/>
      <w:r>
        <w:rPr>
          <w:rFonts w:hint="eastAsia"/>
        </w:rPr>
        <w:t>保报销条件，对其医疗费用未</w:t>
      </w:r>
      <w:proofErr w:type="gramStart"/>
      <w:r>
        <w:rPr>
          <w:rFonts w:hint="eastAsia"/>
        </w:rPr>
        <w:t>予报</w:t>
      </w:r>
      <w:proofErr w:type="gramEnd"/>
      <w:r>
        <w:rPr>
          <w:rFonts w:hint="eastAsia"/>
        </w:rPr>
        <w:t>销。</w:t>
      </w:r>
    </w:p>
    <w:p w14:paraId="59CF8857" w14:textId="77777777" w:rsidR="00697299" w:rsidRDefault="00697299" w:rsidP="003A3BEC">
      <w:pPr>
        <w:ind w:firstLineChars="200" w:firstLine="440"/>
      </w:pPr>
    </w:p>
    <w:p w14:paraId="09AE51D1" w14:textId="77777777" w:rsidR="00697299" w:rsidRDefault="00697299" w:rsidP="003A3BEC">
      <w:pPr>
        <w:ind w:firstLineChars="200" w:firstLine="440"/>
      </w:pPr>
      <w:r>
        <w:rPr>
          <w:rFonts w:hint="eastAsia"/>
        </w:rPr>
        <w:t>某市检察院在开展“全面深化行政检察监督</w:t>
      </w:r>
      <w:r>
        <w:rPr>
          <w:rFonts w:hint="eastAsia"/>
        </w:rPr>
        <w:t xml:space="preserve"> </w:t>
      </w:r>
      <w:r>
        <w:rPr>
          <w:rFonts w:hint="eastAsia"/>
        </w:rPr>
        <w:t>依法护航民生民利”专项活动中发现该案线索，认为市</w:t>
      </w:r>
      <w:proofErr w:type="gramStart"/>
      <w:r>
        <w:rPr>
          <w:rFonts w:hint="eastAsia"/>
        </w:rPr>
        <w:t>医</w:t>
      </w:r>
      <w:proofErr w:type="gramEnd"/>
      <w:r>
        <w:rPr>
          <w:rFonts w:hint="eastAsia"/>
        </w:rPr>
        <w:t>保局作为辖区内社会保险管理部门，可能存在履行职责不到位的情形，</w:t>
      </w:r>
      <w:proofErr w:type="gramStart"/>
      <w:r>
        <w:rPr>
          <w:rFonts w:hint="eastAsia"/>
        </w:rPr>
        <w:t>遂启动</w:t>
      </w:r>
      <w:proofErr w:type="gramEnd"/>
      <w:r>
        <w:rPr>
          <w:rFonts w:hint="eastAsia"/>
        </w:rPr>
        <w:t>行政检察监督程序。某市检察院审查认为，根据国务院办公厅转发民政部等部门《关于加强见义勇为人员权益保护的意见》，见义勇为负伤人员，因紧急救治发生的医疗费用，无加害人或责任人以及加害人或责任人逃逸或者无力承担的，应按规定通过基本医疗保障制度解决。本案中，丁某某见义勇为后身受重伤，花费近</w:t>
      </w:r>
      <w:r>
        <w:rPr>
          <w:rFonts w:hint="eastAsia"/>
        </w:rPr>
        <w:t>10</w:t>
      </w:r>
      <w:r>
        <w:rPr>
          <w:rFonts w:hint="eastAsia"/>
        </w:rPr>
        <w:t>万余元。犯罪嫌疑人案发后死亡，其没有财产进行赔偿。某市</w:t>
      </w:r>
      <w:proofErr w:type="gramStart"/>
      <w:r>
        <w:rPr>
          <w:rFonts w:hint="eastAsia"/>
        </w:rPr>
        <w:t>医</w:t>
      </w:r>
      <w:proofErr w:type="gramEnd"/>
      <w:r>
        <w:rPr>
          <w:rFonts w:hint="eastAsia"/>
        </w:rPr>
        <w:t>保局应当落实对其医疗保障措施。遂向某市</w:t>
      </w:r>
      <w:proofErr w:type="gramStart"/>
      <w:r>
        <w:rPr>
          <w:rFonts w:hint="eastAsia"/>
        </w:rPr>
        <w:t>医</w:t>
      </w:r>
      <w:proofErr w:type="gramEnd"/>
      <w:r>
        <w:rPr>
          <w:rFonts w:hint="eastAsia"/>
        </w:rPr>
        <w:t>保局提出检察建议，并进行公开宣告送达，建议其健全完善医疗保障制度机制，及时报销本案见义勇为人员医疗费用。</w:t>
      </w:r>
    </w:p>
    <w:p w14:paraId="7F857B17" w14:textId="77777777" w:rsidR="00697299" w:rsidRDefault="00697299" w:rsidP="003A3BEC">
      <w:pPr>
        <w:ind w:firstLineChars="200" w:firstLine="440"/>
      </w:pPr>
    </w:p>
    <w:p w14:paraId="3ED01C17" w14:textId="77777777" w:rsidR="00697299" w:rsidRDefault="00697299" w:rsidP="003A3BEC">
      <w:pPr>
        <w:ind w:firstLineChars="200" w:firstLine="440"/>
      </w:pPr>
      <w:r>
        <w:rPr>
          <w:rFonts w:hint="eastAsia"/>
        </w:rPr>
        <w:t>为推动检察建议的落实，某市检察院召开公开听证会，邀请人大代表、政协委员等参加听证会并发表意见。与会人员一致认为，</w:t>
      </w:r>
      <w:proofErr w:type="gramStart"/>
      <w:r>
        <w:rPr>
          <w:rFonts w:hint="eastAsia"/>
        </w:rPr>
        <w:t>医</w:t>
      </w:r>
      <w:proofErr w:type="gramEnd"/>
      <w:r>
        <w:rPr>
          <w:rFonts w:hint="eastAsia"/>
        </w:rPr>
        <w:t>保局应当落实国家对见义勇为人士的保障措施政策，及时为本案见义勇为的老人报销医疗费用。</w:t>
      </w:r>
      <w:proofErr w:type="gramStart"/>
      <w:r>
        <w:rPr>
          <w:rFonts w:hint="eastAsia"/>
        </w:rPr>
        <w:t>医</w:t>
      </w:r>
      <w:proofErr w:type="gramEnd"/>
      <w:r>
        <w:rPr>
          <w:rFonts w:hint="eastAsia"/>
        </w:rPr>
        <w:t>保局表示采纳检察机关的意见，立即研究落实检察建议内容。</w:t>
      </w:r>
    </w:p>
    <w:p w14:paraId="50D26636" w14:textId="77777777" w:rsidR="00697299" w:rsidRDefault="00697299" w:rsidP="003A3BEC">
      <w:pPr>
        <w:ind w:firstLineChars="200" w:firstLine="440"/>
      </w:pPr>
    </w:p>
    <w:p w14:paraId="32A806E0" w14:textId="77777777" w:rsidR="00697299" w:rsidRDefault="00697299" w:rsidP="003A3BEC">
      <w:pPr>
        <w:ind w:firstLineChars="200" w:firstLine="440"/>
      </w:pPr>
      <w:r>
        <w:rPr>
          <w:rFonts w:hint="eastAsia"/>
        </w:rPr>
        <w:t>承办检察官帮助老人整理医疗费用票据，积极与</w:t>
      </w:r>
      <w:proofErr w:type="gramStart"/>
      <w:r>
        <w:rPr>
          <w:rFonts w:hint="eastAsia"/>
        </w:rPr>
        <w:t>医</w:t>
      </w:r>
      <w:proofErr w:type="gramEnd"/>
      <w:r>
        <w:rPr>
          <w:rFonts w:hint="eastAsia"/>
        </w:rPr>
        <w:t>保中心进行联系，督促</w:t>
      </w:r>
      <w:proofErr w:type="gramStart"/>
      <w:r>
        <w:rPr>
          <w:rFonts w:hint="eastAsia"/>
        </w:rPr>
        <w:t>医</w:t>
      </w:r>
      <w:proofErr w:type="gramEnd"/>
      <w:r>
        <w:rPr>
          <w:rFonts w:hint="eastAsia"/>
        </w:rPr>
        <w:t>保部门尽快报销医疗费用发放到丁某某手中，实现救急救早。某市检察院考虑到丁某某年事已高，后续需要多次到医院治疗，仅靠退休工资无力支付养老院费用和治疗费用，</w:t>
      </w:r>
      <w:proofErr w:type="gramStart"/>
      <w:r>
        <w:rPr>
          <w:rFonts w:hint="eastAsia"/>
        </w:rPr>
        <w:t>遂帮助</w:t>
      </w:r>
      <w:proofErr w:type="gramEnd"/>
      <w:r>
        <w:rPr>
          <w:rFonts w:hint="eastAsia"/>
        </w:rPr>
        <w:t>丁某某依法申请司法救助，给予司法救助金</w:t>
      </w:r>
      <w:r>
        <w:rPr>
          <w:rFonts w:hint="eastAsia"/>
        </w:rPr>
        <w:t>2</w:t>
      </w:r>
      <w:r>
        <w:rPr>
          <w:rFonts w:hint="eastAsia"/>
        </w:rPr>
        <w:t>万元。</w:t>
      </w:r>
    </w:p>
    <w:p w14:paraId="731C905F" w14:textId="77777777" w:rsidR="00697299" w:rsidRDefault="00697299" w:rsidP="003A3BEC">
      <w:pPr>
        <w:ind w:firstLineChars="200" w:firstLine="440"/>
      </w:pPr>
    </w:p>
    <w:p w14:paraId="62FAA4F5" w14:textId="378989AC" w:rsidR="00697299" w:rsidRDefault="00697299" w:rsidP="003A3BEC">
      <w:pPr>
        <w:ind w:firstLineChars="200" w:firstLine="440"/>
      </w:pPr>
      <w:r>
        <w:rPr>
          <w:rFonts w:hint="eastAsia"/>
        </w:rPr>
        <w:t>【意义】</w:t>
      </w:r>
    </w:p>
    <w:p w14:paraId="449739BF" w14:textId="77777777" w:rsidR="00697299" w:rsidRDefault="00697299" w:rsidP="003A3BEC">
      <w:pPr>
        <w:ind w:firstLineChars="200" w:firstLine="440"/>
      </w:pPr>
      <w:r>
        <w:rPr>
          <w:rFonts w:hint="eastAsia"/>
        </w:rPr>
        <w:t>国家对公民在法定职责、法定义务以外，为保护国家利益、社会公共利益和他人人身、财产安全挺身而出的见义勇为行为，依法予以保护，对见义勇为人员的合法权益，依法予以保障。落实见义勇为人员权益保护的政策措施，包括对于加害人无力承担的医疗费用，国家要按规定通过基本医疗保障解决的制度。检察机关通过制发检察建议督促行政机关落实见义勇为人员权益保护的政策措施，弘扬社会主义核心价值体系，倡导良好社会风尚。</w:t>
      </w:r>
    </w:p>
    <w:p w14:paraId="788F400E" w14:textId="77777777" w:rsidR="00697299" w:rsidRDefault="00697299" w:rsidP="00697299"/>
    <w:p w14:paraId="2A9959F7" w14:textId="77777777" w:rsidR="00697299" w:rsidRPr="003A3BEC" w:rsidRDefault="00697299" w:rsidP="00697299">
      <w:pPr>
        <w:jc w:val="center"/>
        <w:rPr>
          <w:b/>
          <w:bCs/>
          <w:sz w:val="24"/>
          <w:szCs w:val="24"/>
        </w:rPr>
      </w:pPr>
      <w:r w:rsidRPr="003A3BEC">
        <w:rPr>
          <w:rFonts w:hint="eastAsia"/>
          <w:b/>
          <w:bCs/>
          <w:sz w:val="24"/>
          <w:szCs w:val="24"/>
        </w:rPr>
        <w:lastRenderedPageBreak/>
        <w:t>4.</w:t>
      </w:r>
      <w:r w:rsidRPr="003A3BEC">
        <w:rPr>
          <w:rFonts w:hint="eastAsia"/>
          <w:b/>
          <w:bCs/>
          <w:sz w:val="24"/>
          <w:szCs w:val="24"/>
        </w:rPr>
        <w:t>严某等诉上海市及某区规划和自然资源局撤销验收合格证监督案</w:t>
      </w:r>
    </w:p>
    <w:p w14:paraId="581D1C64" w14:textId="77777777" w:rsidR="00697299" w:rsidRDefault="00697299" w:rsidP="00697299"/>
    <w:p w14:paraId="145A8C83" w14:textId="6D25390B" w:rsidR="00697299" w:rsidRDefault="00697299" w:rsidP="003A3BEC">
      <w:pPr>
        <w:ind w:firstLineChars="200" w:firstLine="440"/>
      </w:pPr>
      <w:r>
        <w:rPr>
          <w:rFonts w:hint="eastAsia"/>
        </w:rPr>
        <w:t>【关键词】竣工规划验收</w:t>
      </w:r>
      <w:r w:rsidR="003A3BEC">
        <w:t xml:space="preserve"> </w:t>
      </w:r>
      <w:r>
        <w:t xml:space="preserve"> </w:t>
      </w:r>
      <w:r>
        <w:rPr>
          <w:rFonts w:hint="eastAsia"/>
        </w:rPr>
        <w:t>停车位</w:t>
      </w:r>
      <w:r w:rsidR="003A3BEC">
        <w:t xml:space="preserve"> </w:t>
      </w:r>
      <w:r>
        <w:t xml:space="preserve"> </w:t>
      </w:r>
      <w:r>
        <w:rPr>
          <w:rFonts w:hint="eastAsia"/>
        </w:rPr>
        <w:t>一揽子化解</w:t>
      </w:r>
      <w:r w:rsidR="003A3BEC">
        <w:t xml:space="preserve"> </w:t>
      </w:r>
      <w:r>
        <w:t xml:space="preserve"> </w:t>
      </w:r>
      <w:r>
        <w:rPr>
          <w:rFonts w:hint="eastAsia"/>
        </w:rPr>
        <w:t>检察建议</w:t>
      </w:r>
    </w:p>
    <w:p w14:paraId="70CD308A" w14:textId="77777777" w:rsidR="00697299" w:rsidRDefault="00697299" w:rsidP="003A3BEC">
      <w:pPr>
        <w:ind w:firstLineChars="200" w:firstLine="440"/>
      </w:pPr>
    </w:p>
    <w:p w14:paraId="50EBBB10" w14:textId="29335779" w:rsidR="00697299" w:rsidRDefault="00697299" w:rsidP="003A3BEC">
      <w:pPr>
        <w:ind w:firstLineChars="200" w:firstLine="440"/>
      </w:pPr>
      <w:r>
        <w:rPr>
          <w:rFonts w:hint="eastAsia"/>
        </w:rPr>
        <w:t>【案例简介】</w:t>
      </w:r>
    </w:p>
    <w:p w14:paraId="7E742761" w14:textId="77777777" w:rsidR="00697299" w:rsidRDefault="00697299" w:rsidP="003A3BEC">
      <w:pPr>
        <w:ind w:firstLineChars="200" w:firstLine="440"/>
      </w:pPr>
      <w:r>
        <w:rPr>
          <w:rFonts w:hint="eastAsia"/>
        </w:rPr>
        <w:t>2017</w:t>
      </w:r>
      <w:r>
        <w:rPr>
          <w:rFonts w:hint="eastAsia"/>
        </w:rPr>
        <w:t>年</w:t>
      </w:r>
      <w:r>
        <w:rPr>
          <w:rFonts w:hint="eastAsia"/>
        </w:rPr>
        <w:t>3</w:t>
      </w:r>
      <w:r>
        <w:rPr>
          <w:rFonts w:hint="eastAsia"/>
        </w:rPr>
        <w:t>月，严某及严某某共同购买</w:t>
      </w:r>
      <w:proofErr w:type="gramStart"/>
      <w:r>
        <w:rPr>
          <w:rFonts w:hint="eastAsia"/>
        </w:rPr>
        <w:t>了某联排</w:t>
      </w:r>
      <w:proofErr w:type="gramEnd"/>
      <w:r>
        <w:rPr>
          <w:rFonts w:hint="eastAsia"/>
        </w:rPr>
        <w:t>别墅，后上海某区规划资源局</w:t>
      </w:r>
      <w:proofErr w:type="gramStart"/>
      <w:r>
        <w:rPr>
          <w:rFonts w:hint="eastAsia"/>
        </w:rPr>
        <w:t>作出</w:t>
      </w:r>
      <w:proofErr w:type="gramEnd"/>
      <w:r>
        <w:rPr>
          <w:rFonts w:hint="eastAsia"/>
        </w:rPr>
        <w:t>建设工程竣工规划验收合格证。</w:t>
      </w:r>
      <w:r>
        <w:rPr>
          <w:rFonts w:hint="eastAsia"/>
        </w:rPr>
        <w:t>2018</w:t>
      </w:r>
      <w:r>
        <w:rPr>
          <w:rFonts w:hint="eastAsia"/>
        </w:rPr>
        <w:t>年</w:t>
      </w:r>
      <w:r>
        <w:rPr>
          <w:rFonts w:hint="eastAsia"/>
        </w:rPr>
        <w:t>10</w:t>
      </w:r>
      <w:r>
        <w:rPr>
          <w:rFonts w:hint="eastAsia"/>
        </w:rPr>
        <w:t>月，严某二人收房后，发现地下室入户门的出行通道被设置成停车位，妨碍正常进出。严某二人要求撤销验收合格证被行政机关拒绝，申请复议被维持后提起行政诉讼。上海某区法院以验收合格证属于涉及业主共有利益的行政行为，严某二人仅以自己的名义提起诉讼不具备原告资格为由，裁定驳回起诉。严某二人提出上诉、申请再审均未获支持，遂向上海市检察院某分院申请行政检察监督。</w:t>
      </w:r>
    </w:p>
    <w:p w14:paraId="4917BAE2" w14:textId="77777777" w:rsidR="00697299" w:rsidRDefault="00697299" w:rsidP="003A3BEC">
      <w:pPr>
        <w:ind w:firstLineChars="200" w:firstLine="440"/>
      </w:pPr>
    </w:p>
    <w:p w14:paraId="2E6959AD" w14:textId="77777777" w:rsidR="00697299" w:rsidRDefault="00697299" w:rsidP="003A3BEC">
      <w:pPr>
        <w:ind w:firstLineChars="200" w:firstLine="440"/>
      </w:pPr>
      <w:r>
        <w:rPr>
          <w:rFonts w:hint="eastAsia"/>
        </w:rPr>
        <w:t>检察机关审查认为，本案实质是随着人民生活水平提高，家用汽车普及，人们对住宅小区规划建设提出了更高的安全性、便捷性要求。本案中，法院生效裁定以严某二人不具有行政诉讼主体资格为由驳回起诉，《最高人民法院关于适用</w:t>
      </w:r>
      <w:r>
        <w:rPr>
          <w:rFonts w:hint="eastAsia"/>
        </w:rPr>
        <w:t>&lt;</w:t>
      </w:r>
      <w:r>
        <w:rPr>
          <w:rFonts w:hint="eastAsia"/>
        </w:rPr>
        <w:t>中华人民共和国行政诉讼法</w:t>
      </w:r>
      <w:r>
        <w:rPr>
          <w:rFonts w:hint="eastAsia"/>
        </w:rPr>
        <w:t>&gt;</w:t>
      </w:r>
      <w:r>
        <w:rPr>
          <w:rFonts w:hint="eastAsia"/>
        </w:rPr>
        <w:t>的解释》第十八条规定业主委员会可以自己的名义提起诉讼，但并不意味着当业主专有部分合法权益受到损害时，业主就不能以自己的名义提起诉讼，《民法典》关于业主建筑物区分所有权的保护价值应当溢出到公法。考虑到严某二人的实质诉求是解决“堵门”问题，即使抗诉也难以解决当事人之间的争议，还可能对业主办理产权证书带来不利影响，同时了解到严某二人因车位堵门拒交</w:t>
      </w:r>
      <w:proofErr w:type="gramStart"/>
      <w:r>
        <w:rPr>
          <w:rFonts w:hint="eastAsia"/>
        </w:rPr>
        <w:t>物业费引发</w:t>
      </w:r>
      <w:proofErr w:type="gramEnd"/>
      <w:r>
        <w:rPr>
          <w:rFonts w:hint="eastAsia"/>
        </w:rPr>
        <w:t>物业纠纷，正向某区检察院申请民事检察监督，分院决定与区院合力一揽子化解“行民”争议。最终严某二人与开发商、物业公司达成和解协议，以优惠价格购得堵门车位，撤回行政、民事监督申请。行政机关、相关企业还采用本案争议化解方案解决该</w:t>
      </w:r>
      <w:proofErr w:type="gramStart"/>
      <w:r>
        <w:rPr>
          <w:rFonts w:hint="eastAsia"/>
        </w:rPr>
        <w:t>小区类案诉讼</w:t>
      </w:r>
      <w:proofErr w:type="gramEnd"/>
      <w:r>
        <w:rPr>
          <w:rFonts w:hint="eastAsia"/>
        </w:rPr>
        <w:t>。同时，检察机关依靠勘查获取的数据、向建设部国家标准制定专家及最高检专家</w:t>
      </w:r>
      <w:proofErr w:type="gramStart"/>
      <w:r>
        <w:rPr>
          <w:rFonts w:hint="eastAsia"/>
        </w:rPr>
        <w:t>库成员</w:t>
      </w:r>
      <w:proofErr w:type="gramEnd"/>
      <w:r>
        <w:rPr>
          <w:rFonts w:hint="eastAsia"/>
        </w:rPr>
        <w:t>咨询获取的专家意见，针对地方性城市停车规范标准滞后于人民群众现实新需求的情况，向行政机关发出检察建议并抄送相关单位，建议提升停车库设计合理性与安全性，提高技术标准规范，均获得采纳及落实。</w:t>
      </w:r>
    </w:p>
    <w:p w14:paraId="1AA21911" w14:textId="77777777" w:rsidR="00697299" w:rsidRDefault="00697299" w:rsidP="003A3BEC">
      <w:pPr>
        <w:ind w:firstLineChars="200" w:firstLine="440"/>
      </w:pPr>
    </w:p>
    <w:p w14:paraId="723CBFE3" w14:textId="233E5443" w:rsidR="00697299" w:rsidRDefault="00697299" w:rsidP="003A3BEC">
      <w:pPr>
        <w:ind w:firstLineChars="200" w:firstLine="440"/>
      </w:pPr>
      <w:r>
        <w:rPr>
          <w:rFonts w:hint="eastAsia"/>
        </w:rPr>
        <w:t>【意义】</w:t>
      </w:r>
    </w:p>
    <w:p w14:paraId="1F9A4EF1" w14:textId="77777777" w:rsidR="00697299" w:rsidRDefault="00697299" w:rsidP="003A3BEC">
      <w:pPr>
        <w:ind w:firstLineChars="200" w:firstLine="440"/>
      </w:pPr>
      <w:r>
        <w:rPr>
          <w:rFonts w:hint="eastAsia"/>
        </w:rPr>
        <w:t>当行政行为因规范性文件的滞后，已经不能满足人民群众日益增长的新需求时，检察机关应当充分发挥行政监督职能，既要探索何种方式能获得案件办理的最佳政治效果、法律效果、社会效果，通过一揽子化解</w:t>
      </w:r>
      <w:proofErr w:type="gramStart"/>
      <w:r>
        <w:rPr>
          <w:rFonts w:hint="eastAsia"/>
        </w:rPr>
        <w:t>行民争议</w:t>
      </w:r>
      <w:proofErr w:type="gramEnd"/>
      <w:r>
        <w:rPr>
          <w:rFonts w:hint="eastAsia"/>
        </w:rPr>
        <w:t>，解决老百姓家门口的“出行困难”问题；同时也要挖掘《民法典》的公法价值，推进国家治理体系和治理能力现代化，通过检察建议促进行政机关提高规范性文件制定标准。</w:t>
      </w:r>
    </w:p>
    <w:p w14:paraId="7DD3478B" w14:textId="77777777" w:rsidR="00697299" w:rsidRDefault="00697299" w:rsidP="00697299"/>
    <w:p w14:paraId="2D6C9117" w14:textId="77777777" w:rsidR="00697299" w:rsidRPr="003A3BEC" w:rsidRDefault="00697299" w:rsidP="00697299">
      <w:pPr>
        <w:jc w:val="center"/>
        <w:rPr>
          <w:b/>
          <w:bCs/>
          <w:sz w:val="24"/>
          <w:szCs w:val="24"/>
        </w:rPr>
      </w:pPr>
      <w:r w:rsidRPr="003A3BEC">
        <w:rPr>
          <w:rFonts w:hint="eastAsia"/>
          <w:b/>
          <w:bCs/>
          <w:sz w:val="24"/>
          <w:szCs w:val="24"/>
        </w:rPr>
        <w:t>5.</w:t>
      </w:r>
      <w:r w:rsidRPr="003A3BEC">
        <w:rPr>
          <w:rFonts w:hint="eastAsia"/>
          <w:b/>
          <w:bCs/>
          <w:sz w:val="24"/>
          <w:szCs w:val="24"/>
        </w:rPr>
        <w:t>江苏省南通市检察机关促进问题企业注销登记专项治理案</w:t>
      </w:r>
    </w:p>
    <w:p w14:paraId="3906E0EB" w14:textId="77777777" w:rsidR="00697299" w:rsidRDefault="00697299" w:rsidP="00697299"/>
    <w:p w14:paraId="759FA7E1" w14:textId="2B89D18C" w:rsidR="00697299" w:rsidRDefault="00697299" w:rsidP="003A3BEC">
      <w:pPr>
        <w:ind w:firstLineChars="200" w:firstLine="440"/>
      </w:pPr>
      <w:r>
        <w:rPr>
          <w:rFonts w:hint="eastAsia"/>
        </w:rPr>
        <w:t>【关键词】恶意注销</w:t>
      </w:r>
      <w:r w:rsidR="003A3BEC">
        <w:t xml:space="preserve"> </w:t>
      </w:r>
      <w:r>
        <w:t xml:space="preserve"> </w:t>
      </w:r>
      <w:r>
        <w:rPr>
          <w:rFonts w:hint="eastAsia"/>
        </w:rPr>
        <w:t>大数据赋能</w:t>
      </w:r>
      <w:r w:rsidR="003A3BEC">
        <w:t xml:space="preserve"> </w:t>
      </w:r>
      <w:r>
        <w:t xml:space="preserve"> </w:t>
      </w:r>
      <w:r>
        <w:rPr>
          <w:rFonts w:hint="eastAsia"/>
        </w:rPr>
        <w:t>系统监督</w:t>
      </w:r>
      <w:r w:rsidR="003A3BEC">
        <w:t xml:space="preserve"> </w:t>
      </w:r>
      <w:r>
        <w:t xml:space="preserve"> </w:t>
      </w:r>
      <w:r>
        <w:rPr>
          <w:rFonts w:hint="eastAsia"/>
        </w:rPr>
        <w:t>社会治理</w:t>
      </w:r>
    </w:p>
    <w:p w14:paraId="08F84AF8" w14:textId="77777777" w:rsidR="00697299" w:rsidRDefault="00697299" w:rsidP="003A3BEC">
      <w:pPr>
        <w:ind w:firstLineChars="200" w:firstLine="440"/>
      </w:pPr>
    </w:p>
    <w:p w14:paraId="70B3ABF4" w14:textId="5159EF8F" w:rsidR="00697299" w:rsidRDefault="00697299" w:rsidP="003A3BEC">
      <w:pPr>
        <w:ind w:firstLineChars="200" w:firstLine="440"/>
      </w:pPr>
      <w:r>
        <w:rPr>
          <w:rFonts w:hint="eastAsia"/>
        </w:rPr>
        <w:t>【案例简介】</w:t>
      </w:r>
    </w:p>
    <w:p w14:paraId="37D89B50" w14:textId="77777777" w:rsidR="00697299" w:rsidRDefault="00697299" w:rsidP="003A3BEC">
      <w:pPr>
        <w:ind w:firstLineChars="200" w:firstLine="440"/>
      </w:pPr>
      <w:r>
        <w:rPr>
          <w:rFonts w:hint="eastAsia"/>
        </w:rPr>
        <w:lastRenderedPageBreak/>
        <w:t>南通市检察机关在办理</w:t>
      </w:r>
      <w:proofErr w:type="gramStart"/>
      <w:r>
        <w:rPr>
          <w:rFonts w:hint="eastAsia"/>
        </w:rPr>
        <w:t>江阴某</w:t>
      </w:r>
      <w:proofErr w:type="gramEnd"/>
      <w:r>
        <w:rPr>
          <w:rFonts w:hint="eastAsia"/>
        </w:rPr>
        <w:t>金属矿砂公司安全生产违法非诉执行监督案、南通市某磷肥</w:t>
      </w:r>
      <w:proofErr w:type="gramStart"/>
      <w:r>
        <w:rPr>
          <w:rFonts w:hint="eastAsia"/>
        </w:rPr>
        <w:t>厂环境</w:t>
      </w:r>
      <w:proofErr w:type="gramEnd"/>
      <w:r>
        <w:rPr>
          <w:rFonts w:hint="eastAsia"/>
        </w:rPr>
        <w:t>违法非诉执行监督案等一系列“恶意注销”案件中，发现问题企业通过注销登记逃避法律责任问题存在于行政处罚、行政非诉执行程序，以及刑事诉讼、民事诉讼、仲裁、执行等各个执法司法环节，严重影响行政和司法权威，损害国家和社会公共利益。遂决定在全市范围内开展恶意注销专项监督。</w:t>
      </w:r>
    </w:p>
    <w:p w14:paraId="0BCB26A8" w14:textId="77777777" w:rsidR="00697299" w:rsidRDefault="00697299" w:rsidP="003A3BEC">
      <w:pPr>
        <w:ind w:firstLineChars="200" w:firstLine="440"/>
      </w:pPr>
    </w:p>
    <w:p w14:paraId="0B969F4D" w14:textId="77777777" w:rsidR="00697299" w:rsidRDefault="00697299" w:rsidP="003A3BEC">
      <w:pPr>
        <w:ind w:firstLineChars="200" w:firstLine="440"/>
      </w:pPr>
      <w:r>
        <w:rPr>
          <w:rFonts w:hint="eastAsia"/>
        </w:rPr>
        <w:t>南通市检察机关利用大数据赋能，对全市</w:t>
      </w:r>
      <w:r>
        <w:rPr>
          <w:rFonts w:hint="eastAsia"/>
        </w:rPr>
        <w:t>5000</w:t>
      </w:r>
      <w:r>
        <w:rPr>
          <w:rFonts w:hint="eastAsia"/>
        </w:rPr>
        <w:t>余条涉案企业注销数据及对应上万</w:t>
      </w:r>
      <w:proofErr w:type="gramStart"/>
      <w:r>
        <w:rPr>
          <w:rFonts w:hint="eastAsia"/>
        </w:rPr>
        <w:t>条法院</w:t>
      </w:r>
      <w:proofErr w:type="gramEnd"/>
      <w:r>
        <w:rPr>
          <w:rFonts w:hint="eastAsia"/>
        </w:rPr>
        <w:t>裁判、执行文书、检察文书、行政处罚等信息进行数据碰撞、筛选，发现各类型案件线索</w:t>
      </w:r>
      <w:r>
        <w:rPr>
          <w:rFonts w:hint="eastAsia"/>
        </w:rPr>
        <w:t>141</w:t>
      </w:r>
      <w:r>
        <w:rPr>
          <w:rFonts w:hint="eastAsia"/>
        </w:rPr>
        <w:t>件。南通市检察机关发挥一体化履职优势，对发现案件线索逐一审查</w:t>
      </w:r>
      <w:proofErr w:type="gramStart"/>
      <w:r>
        <w:rPr>
          <w:rFonts w:hint="eastAsia"/>
        </w:rPr>
        <w:t>研</w:t>
      </w:r>
      <w:proofErr w:type="gramEnd"/>
      <w:r>
        <w:rPr>
          <w:rFonts w:hint="eastAsia"/>
        </w:rPr>
        <w:t>判，通过交办、</w:t>
      </w:r>
      <w:proofErr w:type="gramStart"/>
      <w:r>
        <w:rPr>
          <w:rFonts w:hint="eastAsia"/>
        </w:rPr>
        <w:t>提办等</w:t>
      </w:r>
      <w:proofErr w:type="gramEnd"/>
      <w:r>
        <w:rPr>
          <w:rFonts w:hint="eastAsia"/>
        </w:rPr>
        <w:t>方式精准监督，全市立案监督</w:t>
      </w:r>
      <w:r>
        <w:rPr>
          <w:rFonts w:hint="eastAsia"/>
        </w:rPr>
        <w:t>51</w:t>
      </w:r>
      <w:r>
        <w:rPr>
          <w:rFonts w:hint="eastAsia"/>
        </w:rPr>
        <w:t>件，发出执行监督检察建议</w:t>
      </w:r>
      <w:r>
        <w:rPr>
          <w:rFonts w:hint="eastAsia"/>
        </w:rPr>
        <w:t>22</w:t>
      </w:r>
      <w:r>
        <w:rPr>
          <w:rFonts w:hint="eastAsia"/>
        </w:rPr>
        <w:t>件，行政违法行为监督检察建议</w:t>
      </w:r>
      <w:r>
        <w:rPr>
          <w:rFonts w:hint="eastAsia"/>
        </w:rPr>
        <w:t>22</w:t>
      </w:r>
      <w:r>
        <w:rPr>
          <w:rFonts w:hint="eastAsia"/>
        </w:rPr>
        <w:t>件，审违检察建议</w:t>
      </w:r>
      <w:r>
        <w:rPr>
          <w:rFonts w:hint="eastAsia"/>
        </w:rPr>
        <w:t>5</w:t>
      </w:r>
      <w:r>
        <w:rPr>
          <w:rFonts w:hint="eastAsia"/>
        </w:rPr>
        <w:t>件，再审检察建议</w:t>
      </w:r>
      <w:r>
        <w:rPr>
          <w:rFonts w:hint="eastAsia"/>
        </w:rPr>
        <w:t>2</w:t>
      </w:r>
      <w:r>
        <w:rPr>
          <w:rFonts w:hint="eastAsia"/>
        </w:rPr>
        <w:t>件。</w:t>
      </w:r>
    </w:p>
    <w:p w14:paraId="2C69FD27" w14:textId="77777777" w:rsidR="00697299" w:rsidRDefault="00697299" w:rsidP="003A3BEC">
      <w:pPr>
        <w:ind w:firstLineChars="200" w:firstLine="440"/>
      </w:pPr>
    </w:p>
    <w:p w14:paraId="79219323" w14:textId="77777777" w:rsidR="00697299" w:rsidRDefault="00697299" w:rsidP="003A3BEC">
      <w:pPr>
        <w:ind w:firstLineChars="200" w:firstLine="440"/>
      </w:pPr>
      <w:r>
        <w:rPr>
          <w:rFonts w:hint="eastAsia"/>
        </w:rPr>
        <w:t>针对专项监督中重点领域治理漏洞，检察机关创设《企业涉案情况告知函》，函告涉案企业注册地行政审批部门企业涉案信息，提醒及时关注涉案企业重大事项变更情况。通过召集辖区行政执法及行政审批部门召开联席会议、会签文件、向党委政府专项报告等形式，堵塞恶意注销漏洞，推进社会治理。</w:t>
      </w:r>
    </w:p>
    <w:p w14:paraId="18169AFB" w14:textId="77777777" w:rsidR="00697299" w:rsidRDefault="00697299" w:rsidP="003A3BEC">
      <w:pPr>
        <w:ind w:firstLineChars="200" w:firstLine="440"/>
      </w:pPr>
    </w:p>
    <w:p w14:paraId="754ACD37" w14:textId="016D18B8" w:rsidR="00697299" w:rsidRDefault="00697299" w:rsidP="003A3BEC">
      <w:pPr>
        <w:ind w:firstLineChars="200" w:firstLine="440"/>
      </w:pPr>
      <w:r>
        <w:rPr>
          <w:rFonts w:hint="eastAsia"/>
        </w:rPr>
        <w:t>【意义】</w:t>
      </w:r>
    </w:p>
    <w:p w14:paraId="51AFBD7A" w14:textId="77777777" w:rsidR="00697299" w:rsidRDefault="00697299" w:rsidP="003A3BEC">
      <w:pPr>
        <w:ind w:firstLineChars="200" w:firstLine="440"/>
      </w:pPr>
      <w:r>
        <w:rPr>
          <w:rFonts w:hint="eastAsia"/>
        </w:rPr>
        <w:t>商</w:t>
      </w:r>
      <w:proofErr w:type="gramStart"/>
      <w:r>
        <w:rPr>
          <w:rFonts w:hint="eastAsia"/>
        </w:rPr>
        <w:t>事登记</w:t>
      </w:r>
      <w:proofErr w:type="gramEnd"/>
      <w:r>
        <w:rPr>
          <w:rFonts w:hint="eastAsia"/>
        </w:rPr>
        <w:t>制度改革是优化营商环境的重要举措，但少数问题企业却意图通过注销登记以逃避法律责任履行，扰乱了市场经济秩序。检察机关依法精准监督，有效规制企业“恶意注销”行为，维护国有资产及第三人合法权益。案件办理中树立系统思维，坚持从个案监督、</w:t>
      </w:r>
      <w:proofErr w:type="gramStart"/>
      <w:r>
        <w:rPr>
          <w:rFonts w:hint="eastAsia"/>
        </w:rPr>
        <w:t>类案监督</w:t>
      </w:r>
      <w:proofErr w:type="gramEnd"/>
      <w:r>
        <w:rPr>
          <w:rFonts w:hint="eastAsia"/>
        </w:rPr>
        <w:t>到社会治理的履职路径，立足个案办理经验，梳理</w:t>
      </w:r>
      <w:proofErr w:type="gramStart"/>
      <w:r>
        <w:rPr>
          <w:rFonts w:hint="eastAsia"/>
        </w:rPr>
        <w:t>研</w:t>
      </w:r>
      <w:proofErr w:type="gramEnd"/>
      <w:r>
        <w:rPr>
          <w:rFonts w:hint="eastAsia"/>
        </w:rPr>
        <w:t>判“恶意注销”多发易发环节，通过大数据赋能，高效整合挖掘监督线索，推动实现专项监督。通过穿透</w:t>
      </w:r>
      <w:proofErr w:type="gramStart"/>
      <w:r>
        <w:rPr>
          <w:rFonts w:hint="eastAsia"/>
        </w:rPr>
        <w:t>式监督</w:t>
      </w:r>
      <w:proofErr w:type="gramEnd"/>
      <w:r>
        <w:rPr>
          <w:rFonts w:hint="eastAsia"/>
        </w:rPr>
        <w:t>发现社会治理难点堵点和执法司法“病灶”，抓实溯源治理。通过联席会议、会签文件、专题报告等多种形式，推动恶意注销专项治理，优化法治化营商环境，营造诚实守信社会氛围。</w:t>
      </w:r>
    </w:p>
    <w:p w14:paraId="5E04CCF5" w14:textId="77777777" w:rsidR="00697299" w:rsidRDefault="00697299" w:rsidP="00697299"/>
    <w:p w14:paraId="7937B276" w14:textId="77777777" w:rsidR="00697299" w:rsidRPr="003A3BEC" w:rsidRDefault="00697299" w:rsidP="00697299">
      <w:pPr>
        <w:jc w:val="center"/>
        <w:rPr>
          <w:b/>
          <w:bCs/>
          <w:sz w:val="24"/>
          <w:szCs w:val="24"/>
        </w:rPr>
      </w:pPr>
      <w:r w:rsidRPr="003A3BEC">
        <w:rPr>
          <w:rFonts w:hint="eastAsia"/>
          <w:b/>
          <w:bCs/>
          <w:sz w:val="24"/>
          <w:szCs w:val="24"/>
        </w:rPr>
        <w:t>6.</w:t>
      </w:r>
      <w:r w:rsidRPr="003A3BEC">
        <w:rPr>
          <w:rFonts w:hint="eastAsia"/>
          <w:b/>
          <w:bCs/>
          <w:sz w:val="24"/>
          <w:szCs w:val="24"/>
        </w:rPr>
        <w:t>何某某诉浙江省某市某区</w:t>
      </w:r>
      <w:proofErr w:type="gramStart"/>
      <w:r w:rsidRPr="003A3BEC">
        <w:rPr>
          <w:rFonts w:hint="eastAsia"/>
          <w:b/>
          <w:bCs/>
          <w:sz w:val="24"/>
          <w:szCs w:val="24"/>
        </w:rPr>
        <w:t>人社局工伤</w:t>
      </w:r>
      <w:proofErr w:type="gramEnd"/>
      <w:r w:rsidRPr="003A3BEC">
        <w:rPr>
          <w:rFonts w:hint="eastAsia"/>
          <w:b/>
          <w:bCs/>
          <w:sz w:val="24"/>
          <w:szCs w:val="24"/>
        </w:rPr>
        <w:t>认定监督案</w:t>
      </w:r>
    </w:p>
    <w:p w14:paraId="68C64270" w14:textId="77777777" w:rsidR="00697299" w:rsidRDefault="00697299" w:rsidP="00697299"/>
    <w:p w14:paraId="23B8D59C" w14:textId="3DFD108B" w:rsidR="00697299" w:rsidRDefault="00697299" w:rsidP="003A3BEC">
      <w:pPr>
        <w:ind w:firstLineChars="200" w:firstLine="440"/>
      </w:pPr>
      <w:r>
        <w:rPr>
          <w:rFonts w:hint="eastAsia"/>
        </w:rPr>
        <w:t>【关键词】工伤认定</w:t>
      </w:r>
      <w:r w:rsidR="003A3BEC">
        <w:t xml:space="preserve"> </w:t>
      </w:r>
      <w:r>
        <w:t xml:space="preserve"> </w:t>
      </w:r>
      <w:r>
        <w:rPr>
          <w:rFonts w:hint="eastAsia"/>
        </w:rPr>
        <w:t>跟进监督</w:t>
      </w:r>
      <w:r w:rsidR="003A3BEC">
        <w:t xml:space="preserve"> </w:t>
      </w:r>
      <w:r>
        <w:t xml:space="preserve"> </w:t>
      </w:r>
      <w:r>
        <w:rPr>
          <w:rFonts w:hint="eastAsia"/>
        </w:rPr>
        <w:t>新入职劳动者权益保护</w:t>
      </w:r>
    </w:p>
    <w:p w14:paraId="04E7832A" w14:textId="77777777" w:rsidR="00697299" w:rsidRDefault="00697299" w:rsidP="003A3BEC">
      <w:pPr>
        <w:ind w:firstLineChars="200" w:firstLine="440"/>
      </w:pPr>
    </w:p>
    <w:p w14:paraId="43D5EF44" w14:textId="6D5B2649" w:rsidR="00697299" w:rsidRDefault="00697299" w:rsidP="003A3BEC">
      <w:pPr>
        <w:ind w:firstLineChars="200" w:firstLine="440"/>
      </w:pPr>
      <w:r>
        <w:rPr>
          <w:rFonts w:hint="eastAsia"/>
        </w:rPr>
        <w:t>【案例简介】</w:t>
      </w:r>
    </w:p>
    <w:p w14:paraId="0148CB44" w14:textId="77777777" w:rsidR="00697299" w:rsidRDefault="00697299" w:rsidP="003A3BEC">
      <w:pPr>
        <w:ind w:firstLineChars="200" w:firstLine="440"/>
      </w:pPr>
      <w:r>
        <w:rPr>
          <w:rFonts w:hint="eastAsia"/>
        </w:rPr>
        <w:t>2019</w:t>
      </w:r>
      <w:r>
        <w:rPr>
          <w:rFonts w:hint="eastAsia"/>
        </w:rPr>
        <w:t>年</w:t>
      </w:r>
      <w:r>
        <w:rPr>
          <w:rFonts w:hint="eastAsia"/>
        </w:rPr>
        <w:t>5</w:t>
      </w:r>
      <w:r>
        <w:rPr>
          <w:rFonts w:hint="eastAsia"/>
        </w:rPr>
        <w:t>月</w:t>
      </w:r>
      <w:r>
        <w:rPr>
          <w:rFonts w:hint="eastAsia"/>
        </w:rPr>
        <w:t>10</w:t>
      </w:r>
      <w:r>
        <w:rPr>
          <w:rFonts w:hint="eastAsia"/>
        </w:rPr>
        <w:t>日，何某某</w:t>
      </w:r>
      <w:proofErr w:type="gramStart"/>
      <w:r>
        <w:rPr>
          <w:rFonts w:hint="eastAsia"/>
        </w:rPr>
        <w:t>入职某公司</w:t>
      </w:r>
      <w:proofErr w:type="gramEnd"/>
      <w:r>
        <w:rPr>
          <w:rFonts w:hint="eastAsia"/>
        </w:rPr>
        <w:t>从事水电工岗位，公司未为其办理社会保险。</w:t>
      </w:r>
      <w:r>
        <w:rPr>
          <w:rFonts w:hint="eastAsia"/>
        </w:rPr>
        <w:t>5</w:t>
      </w:r>
      <w:r>
        <w:rPr>
          <w:rFonts w:hint="eastAsia"/>
        </w:rPr>
        <w:t>月</w:t>
      </w:r>
      <w:r>
        <w:rPr>
          <w:rFonts w:hint="eastAsia"/>
        </w:rPr>
        <w:t>13</w:t>
      </w:r>
      <w:r>
        <w:rPr>
          <w:rFonts w:hint="eastAsia"/>
        </w:rPr>
        <w:t>日下午，何某某从公司出发去购买安装公司洗脸盆所需的下水弯头，其驾驶电动自行车路经某路口时摔倒，致脑部等多部位受伤。何某某向某市某区</w:t>
      </w:r>
      <w:proofErr w:type="gramStart"/>
      <w:r>
        <w:rPr>
          <w:rFonts w:hint="eastAsia"/>
        </w:rPr>
        <w:t>人社局</w:t>
      </w:r>
      <w:proofErr w:type="gramEnd"/>
      <w:r>
        <w:rPr>
          <w:rFonts w:hint="eastAsia"/>
        </w:rPr>
        <w:t>申请工伤认定，该局</w:t>
      </w:r>
      <w:proofErr w:type="gramStart"/>
      <w:r>
        <w:rPr>
          <w:rFonts w:hint="eastAsia"/>
        </w:rPr>
        <w:t>作出</w:t>
      </w:r>
      <w:proofErr w:type="gramEnd"/>
      <w:r>
        <w:rPr>
          <w:rFonts w:hint="eastAsia"/>
        </w:rPr>
        <w:t>不予认定工伤决定书。何某某不服提出行政诉讼，请求判令撤销该决定书。某区法院一审认为何某某所提证据不足以证明其所受伤害系工伤而驳回其诉讼请求。何某某未在规定期限内提出上诉，一审生效后何某某不服判决结果，向某市中级法院申请再审亦被驳回。</w:t>
      </w:r>
    </w:p>
    <w:p w14:paraId="60AA8EB9" w14:textId="77777777" w:rsidR="00697299" w:rsidRDefault="00697299" w:rsidP="003A3BEC">
      <w:pPr>
        <w:ind w:firstLineChars="200" w:firstLine="440"/>
      </w:pPr>
    </w:p>
    <w:p w14:paraId="0A3230B2" w14:textId="77777777" w:rsidR="00697299" w:rsidRDefault="00697299" w:rsidP="003A3BEC">
      <w:pPr>
        <w:ind w:firstLineChars="200" w:firstLine="440"/>
      </w:pPr>
      <w:r>
        <w:rPr>
          <w:rFonts w:hint="eastAsia"/>
        </w:rPr>
        <w:lastRenderedPageBreak/>
        <w:t>何某某向某区检察院申请监督。该院经审查后认为何某某系在工作时间</w:t>
      </w:r>
      <w:proofErr w:type="gramStart"/>
      <w:r>
        <w:rPr>
          <w:rFonts w:hint="eastAsia"/>
        </w:rPr>
        <w:t>获公司</w:t>
      </w:r>
      <w:proofErr w:type="gramEnd"/>
      <w:r>
        <w:rPr>
          <w:rFonts w:hint="eastAsia"/>
        </w:rPr>
        <w:t>授权后外出购买物料，摔伤路段也处于合理路线之内，符合工伤情形，某区</w:t>
      </w:r>
      <w:proofErr w:type="gramStart"/>
      <w:r>
        <w:rPr>
          <w:rFonts w:hint="eastAsia"/>
        </w:rPr>
        <w:t>人社局</w:t>
      </w:r>
      <w:proofErr w:type="gramEnd"/>
      <w:r>
        <w:rPr>
          <w:rFonts w:hint="eastAsia"/>
        </w:rPr>
        <w:t>对何某某不予认定工伤错误。某区检察院向区法院提出再审检察建议，但区法院未采纳。某区检察院遂向某市检察院提请抗诉。某市检察院经审查，依法向某市中级法院提出抗诉。某市中级法院指令某区法院再审。</w:t>
      </w:r>
    </w:p>
    <w:p w14:paraId="4282C14E" w14:textId="77777777" w:rsidR="00697299" w:rsidRDefault="00697299" w:rsidP="003A3BEC">
      <w:pPr>
        <w:ind w:firstLineChars="200" w:firstLine="440"/>
      </w:pPr>
    </w:p>
    <w:p w14:paraId="2D3EA05C" w14:textId="77777777" w:rsidR="00697299" w:rsidRDefault="00697299" w:rsidP="003A3BEC">
      <w:pPr>
        <w:ind w:firstLineChars="200" w:firstLine="440"/>
      </w:pPr>
      <w:r>
        <w:rPr>
          <w:rFonts w:hint="eastAsia"/>
        </w:rPr>
        <w:t>因何某某的实质诉求是要求赔偿，某区检察院同步开展行政实质性化解工作，联合法院与某区</w:t>
      </w:r>
      <w:proofErr w:type="gramStart"/>
      <w:r>
        <w:rPr>
          <w:rFonts w:hint="eastAsia"/>
        </w:rPr>
        <w:t>人社局</w:t>
      </w:r>
      <w:proofErr w:type="gramEnd"/>
      <w:r>
        <w:rPr>
          <w:rFonts w:hint="eastAsia"/>
        </w:rPr>
        <w:t>、企业沟通协调，引导企业与何某某在再审过程中达成和解协议，企业依法支付赔偿款。考虑到何某某因工伤事故劳动能力下降，</w:t>
      </w:r>
      <w:proofErr w:type="gramStart"/>
      <w:r>
        <w:rPr>
          <w:rFonts w:hint="eastAsia"/>
        </w:rPr>
        <w:t>且妻残子</w:t>
      </w:r>
      <w:proofErr w:type="gramEnd"/>
      <w:r>
        <w:rPr>
          <w:rFonts w:hint="eastAsia"/>
        </w:rPr>
        <w:t>幼，生活困难，检察机关依法为其申请司法救助。何某某撤回监督申请。</w:t>
      </w:r>
      <w:r>
        <w:rPr>
          <w:rFonts w:hint="eastAsia"/>
        </w:rPr>
        <w:t>2022</w:t>
      </w:r>
      <w:r>
        <w:rPr>
          <w:rFonts w:hint="eastAsia"/>
        </w:rPr>
        <w:t>年</w:t>
      </w:r>
      <w:r>
        <w:rPr>
          <w:rFonts w:hint="eastAsia"/>
        </w:rPr>
        <w:t>9</w:t>
      </w:r>
      <w:r>
        <w:rPr>
          <w:rFonts w:hint="eastAsia"/>
        </w:rPr>
        <w:t>月</w:t>
      </w:r>
      <w:r>
        <w:rPr>
          <w:rFonts w:hint="eastAsia"/>
        </w:rPr>
        <w:t>2</w:t>
      </w:r>
      <w:r>
        <w:rPr>
          <w:rFonts w:hint="eastAsia"/>
        </w:rPr>
        <w:t>日，某区法院依法裁定终结本案诉讼。</w:t>
      </w:r>
    </w:p>
    <w:p w14:paraId="569AA6C9" w14:textId="77777777" w:rsidR="00697299" w:rsidRDefault="00697299" w:rsidP="003A3BEC">
      <w:pPr>
        <w:ind w:firstLineChars="200" w:firstLine="440"/>
      </w:pPr>
    </w:p>
    <w:p w14:paraId="05FD6429" w14:textId="77777777" w:rsidR="00697299" w:rsidRDefault="00697299" w:rsidP="003A3BEC">
      <w:pPr>
        <w:ind w:firstLineChars="200" w:firstLine="440"/>
      </w:pPr>
      <w:r>
        <w:rPr>
          <w:rFonts w:hint="eastAsia"/>
        </w:rPr>
        <w:t>针对本案反映出的新招聘尚未参保、短期灵活用工等人员因客观原因有时难以获得充分社会保障支持，尤其是在工伤中权益无法得到及时保障的情况，某区检察院与法院、司法局、</w:t>
      </w:r>
      <w:proofErr w:type="gramStart"/>
      <w:r>
        <w:rPr>
          <w:rFonts w:hint="eastAsia"/>
        </w:rPr>
        <w:t>人社局</w:t>
      </w:r>
      <w:proofErr w:type="gramEnd"/>
      <w:r>
        <w:rPr>
          <w:rFonts w:hint="eastAsia"/>
        </w:rPr>
        <w:t>签订《关于在涉劳动关系检察工作中加强共同调处与协作支持的意见（试行）》，就如何实质化解争议、避免“程序空转”、加强治理堵漏等达成共识。</w:t>
      </w:r>
    </w:p>
    <w:p w14:paraId="64F82506" w14:textId="77777777" w:rsidR="00697299" w:rsidRDefault="00697299" w:rsidP="003A3BEC">
      <w:pPr>
        <w:ind w:firstLineChars="200" w:firstLine="440"/>
      </w:pPr>
    </w:p>
    <w:p w14:paraId="145DFD2F" w14:textId="6EDE9DDD" w:rsidR="00697299" w:rsidRDefault="00697299" w:rsidP="003A3BEC">
      <w:pPr>
        <w:ind w:firstLineChars="200" w:firstLine="440"/>
      </w:pPr>
      <w:r>
        <w:rPr>
          <w:rFonts w:hint="eastAsia"/>
        </w:rPr>
        <w:t>【意义】</w:t>
      </w:r>
    </w:p>
    <w:p w14:paraId="74C69D95" w14:textId="77777777" w:rsidR="00697299" w:rsidRDefault="00697299" w:rsidP="003A3BEC">
      <w:pPr>
        <w:ind w:firstLineChars="200" w:firstLine="440"/>
      </w:pPr>
      <w:r>
        <w:rPr>
          <w:rFonts w:hint="eastAsia"/>
        </w:rPr>
        <w:t>对于人民法院未采纳再审检察建议，处理错误的，检察机关应当提请上级人民检察院监督。上级人民检察院认为下级人民检察院提请抗诉理由成立的，应当向同级人民法院提出抗诉。同时，坚持</w:t>
      </w:r>
      <w:proofErr w:type="gramStart"/>
      <w:r>
        <w:rPr>
          <w:rFonts w:hint="eastAsia"/>
        </w:rPr>
        <w:t>以抗促和</w:t>
      </w:r>
      <w:proofErr w:type="gramEnd"/>
      <w:r>
        <w:rPr>
          <w:rFonts w:hint="eastAsia"/>
        </w:rPr>
        <w:t>的办案理念，综合运用释法说理、法律援助、司法救助等措施，推进行政争议实质性化解。对案件办理过程中发现的新招聘尚未参保、短期灵活用工等人员难以获得充分社会保障问题，与相关行政机关建立长效机制，有效保障该类人员的权益。</w:t>
      </w:r>
    </w:p>
    <w:p w14:paraId="02984F19" w14:textId="77777777" w:rsidR="00697299" w:rsidRDefault="00697299" w:rsidP="00697299"/>
    <w:p w14:paraId="281F3033" w14:textId="77777777" w:rsidR="00697299" w:rsidRPr="003A3BEC" w:rsidRDefault="00697299" w:rsidP="00697299">
      <w:pPr>
        <w:jc w:val="center"/>
        <w:rPr>
          <w:b/>
          <w:bCs/>
          <w:sz w:val="24"/>
          <w:szCs w:val="24"/>
        </w:rPr>
      </w:pPr>
      <w:r w:rsidRPr="003A3BEC">
        <w:rPr>
          <w:rFonts w:hint="eastAsia"/>
          <w:b/>
          <w:bCs/>
          <w:sz w:val="24"/>
          <w:szCs w:val="24"/>
        </w:rPr>
        <w:t>7.</w:t>
      </w:r>
      <w:r w:rsidRPr="003A3BEC">
        <w:rPr>
          <w:rFonts w:hint="eastAsia"/>
          <w:b/>
          <w:bCs/>
          <w:sz w:val="24"/>
          <w:szCs w:val="24"/>
        </w:rPr>
        <w:t>施某甲（郭某）诉福建省某市政府颁证行为监督案</w:t>
      </w:r>
    </w:p>
    <w:p w14:paraId="4F88DE42" w14:textId="77777777" w:rsidR="00697299" w:rsidRDefault="00697299" w:rsidP="00697299"/>
    <w:p w14:paraId="36E6F447" w14:textId="1259193C" w:rsidR="00697299" w:rsidRDefault="00697299" w:rsidP="003A3BEC">
      <w:pPr>
        <w:ind w:firstLineChars="200" w:firstLine="440"/>
      </w:pPr>
      <w:r>
        <w:rPr>
          <w:rFonts w:hint="eastAsia"/>
        </w:rPr>
        <w:t>【关键词】起诉期限</w:t>
      </w:r>
      <w:r w:rsidR="003A3BEC">
        <w:t xml:space="preserve"> </w:t>
      </w:r>
      <w:r>
        <w:t xml:space="preserve"> </w:t>
      </w:r>
      <w:r>
        <w:rPr>
          <w:rFonts w:hint="eastAsia"/>
        </w:rPr>
        <w:t>撤销国有土地使用证</w:t>
      </w:r>
      <w:r w:rsidR="003A3BEC">
        <w:t xml:space="preserve">  </w:t>
      </w:r>
      <w:r>
        <w:rPr>
          <w:rFonts w:hint="eastAsia"/>
        </w:rPr>
        <w:t>行政争议实质性化解</w:t>
      </w:r>
    </w:p>
    <w:p w14:paraId="5536095B" w14:textId="77777777" w:rsidR="00697299" w:rsidRDefault="00697299" w:rsidP="003A3BEC">
      <w:pPr>
        <w:ind w:firstLineChars="200" w:firstLine="440"/>
      </w:pPr>
    </w:p>
    <w:p w14:paraId="64E98A7E" w14:textId="0745FF42" w:rsidR="00697299" w:rsidRDefault="00697299" w:rsidP="003A3BEC">
      <w:pPr>
        <w:ind w:firstLineChars="200" w:firstLine="440"/>
      </w:pPr>
      <w:r>
        <w:rPr>
          <w:rFonts w:hint="eastAsia"/>
        </w:rPr>
        <w:t>【案例简介】</w:t>
      </w:r>
    </w:p>
    <w:p w14:paraId="6E72F211" w14:textId="77777777" w:rsidR="00697299" w:rsidRDefault="00697299" w:rsidP="003A3BEC">
      <w:pPr>
        <w:ind w:firstLineChars="200" w:firstLine="440"/>
      </w:pPr>
      <w:r>
        <w:rPr>
          <w:rFonts w:hint="eastAsia"/>
        </w:rPr>
        <w:t>郭某的母亲施某甲因祖遗内地房产被母胞弟施某乙私占（以上均为中国香港居民），提起民事诉讼胜诉获判各自按份继承。但登记部门以案涉房产《房屋所有权证》与《国有土地使用证》上记载的权利主体不一致等原因，不予办理变更登记。施某甲起诉至法院，分别诉请撤销某市政府于</w:t>
      </w:r>
      <w:r>
        <w:rPr>
          <w:rFonts w:hint="eastAsia"/>
        </w:rPr>
        <w:t>1992</w:t>
      </w:r>
      <w:r>
        <w:rPr>
          <w:rFonts w:hint="eastAsia"/>
        </w:rPr>
        <w:t>年</w:t>
      </w:r>
      <w:r>
        <w:rPr>
          <w:rFonts w:hint="eastAsia"/>
        </w:rPr>
        <w:t>3</w:t>
      </w:r>
      <w:r>
        <w:rPr>
          <w:rFonts w:hint="eastAsia"/>
        </w:rPr>
        <w:t>月颁发的《国有土地使用证》、于</w:t>
      </w:r>
      <w:r>
        <w:rPr>
          <w:rFonts w:hint="eastAsia"/>
        </w:rPr>
        <w:t>1994</w:t>
      </w:r>
      <w:r>
        <w:rPr>
          <w:rFonts w:hint="eastAsia"/>
        </w:rPr>
        <w:t>年</w:t>
      </w:r>
      <w:r>
        <w:rPr>
          <w:rFonts w:hint="eastAsia"/>
        </w:rPr>
        <w:t>4</w:t>
      </w:r>
      <w:r>
        <w:rPr>
          <w:rFonts w:hint="eastAsia"/>
        </w:rPr>
        <w:t>月颁发的《房屋所有权证》。两起案件均因超过最长</w:t>
      </w:r>
      <w:r>
        <w:rPr>
          <w:rFonts w:hint="eastAsia"/>
        </w:rPr>
        <w:t>20</w:t>
      </w:r>
      <w:r>
        <w:rPr>
          <w:rFonts w:hint="eastAsia"/>
        </w:rPr>
        <w:t>年起诉期限，被某市中级法院驳回起诉，上诉、再审均未获支持。施某甲在行政诉讼期间过世。案涉房产纠纷历经</w:t>
      </w:r>
      <w:r>
        <w:rPr>
          <w:rFonts w:hint="eastAsia"/>
        </w:rPr>
        <w:t>15</w:t>
      </w:r>
      <w:r>
        <w:rPr>
          <w:rFonts w:hint="eastAsia"/>
        </w:rPr>
        <w:t>次民事、行政诉讼及刑事自诉，多年信访上访，长达近</w:t>
      </w:r>
      <w:r>
        <w:rPr>
          <w:rFonts w:hint="eastAsia"/>
        </w:rPr>
        <w:t>30</w:t>
      </w:r>
      <w:r>
        <w:rPr>
          <w:rFonts w:hint="eastAsia"/>
        </w:rPr>
        <w:t>年的争议依然处于“程序空转”。</w:t>
      </w:r>
    </w:p>
    <w:p w14:paraId="4ABD5E67" w14:textId="77777777" w:rsidR="00697299" w:rsidRDefault="00697299" w:rsidP="003A3BEC">
      <w:pPr>
        <w:ind w:firstLineChars="200" w:firstLine="440"/>
      </w:pPr>
    </w:p>
    <w:p w14:paraId="5DDB625E" w14:textId="77777777" w:rsidR="00697299" w:rsidRDefault="00697299" w:rsidP="003A3BEC">
      <w:pPr>
        <w:ind w:firstLineChars="200" w:firstLine="440"/>
      </w:pPr>
      <w:r>
        <w:rPr>
          <w:rFonts w:hint="eastAsia"/>
        </w:rPr>
        <w:t>福建省检察院受理监督申请后，经审查认为，案件确已超过最长</w:t>
      </w:r>
      <w:r>
        <w:rPr>
          <w:rFonts w:hint="eastAsia"/>
        </w:rPr>
        <w:t>20</w:t>
      </w:r>
      <w:r>
        <w:rPr>
          <w:rFonts w:hint="eastAsia"/>
        </w:rPr>
        <w:t>年起诉期限，法院裁定驳回起诉并无不当，但为切实维护申请人的合法权益，避免“程序空转”，检察机关决定开展行政争议实质性化解工作。经调查核实查明，施某乙存在故意隐瞒真实情况以独子身份骗取</w:t>
      </w:r>
      <w:r>
        <w:rPr>
          <w:rFonts w:hint="eastAsia"/>
        </w:rPr>
        <w:lastRenderedPageBreak/>
        <w:t>登记机关错误将案涉房产的《国有土地使用证》登记到其名下的事实（登记机关始终未曾发现</w:t>
      </w:r>
      <w:proofErr w:type="gramStart"/>
      <w:r>
        <w:rPr>
          <w:rFonts w:hint="eastAsia"/>
        </w:rPr>
        <w:t>该骗证事实</w:t>
      </w:r>
      <w:proofErr w:type="gramEnd"/>
      <w:r>
        <w:rPr>
          <w:rFonts w:hint="eastAsia"/>
        </w:rPr>
        <w:t>）。在充分查清事实真相基础上，福建省检察院注重从解决历史遗留问题而非追责的角度与行政机关开展沟通协调，通过从法理、事理、情理上分析论证，最大限度争取共识。据此，福建省检察院于</w:t>
      </w:r>
      <w:r>
        <w:rPr>
          <w:rFonts w:hint="eastAsia"/>
        </w:rPr>
        <w:t>2020</w:t>
      </w:r>
      <w:r>
        <w:rPr>
          <w:rFonts w:hint="eastAsia"/>
        </w:rPr>
        <w:t>年</w:t>
      </w:r>
      <w:r>
        <w:rPr>
          <w:rFonts w:hint="eastAsia"/>
        </w:rPr>
        <w:t>7</w:t>
      </w:r>
      <w:r>
        <w:rPr>
          <w:rFonts w:hint="eastAsia"/>
        </w:rPr>
        <w:t>月</w:t>
      </w:r>
      <w:r>
        <w:rPr>
          <w:rFonts w:hint="eastAsia"/>
        </w:rPr>
        <w:t>6</w:t>
      </w:r>
      <w:r>
        <w:rPr>
          <w:rFonts w:hint="eastAsia"/>
        </w:rPr>
        <w:t>日向某市自然资源和规划局发函，建议该局依法对案涉《国有土地使用证》及权属登记予以纠正。同时，福建省检察院持续督促和协助自然资源主管部门开展调查复核、公开听证、法理论证等自我纠错工作，先后召集省、市、区三级自然资源主管部门及某市不动产登记中心召开</w:t>
      </w:r>
      <w:r>
        <w:rPr>
          <w:rFonts w:hint="eastAsia"/>
        </w:rPr>
        <w:t>5</w:t>
      </w:r>
      <w:r>
        <w:rPr>
          <w:rFonts w:hint="eastAsia"/>
        </w:rPr>
        <w:t>场协调会和论证会，解决了一系列法律适用问题。经过</w:t>
      </w:r>
      <w:r>
        <w:rPr>
          <w:rFonts w:hint="eastAsia"/>
        </w:rPr>
        <w:t>3</w:t>
      </w:r>
      <w:r>
        <w:rPr>
          <w:rFonts w:hint="eastAsia"/>
        </w:rPr>
        <w:t>年跟踪推进，最终促成登记机关决定</w:t>
      </w:r>
      <w:proofErr w:type="gramStart"/>
      <w:r>
        <w:rPr>
          <w:rFonts w:hint="eastAsia"/>
        </w:rPr>
        <w:t>撤销案涉</w:t>
      </w:r>
      <w:proofErr w:type="gramEnd"/>
      <w:r>
        <w:rPr>
          <w:rFonts w:hint="eastAsia"/>
        </w:rPr>
        <w:t>《国有土地使用证》，实质性解决了近</w:t>
      </w:r>
      <w:r>
        <w:rPr>
          <w:rFonts w:hint="eastAsia"/>
        </w:rPr>
        <w:t>30</w:t>
      </w:r>
      <w:r>
        <w:rPr>
          <w:rFonts w:hint="eastAsia"/>
        </w:rPr>
        <w:t>年的错误登记颁证问题。郭某从香港来电和来信，对该处理结果表示满意和感谢，书面申请撤回对两个案件的监督申请。</w:t>
      </w:r>
    </w:p>
    <w:p w14:paraId="44599EE4" w14:textId="77777777" w:rsidR="00697299" w:rsidRDefault="00697299" w:rsidP="003A3BEC">
      <w:pPr>
        <w:ind w:firstLineChars="200" w:firstLine="440"/>
      </w:pPr>
    </w:p>
    <w:p w14:paraId="2E821504" w14:textId="1489D891" w:rsidR="00697299" w:rsidRDefault="00697299" w:rsidP="003A3BEC">
      <w:pPr>
        <w:ind w:firstLineChars="200" w:firstLine="440"/>
      </w:pPr>
      <w:r>
        <w:rPr>
          <w:rFonts w:hint="eastAsia"/>
        </w:rPr>
        <w:t>【意义】</w:t>
      </w:r>
    </w:p>
    <w:p w14:paraId="4F6CFE1D" w14:textId="77777777" w:rsidR="00697299" w:rsidRDefault="00697299" w:rsidP="003A3BEC">
      <w:pPr>
        <w:ind w:firstLineChars="200" w:firstLine="440"/>
      </w:pPr>
      <w:r>
        <w:rPr>
          <w:rFonts w:hint="eastAsia"/>
        </w:rPr>
        <w:t>检察机关对于因超过起诉期限、维权陷入困境的行政诉讼监督案件，不能只满足于程序结案、形式正确，而要坚持以人民为中心的立场，充分发挥法律监督职能，依法监督纠正错误行政行为，解决群众合法合理的诉求。检察机关运用“穿透式”办案方式，针对</w:t>
      </w:r>
      <w:proofErr w:type="gramStart"/>
      <w:r>
        <w:rPr>
          <w:rFonts w:hint="eastAsia"/>
        </w:rPr>
        <w:t>迄今近</w:t>
      </w:r>
      <w:proofErr w:type="gramEnd"/>
      <w:r>
        <w:rPr>
          <w:rFonts w:hint="eastAsia"/>
        </w:rPr>
        <w:t>30</w:t>
      </w:r>
      <w:r>
        <w:rPr>
          <w:rFonts w:hint="eastAsia"/>
        </w:rPr>
        <w:t>年的登记颁证行为，在查清事实的基础上，引导登记机关自我纠错，并坚持跟踪推进，最终实质性解决争议，消除了权利人进一步申请颁证的障碍，解决困扰申请人多年的揪心事，也增强了申请人对内地司法公正的信心，实现政治效果、社会效果和法律效果的有机统一。</w:t>
      </w:r>
    </w:p>
    <w:p w14:paraId="235D7933" w14:textId="77777777" w:rsidR="00697299" w:rsidRDefault="00697299" w:rsidP="00697299"/>
    <w:p w14:paraId="53FF6B20" w14:textId="77777777" w:rsidR="00697299" w:rsidRPr="003A3BEC" w:rsidRDefault="00697299" w:rsidP="00697299">
      <w:pPr>
        <w:jc w:val="center"/>
        <w:rPr>
          <w:b/>
          <w:bCs/>
          <w:sz w:val="24"/>
          <w:szCs w:val="24"/>
        </w:rPr>
      </w:pPr>
      <w:r w:rsidRPr="003A3BEC">
        <w:rPr>
          <w:rFonts w:hint="eastAsia"/>
          <w:b/>
          <w:bCs/>
          <w:sz w:val="24"/>
          <w:szCs w:val="24"/>
        </w:rPr>
        <w:t>8.</w:t>
      </w:r>
      <w:r w:rsidRPr="003A3BEC">
        <w:rPr>
          <w:rFonts w:hint="eastAsia"/>
          <w:b/>
          <w:bCs/>
          <w:sz w:val="24"/>
          <w:szCs w:val="24"/>
        </w:rPr>
        <w:t>苏某诉山东省某市房管局、赵某房屋行政登记监督案</w:t>
      </w:r>
    </w:p>
    <w:p w14:paraId="08BD7D0D" w14:textId="77777777" w:rsidR="00697299" w:rsidRDefault="00697299" w:rsidP="00697299"/>
    <w:p w14:paraId="0CEFC5DB" w14:textId="47923772" w:rsidR="00697299" w:rsidRDefault="00697299" w:rsidP="00CF1BB5">
      <w:pPr>
        <w:ind w:firstLineChars="200" w:firstLine="440"/>
      </w:pPr>
      <w:r>
        <w:rPr>
          <w:rFonts w:hint="eastAsia"/>
        </w:rPr>
        <w:t>【关键词】再审检察建议</w:t>
      </w:r>
      <w:r w:rsidR="003A3BEC">
        <w:t xml:space="preserve"> </w:t>
      </w:r>
      <w:r>
        <w:t xml:space="preserve"> </w:t>
      </w:r>
      <w:r>
        <w:rPr>
          <w:rFonts w:hint="eastAsia"/>
        </w:rPr>
        <w:t>公房租赁</w:t>
      </w:r>
      <w:r w:rsidR="003A3BEC">
        <w:t xml:space="preserve"> </w:t>
      </w:r>
      <w:r>
        <w:t xml:space="preserve"> </w:t>
      </w:r>
      <w:r>
        <w:rPr>
          <w:rFonts w:hint="eastAsia"/>
        </w:rPr>
        <w:t>主体资格</w:t>
      </w:r>
      <w:r w:rsidR="003A3BEC">
        <w:t xml:space="preserve"> </w:t>
      </w:r>
      <w:r>
        <w:t xml:space="preserve"> </w:t>
      </w:r>
      <w:r>
        <w:rPr>
          <w:rFonts w:hint="eastAsia"/>
        </w:rPr>
        <w:t>住房保障</w:t>
      </w:r>
    </w:p>
    <w:p w14:paraId="65860B51" w14:textId="77777777" w:rsidR="00697299" w:rsidRDefault="00697299" w:rsidP="00CF1BB5">
      <w:pPr>
        <w:ind w:firstLineChars="200" w:firstLine="440"/>
      </w:pPr>
    </w:p>
    <w:p w14:paraId="0EC25894" w14:textId="73E3CA7F" w:rsidR="00697299" w:rsidRDefault="00697299" w:rsidP="00CF1BB5">
      <w:pPr>
        <w:ind w:firstLineChars="200" w:firstLine="440"/>
      </w:pPr>
      <w:r>
        <w:rPr>
          <w:rFonts w:hint="eastAsia"/>
        </w:rPr>
        <w:t>【案例简介】</w:t>
      </w:r>
    </w:p>
    <w:p w14:paraId="50CCE4C8" w14:textId="77777777" w:rsidR="00697299" w:rsidRDefault="00697299" w:rsidP="00CF1BB5">
      <w:pPr>
        <w:ind w:firstLineChars="200" w:firstLine="440"/>
      </w:pPr>
      <w:r>
        <w:rPr>
          <w:rFonts w:hint="eastAsia"/>
        </w:rPr>
        <w:t>1996</w:t>
      </w:r>
      <w:r>
        <w:rPr>
          <w:rFonts w:hint="eastAsia"/>
        </w:rPr>
        <w:t>年某区房产管理局为苏某办理了涉案房屋《公房租赁证》。</w:t>
      </w:r>
      <w:r>
        <w:rPr>
          <w:rFonts w:hint="eastAsia"/>
        </w:rPr>
        <w:t>1999</w:t>
      </w:r>
      <w:r>
        <w:rPr>
          <w:rFonts w:hint="eastAsia"/>
        </w:rPr>
        <w:t>年赵某伪造申请材料对涉案房屋进行产权调换，并获取了某市房产管理局为其颁发的《房屋所有权证》。</w:t>
      </w:r>
      <w:r>
        <w:rPr>
          <w:rFonts w:hint="eastAsia"/>
        </w:rPr>
        <w:t>2008</w:t>
      </w:r>
      <w:r>
        <w:rPr>
          <w:rFonts w:hint="eastAsia"/>
        </w:rPr>
        <w:t>年赵某提起民事诉讼要求涉案房屋的承租人苏某腾房，苏某始得知其租住的公有房屋已被赵某违法获取，遂以某市房产管理局为被告、赵某为第三人提起行政诉讼，要求依法撤销某市房管局为赵某颁发的《房屋所有权证》。某区法院以苏某与被诉行政行为不具有法律上的利害关系，依法不具有原告主体资格为由，裁定驳回起诉。苏某不服，提出上诉。某市中级法院二审驳回上诉，维持原裁定。苏某向检察机关申请监督。</w:t>
      </w:r>
    </w:p>
    <w:p w14:paraId="5F719D47" w14:textId="77777777" w:rsidR="00697299" w:rsidRDefault="00697299" w:rsidP="00CF1BB5">
      <w:pPr>
        <w:ind w:firstLineChars="200" w:firstLine="440"/>
      </w:pPr>
    </w:p>
    <w:p w14:paraId="24AB97B8" w14:textId="77777777" w:rsidR="00697299" w:rsidRDefault="00697299" w:rsidP="00CF1BB5">
      <w:pPr>
        <w:ind w:firstLineChars="200" w:firstLine="440"/>
      </w:pPr>
      <w:r>
        <w:rPr>
          <w:rFonts w:hint="eastAsia"/>
        </w:rPr>
        <w:t>山东省某市检察院依法受理并经调查核实查明：涉案房屋一直由苏某租住。在对涉案房屋进行产权调换过程中，赵某伪造申请材料、相关部门为赵某出具了明显与事实不符的房屋使用权人证明。审查认为，苏某作为涉案房屋合法承租人，具有提起本案行政诉讼的原告主体资格。某市房管局为赵某颁发《房屋所有权证》的行政行为缺乏事实根据，依法应予撤销。据此，山东省某市检察院向市中级法院发出再审检察建议。</w:t>
      </w:r>
      <w:r>
        <w:rPr>
          <w:rFonts w:hint="eastAsia"/>
        </w:rPr>
        <w:t>2018</w:t>
      </w:r>
      <w:r>
        <w:rPr>
          <w:rFonts w:hint="eastAsia"/>
        </w:rPr>
        <w:t>年该院采纳检察建议，裁定撤销原裁定，指令某区法院继续审理。区法院一审判决确认某市国土资源局（房产管理局的房产登记职</w:t>
      </w:r>
      <w:r>
        <w:rPr>
          <w:rFonts w:hint="eastAsia"/>
        </w:rPr>
        <w:lastRenderedPageBreak/>
        <w:t>能已转入国土资源局）为赵某颁发涉案房屋所有权证的行政行为违法。赵某提出上诉，市中级法院判决维持。</w:t>
      </w:r>
    </w:p>
    <w:p w14:paraId="65E82909" w14:textId="77777777" w:rsidR="00697299" w:rsidRDefault="00697299" w:rsidP="00CF1BB5">
      <w:pPr>
        <w:ind w:firstLineChars="200" w:firstLine="440"/>
      </w:pPr>
    </w:p>
    <w:p w14:paraId="167B2B25" w14:textId="77777777" w:rsidR="00697299" w:rsidRDefault="00697299" w:rsidP="00CF1BB5">
      <w:pPr>
        <w:ind w:firstLineChars="200" w:firstLine="440"/>
      </w:pPr>
      <w:r>
        <w:rPr>
          <w:rFonts w:hint="eastAsia"/>
        </w:rPr>
        <w:t>因赵某在本案再审过程中与第三人李某恶意串通签订房屋买卖合同，将涉案房屋转移登记至李某名下，李某为购买涉案房屋向某银行贷款，并办理了该房屋的抵押登记手续，</w:t>
      </w:r>
      <w:r>
        <w:rPr>
          <w:rFonts w:hint="eastAsia"/>
        </w:rPr>
        <w:t>2020</w:t>
      </w:r>
      <w:r>
        <w:rPr>
          <w:rFonts w:hint="eastAsia"/>
        </w:rPr>
        <w:t>年起苏某又先后提起民事诉讼、行政诉讼。诉讼过程中，检察机关及时将该案涉及违法处置公租房的事实与法院进行充分沟通。</w:t>
      </w:r>
      <w:r>
        <w:rPr>
          <w:rFonts w:hint="eastAsia"/>
        </w:rPr>
        <w:t>2022</w:t>
      </w:r>
      <w:r>
        <w:rPr>
          <w:rFonts w:hint="eastAsia"/>
        </w:rPr>
        <w:t>年法院判决撤销了李某对涉案房屋的不动产权证书。某区住房和城乡建设局（某区房管局并入该局）重新为苏某办理公房租赁证，苏某补缴自房屋涉诉以来的租赁费。</w:t>
      </w:r>
    </w:p>
    <w:p w14:paraId="0E32DB00" w14:textId="77777777" w:rsidR="00697299" w:rsidRDefault="00697299" w:rsidP="00CF1BB5">
      <w:pPr>
        <w:ind w:firstLineChars="200" w:firstLine="440"/>
      </w:pPr>
    </w:p>
    <w:p w14:paraId="50083716" w14:textId="77777777" w:rsidR="00697299" w:rsidRDefault="00697299" w:rsidP="00CF1BB5">
      <w:pPr>
        <w:ind w:firstLineChars="200" w:firstLine="440"/>
      </w:pPr>
      <w:r>
        <w:rPr>
          <w:rFonts w:hint="eastAsia"/>
        </w:rPr>
        <w:t>苏某继续要求对涉案房屋进行房改。为督促行政机关依法履行职责，推动苏某对涉案房屋进行房改的合法诉求及早实现，</w:t>
      </w:r>
      <w:r>
        <w:rPr>
          <w:rFonts w:hint="eastAsia"/>
        </w:rPr>
        <w:t>2022</w:t>
      </w:r>
      <w:r>
        <w:rPr>
          <w:rFonts w:hint="eastAsia"/>
        </w:rPr>
        <w:t>年某区检察院向某区住建局发出检察建议，建议其依法及时履行公房管理职责，根据相关政策规定，对承租人苏某的房改要求进行审查，推动问题合法合理、公平公正解决。区住建局回函表示，经初步审查已将苏某房改手续上报某市住建局审批。某市住建局经审查认为，在某银行对涉案房屋的抵押权登记撤销前，房改程序无法继续进行。苏某又提起行政诉讼要求撤销抵押权登记。在该案法院诉前和解阶段，经两级检察机关多方沟通协调并向某银行发出社会治理检察建议，最终促成银行主动申请撤销了涉案房屋的抵押权登记，彻底消除了苏某办理房改的障碍。苏某对该案撤回起诉。</w:t>
      </w:r>
    </w:p>
    <w:p w14:paraId="663627A6" w14:textId="77777777" w:rsidR="00697299" w:rsidRDefault="00697299" w:rsidP="00CF1BB5">
      <w:pPr>
        <w:ind w:firstLineChars="200" w:firstLine="440"/>
      </w:pPr>
    </w:p>
    <w:p w14:paraId="67843929" w14:textId="60493785" w:rsidR="00697299" w:rsidRDefault="00697299" w:rsidP="00CF1BB5">
      <w:pPr>
        <w:ind w:firstLineChars="200" w:firstLine="440"/>
      </w:pPr>
      <w:r>
        <w:rPr>
          <w:rFonts w:hint="eastAsia"/>
        </w:rPr>
        <w:t>【意义】</w:t>
      </w:r>
    </w:p>
    <w:p w14:paraId="5691CA36" w14:textId="77777777" w:rsidR="00697299" w:rsidRDefault="00697299" w:rsidP="00CF1BB5">
      <w:pPr>
        <w:ind w:firstLineChars="200" w:firstLine="440"/>
      </w:pPr>
      <w:r>
        <w:rPr>
          <w:rFonts w:hint="eastAsia"/>
        </w:rPr>
        <w:t>公房承租人对行政机关的颁证行为具有诉的利益，与该具体行政行为存在法律上的利害关系。检察机关通过开展行政裁判结果监督，纠正法院确有错误的生效裁判，依法维护当事人合法权益。一些行政诉讼案件中，即便错误的裁判结果得以纠正也无法实现对当事人合法权益的全面保护。检察机关通过对涉诉行政行为及关联行政行为的合法性进行审查，并对与所办案</w:t>
      </w:r>
      <w:proofErr w:type="gramStart"/>
      <w:r>
        <w:rPr>
          <w:rFonts w:hint="eastAsia"/>
        </w:rPr>
        <w:t>件相关</w:t>
      </w:r>
      <w:proofErr w:type="gramEnd"/>
      <w:r>
        <w:rPr>
          <w:rFonts w:hint="eastAsia"/>
        </w:rPr>
        <w:t>的一系列诉争进展情况保持跟进，发挥一体化办案优势，依法能动运用检察监督方式和手段，确保当事人受损的合法权益得到全面救济，推动行政争议实质性化解，将国家住房保障政策落到实处。</w:t>
      </w:r>
    </w:p>
    <w:p w14:paraId="32075E2C" w14:textId="77777777" w:rsidR="00697299" w:rsidRDefault="00697299" w:rsidP="00697299"/>
    <w:p w14:paraId="5FB48EAE" w14:textId="77777777" w:rsidR="00697299" w:rsidRPr="00CF1BB5" w:rsidRDefault="00697299" w:rsidP="00697299">
      <w:pPr>
        <w:jc w:val="center"/>
        <w:rPr>
          <w:b/>
          <w:bCs/>
          <w:sz w:val="24"/>
          <w:szCs w:val="24"/>
        </w:rPr>
      </w:pPr>
      <w:r w:rsidRPr="00CF1BB5">
        <w:rPr>
          <w:rFonts w:hint="eastAsia"/>
          <w:b/>
          <w:bCs/>
          <w:sz w:val="24"/>
          <w:szCs w:val="24"/>
        </w:rPr>
        <w:t>9.</w:t>
      </w:r>
      <w:r w:rsidRPr="00CF1BB5">
        <w:rPr>
          <w:rFonts w:hint="eastAsia"/>
          <w:b/>
          <w:bCs/>
          <w:sz w:val="24"/>
          <w:szCs w:val="24"/>
        </w:rPr>
        <w:t>任某诉湖南省长沙市某街道办事处行政强制监督系列案</w:t>
      </w:r>
    </w:p>
    <w:p w14:paraId="2CD29B1A" w14:textId="77777777" w:rsidR="00697299" w:rsidRDefault="00697299" w:rsidP="00697299"/>
    <w:p w14:paraId="6F1383F1" w14:textId="0211D432" w:rsidR="00697299" w:rsidRDefault="00697299" w:rsidP="00CF1BB5">
      <w:pPr>
        <w:ind w:firstLineChars="200" w:firstLine="440"/>
      </w:pPr>
      <w:r>
        <w:rPr>
          <w:rFonts w:hint="eastAsia"/>
        </w:rPr>
        <w:t>【关键词】行政强制</w:t>
      </w:r>
      <w:r w:rsidR="00CF1BB5">
        <w:t xml:space="preserve"> </w:t>
      </w:r>
      <w:r>
        <w:t xml:space="preserve"> </w:t>
      </w:r>
      <w:r>
        <w:rPr>
          <w:rFonts w:hint="eastAsia"/>
        </w:rPr>
        <w:t>专家论证</w:t>
      </w:r>
      <w:r w:rsidR="00CF1BB5">
        <w:t xml:space="preserve"> </w:t>
      </w:r>
      <w:r>
        <w:t xml:space="preserve"> </w:t>
      </w:r>
      <w:r>
        <w:rPr>
          <w:rFonts w:hint="eastAsia"/>
        </w:rPr>
        <w:t>行政争议实质性化解</w:t>
      </w:r>
    </w:p>
    <w:p w14:paraId="5AB994C2" w14:textId="77777777" w:rsidR="00697299" w:rsidRDefault="00697299" w:rsidP="00CF1BB5">
      <w:pPr>
        <w:ind w:firstLineChars="200" w:firstLine="440"/>
      </w:pPr>
    </w:p>
    <w:p w14:paraId="5DA25618" w14:textId="309991D7" w:rsidR="00697299" w:rsidRDefault="00697299" w:rsidP="00CF1BB5">
      <w:pPr>
        <w:ind w:firstLineChars="200" w:firstLine="440"/>
      </w:pPr>
      <w:r>
        <w:rPr>
          <w:rFonts w:hint="eastAsia"/>
        </w:rPr>
        <w:t>【案例简介】</w:t>
      </w:r>
    </w:p>
    <w:p w14:paraId="37CDC4CA" w14:textId="77777777" w:rsidR="00697299" w:rsidRDefault="00697299" w:rsidP="00CF1BB5">
      <w:pPr>
        <w:ind w:firstLineChars="200" w:firstLine="440"/>
      </w:pPr>
      <w:r>
        <w:rPr>
          <w:rFonts w:hint="eastAsia"/>
        </w:rPr>
        <w:t>涉案房屋登记在长沙原某运贸公司名下，该公司</w:t>
      </w:r>
      <w:r>
        <w:rPr>
          <w:rFonts w:hint="eastAsia"/>
        </w:rPr>
        <w:t>2001</w:t>
      </w:r>
      <w:r>
        <w:rPr>
          <w:rFonts w:hint="eastAsia"/>
        </w:rPr>
        <w:t>年改制，</w:t>
      </w:r>
      <w:r>
        <w:rPr>
          <w:rFonts w:hint="eastAsia"/>
        </w:rPr>
        <w:t>2007</w:t>
      </w:r>
      <w:r>
        <w:rPr>
          <w:rFonts w:hint="eastAsia"/>
        </w:rPr>
        <w:t>年</w:t>
      </w:r>
      <w:r>
        <w:rPr>
          <w:rFonts w:hint="eastAsia"/>
        </w:rPr>
        <w:t>3</w:t>
      </w:r>
      <w:r>
        <w:rPr>
          <w:rFonts w:hint="eastAsia"/>
        </w:rPr>
        <w:t>月经破产程序后注销。</w:t>
      </w:r>
      <w:r>
        <w:rPr>
          <w:rFonts w:hint="eastAsia"/>
        </w:rPr>
        <w:t>2017</w:t>
      </w:r>
      <w:r>
        <w:rPr>
          <w:rFonts w:hint="eastAsia"/>
        </w:rPr>
        <w:t>年，因涉案房屋位于饮用水水源保护区，政府拟对涉案房屋拆除并制定补偿政策，任某等</w:t>
      </w:r>
      <w:r>
        <w:rPr>
          <w:rFonts w:hint="eastAsia"/>
        </w:rPr>
        <w:t>6</w:t>
      </w:r>
      <w:r>
        <w:rPr>
          <w:rFonts w:hint="eastAsia"/>
        </w:rPr>
        <w:t>户自称涉案房屋的公房承租人，不满</w:t>
      </w:r>
      <w:r>
        <w:rPr>
          <w:rFonts w:hint="eastAsia"/>
        </w:rPr>
        <w:t>1170</w:t>
      </w:r>
      <w:r>
        <w:rPr>
          <w:rFonts w:hint="eastAsia"/>
        </w:rPr>
        <w:t>元每平方米的补偿标准，双方未能签订协议。</w:t>
      </w:r>
      <w:r>
        <w:rPr>
          <w:rFonts w:hint="eastAsia"/>
        </w:rPr>
        <w:t>2018</w:t>
      </w:r>
      <w:r>
        <w:rPr>
          <w:rFonts w:hint="eastAsia"/>
        </w:rPr>
        <w:t>年</w:t>
      </w:r>
      <w:r>
        <w:rPr>
          <w:rFonts w:hint="eastAsia"/>
        </w:rPr>
        <w:t>9</w:t>
      </w:r>
      <w:r>
        <w:rPr>
          <w:rFonts w:hint="eastAsia"/>
        </w:rPr>
        <w:t>月，涉案房屋被长沙市某街道办强制拆除。任某等</w:t>
      </w:r>
      <w:r>
        <w:rPr>
          <w:rFonts w:hint="eastAsia"/>
        </w:rPr>
        <w:t>6</w:t>
      </w:r>
      <w:r>
        <w:rPr>
          <w:rFonts w:hint="eastAsia"/>
        </w:rPr>
        <w:t>户诉至法院，要求确认涉案拆除行为违法。一审认为任某</w:t>
      </w:r>
      <w:r>
        <w:rPr>
          <w:rFonts w:hint="eastAsia"/>
        </w:rPr>
        <w:t>6</w:t>
      </w:r>
      <w:r>
        <w:rPr>
          <w:rFonts w:hint="eastAsia"/>
        </w:rPr>
        <w:t>户无证据证明是公房承租人，亦非产权人，在涉案房屋上亦</w:t>
      </w:r>
      <w:r>
        <w:rPr>
          <w:rFonts w:hint="eastAsia"/>
        </w:rPr>
        <w:lastRenderedPageBreak/>
        <w:t>无重大添附，其并非涉案行政行为利害关系人，遂裁定驳回起诉。任某等</w:t>
      </w:r>
      <w:r>
        <w:rPr>
          <w:rFonts w:hint="eastAsia"/>
        </w:rPr>
        <w:t>6</w:t>
      </w:r>
      <w:r>
        <w:rPr>
          <w:rFonts w:hint="eastAsia"/>
        </w:rPr>
        <w:t>人上诉、申请再审均未获支持，遂向某市检察院申请监督。</w:t>
      </w:r>
    </w:p>
    <w:p w14:paraId="6C034CB3" w14:textId="77777777" w:rsidR="00697299" w:rsidRDefault="00697299" w:rsidP="00CF1BB5">
      <w:pPr>
        <w:ind w:firstLineChars="200" w:firstLine="440"/>
      </w:pPr>
    </w:p>
    <w:p w14:paraId="55A26EA1" w14:textId="77777777" w:rsidR="00697299" w:rsidRDefault="00697299" w:rsidP="00CF1BB5">
      <w:pPr>
        <w:ind w:firstLineChars="200" w:firstLine="440"/>
      </w:pPr>
      <w:r>
        <w:rPr>
          <w:rFonts w:hint="eastAsia"/>
        </w:rPr>
        <w:t>某市检察院调查中取得涉案企业长沙原某运贸公司留守处人员胡某的证言等证据，证明涉案房屋曾作为公房分配给任某等人居住，遂提请省检察院抗诉。省检察院经调查核实查明：涉案企业改制时明确了企业资产优惠售卖，对职工住房问题全部解决到位。涉案房屋因水毁严重，破产时经评估已无使用价值，不属于优惠售卖范围，被废弃搁置。涉案房屋所在土地也被某市政府收回，企业与员工之间不再有承租关系。申请人要求按照公房承租人的标准予以补偿没有事实与法律依据，法院裁定正确，遂依法</w:t>
      </w:r>
      <w:proofErr w:type="gramStart"/>
      <w:r>
        <w:rPr>
          <w:rFonts w:hint="eastAsia"/>
        </w:rPr>
        <w:t>作出</w:t>
      </w:r>
      <w:proofErr w:type="gramEnd"/>
      <w:r>
        <w:rPr>
          <w:rFonts w:hint="eastAsia"/>
        </w:rPr>
        <w:t>不支持监督决定。为实质性化解行政争议，承办检察官多次组织双方当事人和谈，召开专家论证会，加入申请人</w:t>
      </w:r>
      <w:proofErr w:type="gramStart"/>
      <w:r>
        <w:rPr>
          <w:rFonts w:hint="eastAsia"/>
        </w:rPr>
        <w:t>微信群持续</w:t>
      </w:r>
      <w:proofErr w:type="gramEnd"/>
      <w:r>
        <w:rPr>
          <w:rFonts w:hint="eastAsia"/>
        </w:rPr>
        <w:t>5</w:t>
      </w:r>
      <w:r>
        <w:rPr>
          <w:rFonts w:hint="eastAsia"/>
        </w:rPr>
        <w:t>个月</w:t>
      </w:r>
      <w:r>
        <w:rPr>
          <w:rFonts w:hint="eastAsia"/>
        </w:rPr>
        <w:t>24</w:t>
      </w:r>
      <w:r>
        <w:rPr>
          <w:rFonts w:hint="eastAsia"/>
        </w:rPr>
        <w:t>小时在线答疑解惑，上门组织申请人学习讨论类案，最终帮助申请人认清案件法律关系，按照原搬迁政策签订了和解协议。对其中一位生活特别困难又无住房的申请人，</w:t>
      </w:r>
      <w:proofErr w:type="gramStart"/>
      <w:r>
        <w:rPr>
          <w:rFonts w:hint="eastAsia"/>
        </w:rPr>
        <w:t>依政策</w:t>
      </w:r>
      <w:proofErr w:type="gramEnd"/>
      <w:r>
        <w:rPr>
          <w:rFonts w:hint="eastAsia"/>
        </w:rPr>
        <w:t>为其申请了公租房和</w:t>
      </w:r>
      <w:r>
        <w:rPr>
          <w:rFonts w:hint="eastAsia"/>
        </w:rPr>
        <w:t>3</w:t>
      </w:r>
      <w:r>
        <w:rPr>
          <w:rFonts w:hint="eastAsia"/>
        </w:rPr>
        <w:t>万元困难补助。涉及</w:t>
      </w:r>
      <w:r>
        <w:rPr>
          <w:rFonts w:hint="eastAsia"/>
        </w:rPr>
        <w:t>6</w:t>
      </w:r>
      <w:r>
        <w:rPr>
          <w:rFonts w:hint="eastAsia"/>
        </w:rPr>
        <w:t>户</w:t>
      </w:r>
      <w:r>
        <w:rPr>
          <w:rFonts w:hint="eastAsia"/>
        </w:rPr>
        <w:t>40</w:t>
      </w:r>
      <w:r>
        <w:rPr>
          <w:rFonts w:hint="eastAsia"/>
        </w:rPr>
        <w:t>人持续了</w:t>
      </w:r>
      <w:r>
        <w:rPr>
          <w:rFonts w:hint="eastAsia"/>
        </w:rPr>
        <w:t>4</w:t>
      </w:r>
      <w:r>
        <w:rPr>
          <w:rFonts w:hint="eastAsia"/>
        </w:rPr>
        <w:t>年的</w:t>
      </w:r>
      <w:r>
        <w:rPr>
          <w:rFonts w:hint="eastAsia"/>
        </w:rPr>
        <w:t>6</w:t>
      </w:r>
      <w:r>
        <w:rPr>
          <w:rFonts w:hint="eastAsia"/>
        </w:rPr>
        <w:t>个案件画上圆满句号。申请人和政府工作人员均表示，通过检察机关的办案，既有“满满的收获”，又受到了“法律的洗礼”。</w:t>
      </w:r>
    </w:p>
    <w:p w14:paraId="537AFD37" w14:textId="77777777" w:rsidR="00697299" w:rsidRDefault="00697299" w:rsidP="00CF1BB5">
      <w:pPr>
        <w:ind w:firstLineChars="200" w:firstLine="440"/>
      </w:pPr>
    </w:p>
    <w:p w14:paraId="2EC46806" w14:textId="1FFC641E" w:rsidR="00697299" w:rsidRDefault="00697299" w:rsidP="00CF1BB5">
      <w:pPr>
        <w:ind w:firstLineChars="200" w:firstLine="440"/>
      </w:pPr>
      <w:r>
        <w:rPr>
          <w:rFonts w:hint="eastAsia"/>
        </w:rPr>
        <w:t>【意义】</w:t>
      </w:r>
    </w:p>
    <w:p w14:paraId="3FD7701E" w14:textId="77777777" w:rsidR="00697299" w:rsidRDefault="00697299" w:rsidP="00CF1BB5">
      <w:pPr>
        <w:ind w:firstLineChars="200" w:firstLine="440"/>
      </w:pPr>
      <w:r>
        <w:rPr>
          <w:rFonts w:hint="eastAsia"/>
        </w:rPr>
        <w:t>检察机关在化解争议的同时要引导当事人树立法治意识，为建设社会主义现代化的法治国家贡献检察力量。一方面对于正确的生效裁判，要依法支持，为司法大局服务。另一方面要通过多种措施，用真心、真情贯彻落实“谁执法谁普法”工作，让申请人感受到司法的温度，更感受到法律的权威，并相信法律、自觉遵守法律，服从正确的裁判，息诉息访，安居乐业，真正</w:t>
      </w:r>
      <w:proofErr w:type="gramStart"/>
      <w:r>
        <w:rPr>
          <w:rFonts w:hint="eastAsia"/>
        </w:rPr>
        <w:t>实现案结事</w:t>
      </w:r>
      <w:proofErr w:type="gramEnd"/>
      <w:r>
        <w:rPr>
          <w:rFonts w:hint="eastAsia"/>
        </w:rPr>
        <w:t>了政和。</w:t>
      </w:r>
    </w:p>
    <w:p w14:paraId="46F502BE" w14:textId="77777777" w:rsidR="00697299" w:rsidRDefault="00697299" w:rsidP="00697299"/>
    <w:p w14:paraId="407716AE" w14:textId="77777777" w:rsidR="00697299" w:rsidRPr="00CF1BB5" w:rsidRDefault="00697299" w:rsidP="00697299">
      <w:pPr>
        <w:jc w:val="center"/>
        <w:rPr>
          <w:b/>
          <w:bCs/>
          <w:sz w:val="24"/>
          <w:szCs w:val="24"/>
        </w:rPr>
      </w:pPr>
      <w:r w:rsidRPr="00CF1BB5">
        <w:rPr>
          <w:rFonts w:hint="eastAsia"/>
          <w:b/>
          <w:bCs/>
          <w:sz w:val="24"/>
          <w:szCs w:val="24"/>
        </w:rPr>
        <w:t>10.</w:t>
      </w:r>
      <w:r w:rsidRPr="00CF1BB5">
        <w:rPr>
          <w:rFonts w:hint="eastAsia"/>
          <w:b/>
          <w:bCs/>
          <w:sz w:val="24"/>
          <w:szCs w:val="24"/>
        </w:rPr>
        <w:t>广东省某市交通运输局申请执行违法运营行政处罚决定监督案</w:t>
      </w:r>
    </w:p>
    <w:p w14:paraId="33ADDB04" w14:textId="77777777" w:rsidR="00697299" w:rsidRDefault="00697299" w:rsidP="00697299"/>
    <w:p w14:paraId="4E20EF76" w14:textId="3ED37FAA" w:rsidR="00697299" w:rsidRDefault="00697299" w:rsidP="00CF1BB5">
      <w:pPr>
        <w:ind w:firstLineChars="200" w:firstLine="440"/>
      </w:pPr>
      <w:r>
        <w:rPr>
          <w:rFonts w:hint="eastAsia"/>
        </w:rPr>
        <w:t>【关键词】行政处罚</w:t>
      </w:r>
      <w:r w:rsidR="00CF1BB5">
        <w:t xml:space="preserve"> </w:t>
      </w:r>
      <w:r>
        <w:t xml:space="preserve"> </w:t>
      </w:r>
      <w:r>
        <w:rPr>
          <w:rFonts w:hint="eastAsia"/>
        </w:rPr>
        <w:t>冒用身份信息</w:t>
      </w:r>
      <w:r w:rsidR="00CF1BB5">
        <w:t xml:space="preserve"> </w:t>
      </w:r>
      <w:r>
        <w:t xml:space="preserve"> </w:t>
      </w:r>
      <w:r>
        <w:rPr>
          <w:rFonts w:hint="eastAsia"/>
        </w:rPr>
        <w:t>线索移送</w:t>
      </w:r>
      <w:r w:rsidR="00CF1BB5">
        <w:t xml:space="preserve"> </w:t>
      </w:r>
      <w:r>
        <w:t xml:space="preserve"> </w:t>
      </w:r>
      <w:r>
        <w:rPr>
          <w:rFonts w:hint="eastAsia"/>
        </w:rPr>
        <w:t>检察一体化</w:t>
      </w:r>
    </w:p>
    <w:p w14:paraId="608F6658" w14:textId="77777777" w:rsidR="00697299" w:rsidRDefault="00697299" w:rsidP="00CF1BB5">
      <w:pPr>
        <w:ind w:firstLineChars="200" w:firstLine="440"/>
      </w:pPr>
    </w:p>
    <w:p w14:paraId="1D31EB77" w14:textId="515C8A79" w:rsidR="00697299" w:rsidRDefault="00697299" w:rsidP="00CF1BB5">
      <w:pPr>
        <w:ind w:firstLineChars="200" w:firstLine="440"/>
      </w:pPr>
      <w:r>
        <w:rPr>
          <w:rFonts w:hint="eastAsia"/>
        </w:rPr>
        <w:t>【案例简介】</w:t>
      </w:r>
    </w:p>
    <w:p w14:paraId="1F22EB01" w14:textId="77777777" w:rsidR="00697299" w:rsidRDefault="00697299" w:rsidP="00CF1BB5">
      <w:pPr>
        <w:ind w:firstLineChars="200" w:firstLine="440"/>
      </w:pPr>
      <w:r>
        <w:rPr>
          <w:rFonts w:hint="eastAsia"/>
        </w:rPr>
        <w:t>2016</w:t>
      </w:r>
      <w:r>
        <w:rPr>
          <w:rFonts w:hint="eastAsia"/>
        </w:rPr>
        <w:t>年</w:t>
      </w:r>
      <w:r>
        <w:rPr>
          <w:rFonts w:hint="eastAsia"/>
        </w:rPr>
        <w:t>8</w:t>
      </w:r>
      <w:r>
        <w:rPr>
          <w:rFonts w:hint="eastAsia"/>
        </w:rPr>
        <w:t>月</w:t>
      </w:r>
      <w:r>
        <w:rPr>
          <w:rFonts w:hint="eastAsia"/>
        </w:rPr>
        <w:t>22</w:t>
      </w:r>
      <w:r>
        <w:rPr>
          <w:rFonts w:hint="eastAsia"/>
        </w:rPr>
        <w:t>日，某市交通运输局针对何某违法从事载客业务行为</w:t>
      </w:r>
      <w:proofErr w:type="gramStart"/>
      <w:r>
        <w:rPr>
          <w:rFonts w:hint="eastAsia"/>
        </w:rPr>
        <w:t>作出</w:t>
      </w:r>
      <w:proofErr w:type="gramEnd"/>
      <w:r>
        <w:rPr>
          <w:rFonts w:hint="eastAsia"/>
        </w:rPr>
        <w:t>罚款三万元的行政处罚决定，向甲区法院（集中管辖）申请强制执行。甲区法院裁定准予强制执行。乙区法院于</w:t>
      </w:r>
      <w:r>
        <w:rPr>
          <w:rFonts w:hint="eastAsia"/>
        </w:rPr>
        <w:t>2018</w:t>
      </w:r>
      <w:r>
        <w:rPr>
          <w:rFonts w:hint="eastAsia"/>
        </w:rPr>
        <w:t>年</w:t>
      </w:r>
      <w:r>
        <w:rPr>
          <w:rFonts w:hint="eastAsia"/>
        </w:rPr>
        <w:t>10</w:t>
      </w:r>
      <w:r>
        <w:rPr>
          <w:rFonts w:hint="eastAsia"/>
        </w:rPr>
        <w:t>月</w:t>
      </w:r>
      <w:r>
        <w:rPr>
          <w:rFonts w:hint="eastAsia"/>
        </w:rPr>
        <w:t>29</w:t>
      </w:r>
      <w:r>
        <w:rPr>
          <w:rFonts w:hint="eastAsia"/>
        </w:rPr>
        <w:t>日</w:t>
      </w:r>
      <w:proofErr w:type="gramStart"/>
      <w:r>
        <w:rPr>
          <w:rFonts w:hint="eastAsia"/>
        </w:rPr>
        <w:t>作出</w:t>
      </w:r>
      <w:proofErr w:type="gramEnd"/>
      <w:r>
        <w:rPr>
          <w:rFonts w:hint="eastAsia"/>
        </w:rPr>
        <w:t>执行通知书，要求何某履行义务并冻结其相关银行账户。</w:t>
      </w:r>
      <w:r>
        <w:rPr>
          <w:rFonts w:hint="eastAsia"/>
        </w:rPr>
        <w:t>2019</w:t>
      </w:r>
      <w:r>
        <w:rPr>
          <w:rFonts w:hint="eastAsia"/>
        </w:rPr>
        <w:t>年</w:t>
      </w:r>
      <w:r>
        <w:rPr>
          <w:rFonts w:hint="eastAsia"/>
        </w:rPr>
        <w:t>12</w:t>
      </w:r>
      <w:r>
        <w:rPr>
          <w:rFonts w:hint="eastAsia"/>
        </w:rPr>
        <w:t>月</w:t>
      </w:r>
      <w:r>
        <w:rPr>
          <w:rFonts w:hint="eastAsia"/>
        </w:rPr>
        <w:t>31</w:t>
      </w:r>
      <w:r>
        <w:rPr>
          <w:rFonts w:hint="eastAsia"/>
        </w:rPr>
        <w:t>日，何某向甲区法院提起行政诉讼，请求撤销行政处罚决定。甲区法院以“诉讼标的已为生效裁判或者调解书所羁束”为由裁定不予立案。何某向甲区检察院申请监督。</w:t>
      </w:r>
    </w:p>
    <w:p w14:paraId="199E56BD" w14:textId="77777777" w:rsidR="00697299" w:rsidRDefault="00697299" w:rsidP="00CF1BB5">
      <w:pPr>
        <w:ind w:firstLineChars="200" w:firstLine="440"/>
      </w:pPr>
    </w:p>
    <w:p w14:paraId="6A724E2D" w14:textId="77777777" w:rsidR="00697299" w:rsidRDefault="00697299" w:rsidP="00CF1BB5">
      <w:pPr>
        <w:ind w:firstLineChars="200" w:firstLine="440"/>
      </w:pPr>
      <w:r>
        <w:rPr>
          <w:rFonts w:hint="eastAsia"/>
        </w:rPr>
        <w:t>甲区检察院依法受理。经调取</w:t>
      </w:r>
      <w:r>
        <w:rPr>
          <w:rFonts w:hint="eastAsia"/>
        </w:rPr>
        <w:t>2013</w:t>
      </w:r>
      <w:r>
        <w:rPr>
          <w:rFonts w:hint="eastAsia"/>
        </w:rPr>
        <w:t>年何某的驾驶证档案、补证档案及车辆行驶证档案、被处罚时执法人员所登记的证件信息等发现，上述材料与何某本人提供的相关证件记录明显不同，也与何某</w:t>
      </w:r>
      <w:r>
        <w:rPr>
          <w:rFonts w:hint="eastAsia"/>
        </w:rPr>
        <w:t>2013</w:t>
      </w:r>
      <w:r>
        <w:rPr>
          <w:rFonts w:hint="eastAsia"/>
        </w:rPr>
        <w:t>年以前档案材料所记载的不一致。经调查，发现何某身份证件被王某冒用。甲区检察院主动向市院汇报，获得指导与支持，同时向有关部门移送线索。经有关部门核查，市车管所经办民警在办理何某机动车驾驶证遗失补证业务过程中，审核把关不严，导致王某通过提交虚假资料补领了非何某本人照片的机动车驾驶证。本案系王某用自己的照片和何某的姓</w:t>
      </w:r>
      <w:r>
        <w:rPr>
          <w:rFonts w:hint="eastAsia"/>
        </w:rPr>
        <w:lastRenderedPageBreak/>
        <w:t>名、住址、身份证号码等信息，以证件遗失补办的方式向市车管所申请办理驾驶证供自己使用，因违法运营被处罚。公安机关对王某涉嫌使用虚假身份证件、盗用身份证件立案侦查。</w:t>
      </w:r>
      <w:r>
        <w:rPr>
          <w:rFonts w:hint="eastAsia"/>
        </w:rPr>
        <w:t>2021</w:t>
      </w:r>
      <w:r>
        <w:rPr>
          <w:rFonts w:hint="eastAsia"/>
        </w:rPr>
        <w:t>年</w:t>
      </w:r>
      <w:r>
        <w:rPr>
          <w:rFonts w:hint="eastAsia"/>
        </w:rPr>
        <w:t>11</w:t>
      </w:r>
      <w:r>
        <w:rPr>
          <w:rFonts w:hint="eastAsia"/>
        </w:rPr>
        <w:t>月</w:t>
      </w:r>
      <w:r>
        <w:rPr>
          <w:rFonts w:hint="eastAsia"/>
        </w:rPr>
        <w:t>24</w:t>
      </w:r>
      <w:r>
        <w:rPr>
          <w:rFonts w:hint="eastAsia"/>
        </w:rPr>
        <w:t>日，某市丙区法院对王某犯使用虚假身份证件罪，判处拘役三个月，缓刑六个月，并处罚金人民币一千元。案发后，被告人王某已赔偿何某并取得其谅解。基于已查清事实，甲区检察院认为，市交通运输局行政处罚决定认定违法主体错误，依法应当撤销。</w:t>
      </w:r>
      <w:r>
        <w:rPr>
          <w:rFonts w:hint="eastAsia"/>
        </w:rPr>
        <w:t>2021</w:t>
      </w:r>
      <w:r>
        <w:rPr>
          <w:rFonts w:hint="eastAsia"/>
        </w:rPr>
        <w:t>年</w:t>
      </w:r>
      <w:r>
        <w:rPr>
          <w:rFonts w:hint="eastAsia"/>
        </w:rPr>
        <w:t>12</w:t>
      </w:r>
      <w:r>
        <w:rPr>
          <w:rFonts w:hint="eastAsia"/>
        </w:rPr>
        <w:t>月</w:t>
      </w:r>
      <w:r>
        <w:rPr>
          <w:rFonts w:hint="eastAsia"/>
        </w:rPr>
        <w:t>9</w:t>
      </w:r>
      <w:r>
        <w:rPr>
          <w:rFonts w:hint="eastAsia"/>
        </w:rPr>
        <w:t>日，甲区检察院向甲区法院发出检察建议书，要求对本案行政非诉执行审查裁定的错误依法予以纠正。</w:t>
      </w:r>
      <w:r>
        <w:rPr>
          <w:rFonts w:hint="eastAsia"/>
        </w:rPr>
        <w:t>2022</w:t>
      </w:r>
      <w:r>
        <w:rPr>
          <w:rFonts w:hint="eastAsia"/>
        </w:rPr>
        <w:t>年</w:t>
      </w:r>
      <w:r>
        <w:rPr>
          <w:rFonts w:hint="eastAsia"/>
        </w:rPr>
        <w:t>5</w:t>
      </w:r>
      <w:r>
        <w:rPr>
          <w:rFonts w:hint="eastAsia"/>
        </w:rPr>
        <w:t>月</w:t>
      </w:r>
      <w:r>
        <w:rPr>
          <w:rFonts w:hint="eastAsia"/>
        </w:rPr>
        <w:t>5</w:t>
      </w:r>
      <w:r>
        <w:rPr>
          <w:rFonts w:hint="eastAsia"/>
        </w:rPr>
        <w:t>日，甲区法院撤销准予执行裁定。甲区检察院继续跟进该案，督促市交通运输局撤销对何某的行政处罚，而改为对王某的违法行为</w:t>
      </w:r>
      <w:proofErr w:type="gramStart"/>
      <w:r>
        <w:rPr>
          <w:rFonts w:hint="eastAsia"/>
        </w:rPr>
        <w:t>作出</w:t>
      </w:r>
      <w:proofErr w:type="gramEnd"/>
      <w:r>
        <w:rPr>
          <w:rFonts w:hint="eastAsia"/>
        </w:rPr>
        <w:t>行政处罚。王某已交纳全部罚款。乙区法院终结强制执行程序，解除对何某账户的查封和限制高消费措施，将其从失信人员名单中删除。</w:t>
      </w:r>
    </w:p>
    <w:p w14:paraId="3E2DF30F" w14:textId="77777777" w:rsidR="00697299" w:rsidRDefault="00697299" w:rsidP="00CF1BB5">
      <w:pPr>
        <w:ind w:firstLineChars="200" w:firstLine="440"/>
      </w:pPr>
    </w:p>
    <w:p w14:paraId="366EE375" w14:textId="09DBD3E4" w:rsidR="00697299" w:rsidRDefault="00697299" w:rsidP="00CF1BB5">
      <w:pPr>
        <w:ind w:firstLineChars="200" w:firstLine="440"/>
      </w:pPr>
      <w:r>
        <w:rPr>
          <w:rFonts w:hint="eastAsia"/>
        </w:rPr>
        <w:t>【意义】</w:t>
      </w:r>
    </w:p>
    <w:p w14:paraId="4E54627F" w14:textId="2DBEDD2A" w:rsidR="00F45EEB" w:rsidRDefault="00697299" w:rsidP="00CF1BB5">
      <w:pPr>
        <w:ind w:firstLineChars="200" w:firstLine="440"/>
      </w:pPr>
      <w:r>
        <w:rPr>
          <w:rFonts w:hint="eastAsia"/>
        </w:rPr>
        <w:t>检察机关在履行行政非诉执行监督职责中，因</w:t>
      </w:r>
      <w:proofErr w:type="gramStart"/>
      <w:r>
        <w:rPr>
          <w:rFonts w:hint="eastAsia"/>
        </w:rPr>
        <w:t>应法院</w:t>
      </w:r>
      <w:proofErr w:type="gramEnd"/>
      <w:r>
        <w:rPr>
          <w:rFonts w:hint="eastAsia"/>
        </w:rPr>
        <w:t>集中管辖，强化上下一体联动、一体履职。发挥行政检察“一手托两家”作用，充分运用行政违法行为监督、违纪违法线索移送等方式，协同联动，形成监督合力，实现一案多查，切实提升监督质效。通过依法制发检察建议，持续跟踪问效，督促行政机关和人民法院依法履职，维护行政相对人合法权益。</w:t>
      </w:r>
    </w:p>
    <w:p w14:paraId="0E3762B6" w14:textId="70F8AB62" w:rsidR="00697299" w:rsidRDefault="00697299" w:rsidP="00697299"/>
    <w:p w14:paraId="0ED3C059" w14:textId="77777777" w:rsidR="00CF1BB5" w:rsidRDefault="00CF1BB5" w:rsidP="00697299">
      <w:pPr>
        <w:rPr>
          <w:rFonts w:hint="eastAsia"/>
        </w:rPr>
      </w:pPr>
    </w:p>
    <w:p w14:paraId="137A9420" w14:textId="065850BE" w:rsidR="00697299" w:rsidRDefault="00697299" w:rsidP="00697299">
      <w:r>
        <w:rPr>
          <w:rFonts w:hint="eastAsia"/>
        </w:rPr>
        <w:t>信息来源：</w:t>
      </w:r>
      <w:hyperlink r:id="rId6" w:history="1">
        <w:r w:rsidRPr="008C3197">
          <w:rPr>
            <w:rStyle w:val="a3"/>
          </w:rPr>
          <w:t>https://www.spp.gov.cn/xwfbh/wsfbh/202302/t20230219_602041.shtml</w:t>
        </w:r>
      </w:hyperlink>
    </w:p>
    <w:p w14:paraId="246DE008" w14:textId="77777777" w:rsidR="00697299" w:rsidRPr="00697299" w:rsidRDefault="00697299" w:rsidP="00697299"/>
    <w:sectPr w:rsidR="00697299" w:rsidRPr="00697299"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6107F" w14:textId="77777777" w:rsidR="000B1C4F" w:rsidRDefault="000B1C4F" w:rsidP="00DF3A83">
      <w:pPr>
        <w:spacing w:line="240" w:lineRule="auto"/>
      </w:pPr>
      <w:r>
        <w:separator/>
      </w:r>
    </w:p>
  </w:endnote>
  <w:endnote w:type="continuationSeparator" w:id="0">
    <w:p w14:paraId="21B87FF9" w14:textId="77777777" w:rsidR="000B1C4F" w:rsidRDefault="000B1C4F" w:rsidP="00DF3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B8731" w14:textId="77777777" w:rsidR="000B1C4F" w:rsidRDefault="000B1C4F" w:rsidP="00DF3A83">
      <w:pPr>
        <w:spacing w:line="240" w:lineRule="auto"/>
      </w:pPr>
      <w:r>
        <w:separator/>
      </w:r>
    </w:p>
  </w:footnote>
  <w:footnote w:type="continuationSeparator" w:id="0">
    <w:p w14:paraId="27DCC36A" w14:textId="77777777" w:rsidR="000B1C4F" w:rsidRDefault="000B1C4F" w:rsidP="00DF3A8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97299"/>
    <w:rsid w:val="000B1C4F"/>
    <w:rsid w:val="003504FE"/>
    <w:rsid w:val="003A3BEC"/>
    <w:rsid w:val="004D031A"/>
    <w:rsid w:val="00697299"/>
    <w:rsid w:val="00B41EDF"/>
    <w:rsid w:val="00CF1BB5"/>
    <w:rsid w:val="00DF3A83"/>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4EC1D"/>
  <w15:chartTrackingRefBased/>
  <w15:docId w15:val="{AF02B77B-787D-464D-8FE7-BA8AD988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299"/>
    <w:rPr>
      <w:color w:val="0563C1" w:themeColor="hyperlink"/>
      <w:u w:val="single"/>
    </w:rPr>
  </w:style>
  <w:style w:type="character" w:styleId="a4">
    <w:name w:val="Unresolved Mention"/>
    <w:basedOn w:val="a0"/>
    <w:uiPriority w:val="99"/>
    <w:semiHidden/>
    <w:unhideWhenUsed/>
    <w:rsid w:val="00697299"/>
    <w:rPr>
      <w:color w:val="605E5C"/>
      <w:shd w:val="clear" w:color="auto" w:fill="E1DFDD"/>
    </w:rPr>
  </w:style>
  <w:style w:type="paragraph" w:styleId="a5">
    <w:name w:val="header"/>
    <w:basedOn w:val="a"/>
    <w:link w:val="a6"/>
    <w:uiPriority w:val="99"/>
    <w:unhideWhenUsed/>
    <w:rsid w:val="00DF3A83"/>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DF3A83"/>
    <w:rPr>
      <w:sz w:val="18"/>
      <w:szCs w:val="18"/>
    </w:rPr>
  </w:style>
  <w:style w:type="paragraph" w:styleId="a7">
    <w:name w:val="footer"/>
    <w:basedOn w:val="a"/>
    <w:link w:val="a8"/>
    <w:uiPriority w:val="99"/>
    <w:unhideWhenUsed/>
    <w:rsid w:val="00DF3A83"/>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DF3A83"/>
    <w:rPr>
      <w:sz w:val="18"/>
      <w:szCs w:val="18"/>
    </w:rPr>
  </w:style>
  <w:style w:type="character" w:styleId="a9">
    <w:name w:val="FollowedHyperlink"/>
    <w:basedOn w:val="a0"/>
    <w:uiPriority w:val="99"/>
    <w:semiHidden/>
    <w:unhideWhenUsed/>
    <w:rsid w:val="003A3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021905">
      <w:bodyDiv w:val="1"/>
      <w:marLeft w:val="0"/>
      <w:marRight w:val="0"/>
      <w:marTop w:val="0"/>
      <w:marBottom w:val="0"/>
      <w:divBdr>
        <w:top w:val="none" w:sz="0" w:space="0" w:color="auto"/>
        <w:left w:val="none" w:sz="0" w:space="0" w:color="auto"/>
        <w:bottom w:val="none" w:sz="0" w:space="0" w:color="auto"/>
        <w:right w:val="none" w:sz="0" w:space="0" w:color="auto"/>
      </w:divBdr>
      <w:divsChild>
        <w:div w:id="619149508">
          <w:marLeft w:val="0"/>
          <w:marRight w:val="0"/>
          <w:marTop w:val="0"/>
          <w:marBottom w:val="150"/>
          <w:divBdr>
            <w:top w:val="none" w:sz="0" w:space="0" w:color="auto"/>
            <w:left w:val="none" w:sz="0" w:space="0" w:color="auto"/>
            <w:bottom w:val="single" w:sz="6" w:space="4" w:color="E0E0E0"/>
            <w:right w:val="none" w:sz="0" w:space="0" w:color="auto"/>
          </w:divBdr>
        </w:div>
        <w:div w:id="51545867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h/202302/t20230219_602041.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1612</Words>
  <Characters>9192</Characters>
  <Application>Microsoft Office Word</Application>
  <DocSecurity>0</DocSecurity>
  <Lines>76</Lines>
  <Paragraphs>21</Paragraphs>
  <ScaleCrop>false</ScaleCrop>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2023-02-23T07:39:00Z</dcterms:created>
  <dcterms:modified xsi:type="dcterms:W3CDTF">2023-02-24T06:54:00Z</dcterms:modified>
</cp:coreProperties>
</file>