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8B91" w14:textId="381713D7" w:rsidR="00B50771" w:rsidRPr="00B50771" w:rsidRDefault="00B50771" w:rsidP="00D83E48">
      <w:pPr>
        <w:jc w:val="center"/>
        <w:rPr>
          <w:rFonts w:ascii="Arial" w:hAnsi="Arial"/>
          <w:b/>
          <w:bCs/>
          <w:color w:val="E36C0A"/>
          <w:sz w:val="32"/>
          <w:szCs w:val="32"/>
        </w:rPr>
      </w:pPr>
      <w:r w:rsidRPr="00B50771">
        <w:rPr>
          <w:rFonts w:ascii="Arial" w:hAnsi="Arial" w:hint="eastAsia"/>
          <w:b/>
          <w:bCs/>
          <w:color w:val="E36C0A"/>
          <w:sz w:val="32"/>
          <w:szCs w:val="32"/>
        </w:rPr>
        <w:t>关于发布第</w:t>
      </w:r>
      <w:r w:rsidRPr="00B50771">
        <w:rPr>
          <w:rFonts w:ascii="Arial" w:hAnsi="Arial"/>
          <w:b/>
          <w:bCs/>
          <w:color w:val="E36C0A"/>
          <w:sz w:val="32"/>
          <w:szCs w:val="32"/>
        </w:rPr>
        <w:t>35</w:t>
      </w:r>
      <w:r w:rsidRPr="00B50771">
        <w:rPr>
          <w:rFonts w:ascii="Arial" w:hAnsi="Arial"/>
          <w:b/>
          <w:bCs/>
          <w:color w:val="E36C0A"/>
          <w:sz w:val="32"/>
          <w:szCs w:val="32"/>
        </w:rPr>
        <w:t>批指导性案例的通知</w:t>
      </w:r>
    </w:p>
    <w:p w14:paraId="1333C6DE" w14:textId="77777777" w:rsidR="00430FAD" w:rsidRDefault="00430FAD" w:rsidP="00D83E48">
      <w:pPr>
        <w:jc w:val="center"/>
        <w:rPr>
          <w:rFonts w:ascii="Arial" w:hAnsi="Arial"/>
        </w:rPr>
      </w:pPr>
      <w:r w:rsidRPr="00430FAD">
        <w:rPr>
          <w:rFonts w:ascii="Arial" w:hAnsi="Arial" w:hint="eastAsia"/>
        </w:rPr>
        <w:t>（法〔</w:t>
      </w:r>
      <w:r w:rsidRPr="00430FAD">
        <w:rPr>
          <w:rFonts w:ascii="Arial" w:hAnsi="Arial" w:hint="eastAsia"/>
        </w:rPr>
        <w:t>2022</w:t>
      </w:r>
      <w:r w:rsidRPr="00430FAD">
        <w:rPr>
          <w:rFonts w:ascii="Arial" w:hAnsi="Arial" w:hint="eastAsia"/>
        </w:rPr>
        <w:t>〕</w:t>
      </w:r>
      <w:r w:rsidRPr="00430FAD">
        <w:rPr>
          <w:rFonts w:ascii="Arial" w:hAnsi="Arial" w:hint="eastAsia"/>
        </w:rPr>
        <w:t>265</w:t>
      </w:r>
      <w:r w:rsidRPr="00430FAD">
        <w:rPr>
          <w:rFonts w:ascii="Arial" w:hAnsi="Arial" w:hint="eastAsia"/>
        </w:rPr>
        <w:t>号）</w:t>
      </w:r>
    </w:p>
    <w:p w14:paraId="6477DA0A" w14:textId="77777777" w:rsidR="00430FAD" w:rsidRDefault="00430FAD" w:rsidP="00D83E48">
      <w:pPr>
        <w:rPr>
          <w:rFonts w:ascii="Arial" w:hAnsi="Arial"/>
        </w:rPr>
      </w:pPr>
    </w:p>
    <w:p w14:paraId="7A5180BB" w14:textId="284E71FE" w:rsidR="00430FAD" w:rsidRDefault="00430FAD" w:rsidP="00ED658B">
      <w:pPr>
        <w:jc w:val="both"/>
        <w:rPr>
          <w:rFonts w:ascii="Arial" w:hAnsi="Arial"/>
        </w:rPr>
      </w:pPr>
      <w:r w:rsidRPr="00430FAD">
        <w:rPr>
          <w:rFonts w:ascii="Arial" w:hAnsi="Arial" w:hint="eastAsia"/>
        </w:rPr>
        <w:t>各省、自治区、直辖市高级人民法院，解放军军事法院，新疆维吾尔自治区高级人民法院生产建设兵团分院：</w:t>
      </w:r>
    </w:p>
    <w:p w14:paraId="7DD1AA6B" w14:textId="23C470C9" w:rsidR="00430FAD" w:rsidRPr="00430FAD" w:rsidRDefault="00430FAD" w:rsidP="00ED658B">
      <w:pPr>
        <w:jc w:val="both"/>
        <w:rPr>
          <w:rFonts w:ascii="Arial" w:hAnsi="Arial"/>
        </w:rPr>
      </w:pPr>
      <w:r w:rsidRPr="00430FAD">
        <w:rPr>
          <w:rFonts w:ascii="Arial" w:hAnsi="Arial" w:hint="eastAsia"/>
        </w:rPr>
        <w:t xml:space="preserve">　　经最高人民法院审判委员会讨论决定，现将李开祥侵犯公民个人信息刑事附带民事公益诉讼案等四个案例（指导性案例</w:t>
      </w:r>
      <w:r w:rsidRPr="00430FAD">
        <w:rPr>
          <w:rFonts w:ascii="Arial" w:hAnsi="Arial" w:hint="eastAsia"/>
        </w:rPr>
        <w:t>192-195</w:t>
      </w:r>
      <w:r w:rsidRPr="00430FAD">
        <w:rPr>
          <w:rFonts w:ascii="Arial" w:hAnsi="Arial" w:hint="eastAsia"/>
        </w:rPr>
        <w:t>号），作为第</w:t>
      </w:r>
      <w:r w:rsidRPr="00430FAD">
        <w:rPr>
          <w:rFonts w:ascii="Arial" w:hAnsi="Arial" w:hint="eastAsia"/>
        </w:rPr>
        <w:t>35</w:t>
      </w:r>
      <w:r w:rsidRPr="00430FAD">
        <w:rPr>
          <w:rFonts w:ascii="Arial" w:hAnsi="Arial" w:hint="eastAsia"/>
        </w:rPr>
        <w:t>批指导性案例发布，供审判类似案件时参照。</w:t>
      </w:r>
    </w:p>
    <w:p w14:paraId="0F976D35" w14:textId="77777777" w:rsidR="00430FAD" w:rsidRDefault="00430FAD" w:rsidP="00D83E48">
      <w:pPr>
        <w:jc w:val="right"/>
        <w:rPr>
          <w:rFonts w:ascii="Arial" w:hAnsi="Arial"/>
        </w:rPr>
      </w:pPr>
      <w:r w:rsidRPr="00430FAD">
        <w:rPr>
          <w:rFonts w:ascii="Arial" w:hAnsi="Arial" w:hint="eastAsia"/>
        </w:rPr>
        <w:t>最高人民法院</w:t>
      </w:r>
    </w:p>
    <w:p w14:paraId="6F83BA36" w14:textId="5CB1B3E0" w:rsidR="00430FAD" w:rsidRPr="00430FAD" w:rsidRDefault="00430FAD" w:rsidP="00D83E48">
      <w:pPr>
        <w:jc w:val="right"/>
        <w:rPr>
          <w:rFonts w:ascii="Arial" w:hAnsi="Arial"/>
        </w:rPr>
      </w:pPr>
      <w:r w:rsidRPr="00430FAD">
        <w:rPr>
          <w:rFonts w:ascii="Arial" w:hAnsi="Arial" w:hint="eastAsia"/>
        </w:rPr>
        <w:t>2022</w:t>
      </w:r>
      <w:r w:rsidRPr="00430FAD">
        <w:rPr>
          <w:rFonts w:ascii="Arial" w:hAnsi="Arial" w:hint="eastAsia"/>
        </w:rPr>
        <w:t>年</w:t>
      </w:r>
      <w:r w:rsidRPr="00430FAD">
        <w:rPr>
          <w:rFonts w:ascii="Arial" w:hAnsi="Arial" w:hint="eastAsia"/>
        </w:rPr>
        <w:t>12</w:t>
      </w:r>
      <w:r w:rsidRPr="00430FAD">
        <w:rPr>
          <w:rFonts w:ascii="Arial" w:hAnsi="Arial" w:hint="eastAsia"/>
        </w:rPr>
        <w:t>月</w:t>
      </w:r>
      <w:r w:rsidRPr="00430FAD">
        <w:rPr>
          <w:rFonts w:ascii="Arial" w:hAnsi="Arial" w:hint="eastAsia"/>
        </w:rPr>
        <w:t>26</w:t>
      </w:r>
      <w:r w:rsidRPr="00430FAD">
        <w:rPr>
          <w:rFonts w:ascii="Arial" w:hAnsi="Arial" w:hint="eastAsia"/>
        </w:rPr>
        <w:t>日</w:t>
      </w:r>
    </w:p>
    <w:p w14:paraId="3F92A744" w14:textId="32BB6601" w:rsidR="00F45EEB" w:rsidRDefault="00F45EEB" w:rsidP="00D83E48">
      <w:pPr>
        <w:rPr>
          <w:rFonts w:ascii="Arial" w:hAnsi="Arial"/>
        </w:rPr>
      </w:pPr>
    </w:p>
    <w:p w14:paraId="5A450EBA" w14:textId="77777777" w:rsidR="00CF08D2" w:rsidRPr="00570963" w:rsidRDefault="00CF08D2" w:rsidP="00D83E48">
      <w:pPr>
        <w:rPr>
          <w:rFonts w:ascii="Arial" w:hAnsi="Arial"/>
        </w:rPr>
      </w:pPr>
    </w:p>
    <w:p w14:paraId="4FD21D11" w14:textId="77777777" w:rsidR="0066161F" w:rsidRPr="00570963" w:rsidRDefault="0066161F" w:rsidP="00D83E48">
      <w:pPr>
        <w:rPr>
          <w:rFonts w:ascii="Arial" w:hAnsi="Arial"/>
        </w:rPr>
      </w:pPr>
      <w:r w:rsidRPr="00570963">
        <w:rPr>
          <w:rFonts w:ascii="Arial" w:hAnsi="Arial" w:hint="eastAsia"/>
          <w:b/>
          <w:bCs/>
        </w:rPr>
        <w:t>指导性案例</w:t>
      </w:r>
      <w:r w:rsidRPr="00570963">
        <w:rPr>
          <w:rFonts w:ascii="Arial" w:hAnsi="Arial" w:hint="eastAsia"/>
          <w:b/>
          <w:bCs/>
        </w:rPr>
        <w:t>192</w:t>
      </w:r>
      <w:r w:rsidRPr="00570963">
        <w:rPr>
          <w:rFonts w:ascii="Arial" w:hAnsi="Arial" w:hint="eastAsia"/>
          <w:b/>
          <w:bCs/>
        </w:rPr>
        <w:t>号</w:t>
      </w:r>
    </w:p>
    <w:p w14:paraId="5241FCF0" w14:textId="77777777" w:rsidR="00CF08D2" w:rsidRDefault="00CF08D2" w:rsidP="00D83E48">
      <w:pPr>
        <w:rPr>
          <w:rFonts w:ascii="Arial" w:hAnsi="Arial"/>
          <w:b/>
          <w:bCs/>
        </w:rPr>
      </w:pPr>
    </w:p>
    <w:p w14:paraId="4AB1FE99" w14:textId="2652D1A9" w:rsidR="0066161F" w:rsidRPr="00CF08D2" w:rsidRDefault="0066161F" w:rsidP="00CF08D2">
      <w:pPr>
        <w:jc w:val="center"/>
        <w:rPr>
          <w:rFonts w:ascii="Arial" w:hAnsi="Arial"/>
          <w:sz w:val="28"/>
          <w:szCs w:val="36"/>
        </w:rPr>
      </w:pPr>
      <w:r w:rsidRPr="00CF08D2">
        <w:rPr>
          <w:rFonts w:ascii="Arial" w:hAnsi="Arial" w:hint="eastAsia"/>
          <w:b/>
          <w:bCs/>
          <w:sz w:val="28"/>
          <w:szCs w:val="36"/>
        </w:rPr>
        <w:t>李开祥侵犯公民个人信息刑事附带民事公益诉讼案</w:t>
      </w:r>
    </w:p>
    <w:p w14:paraId="2981233A" w14:textId="7BDC1F7D" w:rsidR="0066161F" w:rsidRPr="00570963" w:rsidRDefault="0066161F" w:rsidP="00CF08D2">
      <w:pPr>
        <w:jc w:val="center"/>
        <w:rPr>
          <w:rFonts w:ascii="Arial" w:hAnsi="Arial"/>
        </w:rPr>
      </w:pPr>
      <w:r w:rsidRPr="00570963">
        <w:rPr>
          <w:rFonts w:ascii="Arial" w:hAnsi="Arial" w:hint="eastAsia"/>
        </w:rPr>
        <w:t>（最高人民法院审判委员会讨论通过</w:t>
      </w:r>
      <w:r w:rsidRPr="00570963">
        <w:rPr>
          <w:rFonts w:ascii="Arial" w:hAnsi="Arial" w:hint="eastAsia"/>
        </w:rPr>
        <w:t>2022</w:t>
      </w:r>
      <w:r w:rsidRPr="00570963">
        <w:rPr>
          <w:rFonts w:ascii="Arial" w:hAnsi="Arial" w:hint="eastAsia"/>
        </w:rPr>
        <w:t>年</w:t>
      </w:r>
      <w:r w:rsidRPr="00570963">
        <w:rPr>
          <w:rFonts w:ascii="Arial" w:hAnsi="Arial" w:hint="eastAsia"/>
        </w:rPr>
        <w:t>12</w:t>
      </w:r>
      <w:r w:rsidRPr="00570963">
        <w:rPr>
          <w:rFonts w:ascii="Arial" w:hAnsi="Arial" w:hint="eastAsia"/>
        </w:rPr>
        <w:t>月</w:t>
      </w:r>
      <w:r w:rsidRPr="00570963">
        <w:rPr>
          <w:rFonts w:ascii="Arial" w:hAnsi="Arial" w:hint="eastAsia"/>
        </w:rPr>
        <w:t>26</w:t>
      </w:r>
      <w:r w:rsidRPr="00570963">
        <w:rPr>
          <w:rFonts w:ascii="Arial" w:hAnsi="Arial" w:hint="eastAsia"/>
        </w:rPr>
        <w:t>日发布）</w:t>
      </w:r>
    </w:p>
    <w:p w14:paraId="0A51B6BD" w14:textId="77777777" w:rsidR="00CF08D2" w:rsidRDefault="00CF08D2" w:rsidP="00D83E48">
      <w:pPr>
        <w:rPr>
          <w:rFonts w:ascii="Arial" w:hAnsi="Arial"/>
          <w:b/>
          <w:bCs/>
        </w:rPr>
      </w:pPr>
    </w:p>
    <w:p w14:paraId="5A313445" w14:textId="05B05E40" w:rsidR="0066161F" w:rsidRPr="00570963" w:rsidRDefault="0066161F" w:rsidP="00ED658B">
      <w:pPr>
        <w:jc w:val="both"/>
        <w:rPr>
          <w:rFonts w:ascii="Arial" w:hAnsi="Arial"/>
        </w:rPr>
      </w:pPr>
      <w:r w:rsidRPr="00570963">
        <w:rPr>
          <w:rFonts w:ascii="Arial" w:hAnsi="Arial" w:hint="eastAsia"/>
          <w:b/>
          <w:bCs/>
        </w:rPr>
        <w:t xml:space="preserve">　　关键词</w:t>
      </w:r>
      <w:r w:rsidR="00CF08D2">
        <w:rPr>
          <w:rFonts w:ascii="Arial" w:hAnsi="Arial"/>
        </w:rPr>
        <w:t xml:space="preserve">  </w:t>
      </w:r>
      <w:r w:rsidRPr="00570963">
        <w:rPr>
          <w:rFonts w:ascii="Arial" w:hAnsi="Arial" w:hint="eastAsia"/>
        </w:rPr>
        <w:t>刑事</w:t>
      </w:r>
      <w:r w:rsidRPr="00570963">
        <w:rPr>
          <w:rFonts w:ascii="Arial" w:hAnsi="Arial" w:hint="eastAsia"/>
        </w:rPr>
        <w:t>/</w:t>
      </w:r>
      <w:r w:rsidRPr="00570963">
        <w:rPr>
          <w:rFonts w:ascii="Arial" w:hAnsi="Arial" w:hint="eastAsia"/>
        </w:rPr>
        <w:t>侵犯公民个人信息</w:t>
      </w:r>
      <w:r w:rsidRPr="00570963">
        <w:rPr>
          <w:rFonts w:ascii="Arial" w:hAnsi="Arial" w:hint="eastAsia"/>
        </w:rPr>
        <w:t>/</w:t>
      </w:r>
      <w:r w:rsidRPr="00570963">
        <w:rPr>
          <w:rFonts w:ascii="Arial" w:hAnsi="Arial" w:hint="eastAsia"/>
        </w:rPr>
        <w:t>刑事附带民事公益诉讼</w:t>
      </w:r>
      <w:r w:rsidRPr="00570963">
        <w:rPr>
          <w:rFonts w:ascii="Arial" w:hAnsi="Arial" w:hint="eastAsia"/>
        </w:rPr>
        <w:t>/</w:t>
      </w:r>
      <w:r w:rsidRPr="00570963">
        <w:rPr>
          <w:rFonts w:ascii="Arial" w:hAnsi="Arial" w:hint="eastAsia"/>
        </w:rPr>
        <w:t>人脸识别</w:t>
      </w:r>
      <w:r w:rsidRPr="00570963">
        <w:rPr>
          <w:rFonts w:ascii="Arial" w:hAnsi="Arial" w:hint="eastAsia"/>
        </w:rPr>
        <w:t>/</w:t>
      </w:r>
      <w:r w:rsidRPr="00570963">
        <w:rPr>
          <w:rFonts w:ascii="Arial" w:hAnsi="Arial" w:hint="eastAsia"/>
        </w:rPr>
        <w:t>人脸信息</w:t>
      </w:r>
    </w:p>
    <w:p w14:paraId="2CAF30DB" w14:textId="77777777" w:rsidR="0066161F" w:rsidRPr="00570963" w:rsidRDefault="0066161F" w:rsidP="00ED658B">
      <w:pPr>
        <w:jc w:val="both"/>
        <w:rPr>
          <w:rFonts w:ascii="Arial" w:hAnsi="Arial"/>
        </w:rPr>
      </w:pPr>
      <w:r w:rsidRPr="00570963">
        <w:rPr>
          <w:rFonts w:ascii="Arial" w:hAnsi="Arial" w:hint="eastAsia"/>
          <w:b/>
          <w:bCs/>
        </w:rPr>
        <w:t xml:space="preserve">　　裁判要点</w:t>
      </w:r>
    </w:p>
    <w:p w14:paraId="57F209B7" w14:textId="77777777" w:rsidR="0066161F" w:rsidRPr="00570963" w:rsidRDefault="0066161F" w:rsidP="00ED658B">
      <w:pPr>
        <w:jc w:val="both"/>
        <w:rPr>
          <w:rFonts w:ascii="Arial" w:hAnsi="Arial"/>
        </w:rPr>
      </w:pPr>
      <w:r w:rsidRPr="00570963">
        <w:rPr>
          <w:rFonts w:ascii="Arial" w:hAnsi="Arial" w:hint="eastAsia"/>
        </w:rPr>
        <w:t xml:space="preserve">　　使用人脸识别技术处理的人脸信息以及基于人脸识别技术生成的人脸信息均具有高度的可识别性，能够单独或者与其他信息结合识别特定自然人身份或者反映特定自然人活动情况，属于刑法规定的公民个人信息。行为人未经公民本人同意，未具备获得法律、相关部门授权等个人信息保护法规定的处理个人信息的合法事由，利用软件程序等方式窃取或者以其他方法非法获取上述信息，情节严重的，应依照《最高人民法院、最高人民检察院关于办理侵犯公民个人信息刑事案件适用法律若干问题的解释》第五条第一款第四项等规定定罪处罚。</w:t>
      </w:r>
    </w:p>
    <w:p w14:paraId="7B6B883E" w14:textId="77777777" w:rsidR="0066161F" w:rsidRPr="00570963" w:rsidRDefault="0066161F" w:rsidP="00ED658B">
      <w:pPr>
        <w:jc w:val="both"/>
        <w:rPr>
          <w:rFonts w:ascii="Arial" w:hAnsi="Arial"/>
        </w:rPr>
      </w:pPr>
      <w:r w:rsidRPr="00570963">
        <w:rPr>
          <w:rFonts w:ascii="Arial" w:hAnsi="Arial" w:hint="eastAsia"/>
          <w:b/>
          <w:bCs/>
        </w:rPr>
        <w:t xml:space="preserve">　　相关法条</w:t>
      </w:r>
    </w:p>
    <w:p w14:paraId="6756BFC3" w14:textId="77777777" w:rsidR="0066161F" w:rsidRPr="00570963" w:rsidRDefault="0066161F" w:rsidP="00ED658B">
      <w:pPr>
        <w:jc w:val="both"/>
        <w:rPr>
          <w:rFonts w:ascii="Arial" w:hAnsi="Arial"/>
        </w:rPr>
      </w:pPr>
      <w:r w:rsidRPr="00570963">
        <w:rPr>
          <w:rFonts w:ascii="Arial" w:hAnsi="Arial" w:hint="eastAsia"/>
        </w:rPr>
        <w:t xml:space="preserve">　　《中华人民共和国刑法》第</w:t>
      </w:r>
      <w:r w:rsidRPr="00570963">
        <w:rPr>
          <w:rFonts w:ascii="Arial" w:hAnsi="Arial" w:hint="eastAsia"/>
        </w:rPr>
        <w:t>253</w:t>
      </w:r>
      <w:r w:rsidRPr="00570963">
        <w:rPr>
          <w:rFonts w:ascii="Arial" w:hAnsi="Arial" w:hint="eastAsia"/>
        </w:rPr>
        <w:t>条之一</w:t>
      </w:r>
    </w:p>
    <w:p w14:paraId="060784D1" w14:textId="77777777" w:rsidR="0066161F" w:rsidRPr="00570963" w:rsidRDefault="0066161F" w:rsidP="00ED658B">
      <w:pPr>
        <w:jc w:val="both"/>
        <w:rPr>
          <w:rFonts w:ascii="Arial" w:hAnsi="Arial"/>
        </w:rPr>
      </w:pPr>
      <w:r w:rsidRPr="00570963">
        <w:rPr>
          <w:rFonts w:ascii="Arial" w:hAnsi="Arial" w:hint="eastAsia"/>
          <w:b/>
          <w:bCs/>
        </w:rPr>
        <w:t xml:space="preserve">　　基本案情</w:t>
      </w:r>
    </w:p>
    <w:p w14:paraId="697F0BC2"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2020</w:t>
      </w:r>
      <w:r w:rsidRPr="00570963">
        <w:rPr>
          <w:rFonts w:ascii="Arial" w:hAnsi="Arial" w:hint="eastAsia"/>
        </w:rPr>
        <w:t>年</w:t>
      </w:r>
      <w:r w:rsidRPr="00570963">
        <w:rPr>
          <w:rFonts w:ascii="Arial" w:hAnsi="Arial" w:hint="eastAsia"/>
        </w:rPr>
        <w:t>6</w:t>
      </w:r>
      <w:r w:rsidRPr="00570963">
        <w:rPr>
          <w:rFonts w:ascii="Arial" w:hAnsi="Arial" w:hint="eastAsia"/>
        </w:rPr>
        <w:t>月至</w:t>
      </w:r>
      <w:r w:rsidRPr="00570963">
        <w:rPr>
          <w:rFonts w:ascii="Arial" w:hAnsi="Arial" w:hint="eastAsia"/>
        </w:rPr>
        <w:t>9</w:t>
      </w:r>
      <w:r w:rsidRPr="00570963">
        <w:rPr>
          <w:rFonts w:ascii="Arial" w:hAnsi="Arial" w:hint="eastAsia"/>
        </w:rPr>
        <w:t>月间，被告人李开祥制作一款具有非法窃取安装者相册照片功能的手机“黑客软件”，打包成安</w:t>
      </w:r>
      <w:proofErr w:type="gramStart"/>
      <w:r w:rsidRPr="00570963">
        <w:rPr>
          <w:rFonts w:ascii="Arial" w:hAnsi="Arial" w:hint="eastAsia"/>
        </w:rPr>
        <w:t>卓</w:t>
      </w:r>
      <w:proofErr w:type="gramEnd"/>
      <w:r w:rsidRPr="00570963">
        <w:rPr>
          <w:rFonts w:ascii="Arial" w:hAnsi="Arial" w:hint="eastAsia"/>
        </w:rPr>
        <w:t>手机端的“</w:t>
      </w:r>
      <w:r w:rsidRPr="00570963">
        <w:rPr>
          <w:rFonts w:ascii="Arial" w:hAnsi="Arial" w:hint="eastAsia"/>
        </w:rPr>
        <w:t>APK</w:t>
      </w:r>
      <w:r w:rsidRPr="00570963">
        <w:rPr>
          <w:rFonts w:ascii="Arial" w:hAnsi="Arial" w:hint="eastAsia"/>
        </w:rPr>
        <w:t>安装包”，发布</w:t>
      </w:r>
      <w:proofErr w:type="gramStart"/>
      <w:r w:rsidRPr="00570963">
        <w:rPr>
          <w:rFonts w:ascii="Arial" w:hAnsi="Arial" w:hint="eastAsia"/>
        </w:rPr>
        <w:t>于暗网“茶马古道”</w:t>
      </w:r>
      <w:proofErr w:type="gramEnd"/>
      <w:r w:rsidRPr="00570963">
        <w:rPr>
          <w:rFonts w:ascii="Arial" w:hAnsi="Arial" w:hint="eastAsia"/>
        </w:rPr>
        <w:t>论坛售卖，并伪装成“颜值检测”软件发布于“芥子论坛”</w:t>
      </w:r>
      <w:r w:rsidRPr="00570963">
        <w:rPr>
          <w:rFonts w:ascii="Arial" w:hAnsi="Arial" w:hint="eastAsia"/>
        </w:rPr>
        <w:t>(</w:t>
      </w:r>
      <w:r w:rsidRPr="00570963">
        <w:rPr>
          <w:rFonts w:ascii="Arial" w:hAnsi="Arial" w:hint="eastAsia"/>
        </w:rPr>
        <w:t>后更名为“快猫社区”</w:t>
      </w:r>
      <w:r w:rsidRPr="00570963">
        <w:rPr>
          <w:rFonts w:ascii="Arial" w:hAnsi="Arial" w:hint="eastAsia"/>
        </w:rPr>
        <w:t>)</w:t>
      </w:r>
      <w:r w:rsidRPr="00570963">
        <w:rPr>
          <w:rFonts w:ascii="Arial" w:hAnsi="Arial" w:hint="eastAsia"/>
        </w:rPr>
        <w:t>提供访客免费下载。用户下载安装“颜值检测”软件使用时，“颜值检测”软件会自动在后台获取手机相册里的照片，并自动上传到被告人搭建的</w:t>
      </w:r>
      <w:proofErr w:type="gramStart"/>
      <w:r w:rsidRPr="00570963">
        <w:rPr>
          <w:rFonts w:ascii="Arial" w:hAnsi="Arial" w:hint="eastAsia"/>
        </w:rPr>
        <w:t>腾讯云</w:t>
      </w:r>
      <w:proofErr w:type="gramEnd"/>
      <w:r w:rsidRPr="00570963">
        <w:rPr>
          <w:rFonts w:ascii="Arial" w:hAnsi="Arial" w:hint="eastAsia"/>
        </w:rPr>
        <w:t>服务器后台，从而窃取安装者相册照片共计</w:t>
      </w:r>
      <w:r w:rsidRPr="00570963">
        <w:rPr>
          <w:rFonts w:ascii="Arial" w:hAnsi="Arial" w:hint="eastAsia"/>
        </w:rPr>
        <w:t>1751</w:t>
      </w:r>
      <w:r w:rsidRPr="00570963">
        <w:rPr>
          <w:rFonts w:ascii="Arial" w:hAnsi="Arial" w:hint="eastAsia"/>
        </w:rPr>
        <w:t>张，其中部分照片含有人脸信息、自然人姓名、身份号码、联系方式、家庭住址等公民个人信息</w:t>
      </w:r>
      <w:r w:rsidRPr="00570963">
        <w:rPr>
          <w:rFonts w:ascii="Arial" w:hAnsi="Arial" w:hint="eastAsia"/>
        </w:rPr>
        <w:t>100</w:t>
      </w:r>
      <w:r w:rsidRPr="00570963">
        <w:rPr>
          <w:rFonts w:ascii="Arial" w:hAnsi="Arial" w:hint="eastAsia"/>
        </w:rPr>
        <w:t>余条。</w:t>
      </w:r>
    </w:p>
    <w:p w14:paraId="49F2F668"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2020</w:t>
      </w:r>
      <w:r w:rsidRPr="00570963">
        <w:rPr>
          <w:rFonts w:ascii="Arial" w:hAnsi="Arial" w:hint="eastAsia"/>
        </w:rPr>
        <w:t>年</w:t>
      </w:r>
      <w:r w:rsidRPr="00570963">
        <w:rPr>
          <w:rFonts w:ascii="Arial" w:hAnsi="Arial" w:hint="eastAsia"/>
        </w:rPr>
        <w:t>9</w:t>
      </w:r>
      <w:r w:rsidRPr="00570963">
        <w:rPr>
          <w:rFonts w:ascii="Arial" w:hAnsi="Arial" w:hint="eastAsia"/>
        </w:rPr>
        <w:t>月，被告人李开祥</w:t>
      </w:r>
      <w:proofErr w:type="gramStart"/>
      <w:r w:rsidRPr="00570963">
        <w:rPr>
          <w:rFonts w:ascii="Arial" w:hAnsi="Arial" w:hint="eastAsia"/>
        </w:rPr>
        <w:t>在暗网“茶马古道”</w:t>
      </w:r>
      <w:proofErr w:type="gramEnd"/>
      <w:r w:rsidRPr="00570963">
        <w:rPr>
          <w:rFonts w:ascii="Arial" w:hAnsi="Arial" w:hint="eastAsia"/>
        </w:rPr>
        <w:t>论坛看到“黑客资料”帖子，后用其此前</w:t>
      </w:r>
      <w:proofErr w:type="gramStart"/>
      <w:r w:rsidRPr="00570963">
        <w:rPr>
          <w:rFonts w:ascii="Arial" w:hAnsi="Arial" w:hint="eastAsia"/>
        </w:rPr>
        <w:t>在暗网售卖</w:t>
      </w:r>
      <w:proofErr w:type="gramEnd"/>
      <w:r w:rsidRPr="00570963">
        <w:rPr>
          <w:rFonts w:ascii="Arial" w:hAnsi="Arial" w:hint="eastAsia"/>
        </w:rPr>
        <w:t>“</w:t>
      </w:r>
      <w:r w:rsidRPr="00570963">
        <w:rPr>
          <w:rFonts w:ascii="Arial" w:hAnsi="Arial" w:hint="eastAsia"/>
        </w:rPr>
        <w:t>APK</w:t>
      </w:r>
      <w:r w:rsidRPr="00570963">
        <w:rPr>
          <w:rFonts w:ascii="Arial" w:hAnsi="Arial" w:hint="eastAsia"/>
        </w:rPr>
        <w:t>安装包”部分所得购买、下载标题为“社工库资料”数据转存于“</w:t>
      </w:r>
      <w:r w:rsidRPr="00570963">
        <w:rPr>
          <w:rFonts w:ascii="Arial" w:hAnsi="Arial" w:hint="eastAsia"/>
        </w:rPr>
        <w:t>MEGA</w:t>
      </w:r>
      <w:r w:rsidRPr="00570963">
        <w:rPr>
          <w:rFonts w:ascii="Arial" w:hAnsi="Arial" w:hint="eastAsia"/>
        </w:rPr>
        <w:t>”网盘，经其本人查看，确认含有个人真实信息。</w:t>
      </w:r>
      <w:r w:rsidRPr="00570963">
        <w:rPr>
          <w:rFonts w:ascii="Arial" w:hAnsi="Arial" w:hint="eastAsia"/>
        </w:rPr>
        <w:t>2021</w:t>
      </w:r>
      <w:r w:rsidRPr="00570963">
        <w:rPr>
          <w:rFonts w:ascii="Arial" w:hAnsi="Arial" w:hint="eastAsia"/>
        </w:rPr>
        <w:t>年</w:t>
      </w:r>
      <w:r w:rsidRPr="00570963">
        <w:rPr>
          <w:rFonts w:ascii="Arial" w:hAnsi="Arial" w:hint="eastAsia"/>
        </w:rPr>
        <w:t>2</w:t>
      </w:r>
      <w:r w:rsidRPr="00570963">
        <w:rPr>
          <w:rFonts w:ascii="Arial" w:hAnsi="Arial" w:hint="eastAsia"/>
        </w:rPr>
        <w:t>月，被告人李开</w:t>
      </w:r>
      <w:proofErr w:type="gramStart"/>
      <w:r w:rsidRPr="00570963">
        <w:rPr>
          <w:rFonts w:ascii="Arial" w:hAnsi="Arial" w:hint="eastAsia"/>
        </w:rPr>
        <w:t>祥明</w:t>
      </w:r>
      <w:proofErr w:type="gramEnd"/>
      <w:r w:rsidRPr="00570963">
        <w:rPr>
          <w:rFonts w:ascii="Arial" w:hAnsi="Arial" w:hint="eastAsia"/>
        </w:rPr>
        <w:t>知“社工库资</w:t>
      </w:r>
      <w:r w:rsidRPr="00570963">
        <w:rPr>
          <w:rFonts w:ascii="Arial" w:hAnsi="Arial" w:hint="eastAsia"/>
        </w:rPr>
        <w:lastRenderedPageBreak/>
        <w:t>料”中含有户籍信息、</w:t>
      </w:r>
      <w:r w:rsidRPr="00570963">
        <w:rPr>
          <w:rFonts w:ascii="Arial" w:hAnsi="Arial" w:hint="eastAsia"/>
        </w:rPr>
        <w:t>QQ</w:t>
      </w:r>
      <w:r w:rsidRPr="00570963">
        <w:rPr>
          <w:rFonts w:ascii="Arial" w:hAnsi="Arial" w:hint="eastAsia"/>
        </w:rPr>
        <w:t>账号注册信息、京东账号注册信息、车主信息、借贷信息等，仍将</w:t>
      </w:r>
      <w:proofErr w:type="gramStart"/>
      <w:r w:rsidRPr="00570963">
        <w:rPr>
          <w:rFonts w:ascii="Arial" w:hAnsi="Arial" w:hint="eastAsia"/>
        </w:rPr>
        <w:t>网盘链接</w:t>
      </w:r>
      <w:proofErr w:type="gramEnd"/>
      <w:r w:rsidRPr="00570963">
        <w:rPr>
          <w:rFonts w:ascii="Arial" w:hAnsi="Arial" w:hint="eastAsia"/>
        </w:rPr>
        <w:t>分享至其担任管理员的“翠湖庄园业主交流”</w:t>
      </w:r>
      <w:r w:rsidRPr="00570963">
        <w:rPr>
          <w:rFonts w:ascii="Arial" w:hAnsi="Arial" w:hint="eastAsia"/>
        </w:rPr>
        <w:t>QQ</w:t>
      </w:r>
      <w:r w:rsidRPr="00570963">
        <w:rPr>
          <w:rFonts w:ascii="Arial" w:hAnsi="Arial" w:hint="eastAsia"/>
        </w:rPr>
        <w:t>群，</w:t>
      </w:r>
      <w:proofErr w:type="gramStart"/>
      <w:r w:rsidRPr="00570963">
        <w:rPr>
          <w:rFonts w:ascii="Arial" w:hAnsi="Arial" w:hint="eastAsia"/>
        </w:rPr>
        <w:t>提供给群成员</w:t>
      </w:r>
      <w:proofErr w:type="gramEnd"/>
      <w:r w:rsidRPr="00570963">
        <w:rPr>
          <w:rFonts w:ascii="Arial" w:hAnsi="Arial" w:hint="eastAsia"/>
        </w:rPr>
        <w:t>免费下载。经鉴定，“社工库资料”经去除无效数据并进行合并去重后，包含各</w:t>
      </w:r>
      <w:proofErr w:type="gramStart"/>
      <w:r w:rsidRPr="00570963">
        <w:rPr>
          <w:rFonts w:ascii="Arial" w:hAnsi="Arial" w:hint="eastAsia"/>
        </w:rPr>
        <w:t>类公民</w:t>
      </w:r>
      <w:proofErr w:type="gramEnd"/>
      <w:r w:rsidRPr="00570963">
        <w:rPr>
          <w:rFonts w:ascii="Arial" w:hAnsi="Arial" w:hint="eastAsia"/>
        </w:rPr>
        <w:t>个人信息共计</w:t>
      </w:r>
      <w:r w:rsidRPr="00570963">
        <w:rPr>
          <w:rFonts w:ascii="Arial" w:hAnsi="Arial" w:hint="eastAsia"/>
        </w:rPr>
        <w:t>8100</w:t>
      </w:r>
      <w:r w:rsidRPr="00570963">
        <w:rPr>
          <w:rFonts w:ascii="Arial" w:hAnsi="Arial" w:hint="eastAsia"/>
        </w:rPr>
        <w:t>万余条。</w:t>
      </w:r>
    </w:p>
    <w:p w14:paraId="08E3C0F6" w14:textId="77777777" w:rsidR="0066161F" w:rsidRPr="00570963" w:rsidRDefault="0066161F" w:rsidP="00ED658B">
      <w:pPr>
        <w:jc w:val="both"/>
        <w:rPr>
          <w:rFonts w:ascii="Arial" w:hAnsi="Arial"/>
        </w:rPr>
      </w:pPr>
      <w:r w:rsidRPr="00570963">
        <w:rPr>
          <w:rFonts w:ascii="Arial" w:hAnsi="Arial" w:hint="eastAsia"/>
        </w:rPr>
        <w:t xml:space="preserve">　　上海市奉贤区人民检察院以社会公共利益受到损害为由，向上海市奉贤区人民法院提起刑事附带民事公益诉讼。</w:t>
      </w:r>
    </w:p>
    <w:p w14:paraId="246E544B" w14:textId="77777777" w:rsidR="0066161F" w:rsidRPr="00570963" w:rsidRDefault="0066161F" w:rsidP="00ED658B">
      <w:pPr>
        <w:jc w:val="both"/>
        <w:rPr>
          <w:rFonts w:ascii="Arial" w:hAnsi="Arial"/>
        </w:rPr>
      </w:pPr>
      <w:r w:rsidRPr="00570963">
        <w:rPr>
          <w:rFonts w:ascii="Arial" w:hAnsi="Arial" w:hint="eastAsia"/>
        </w:rPr>
        <w:t xml:space="preserve">　　被告人李开祥对起诉指控的基本犯罪事实及定性无异议，且自愿认罪认罚。</w:t>
      </w:r>
    </w:p>
    <w:p w14:paraId="37A47A31" w14:textId="77777777" w:rsidR="0066161F" w:rsidRPr="00570963" w:rsidRDefault="0066161F" w:rsidP="00ED658B">
      <w:pPr>
        <w:jc w:val="both"/>
        <w:rPr>
          <w:rFonts w:ascii="Arial" w:hAnsi="Arial"/>
        </w:rPr>
      </w:pPr>
      <w:r w:rsidRPr="00570963">
        <w:rPr>
          <w:rFonts w:ascii="Arial" w:hAnsi="Arial" w:hint="eastAsia"/>
        </w:rPr>
        <w:t xml:space="preserve">　　辩护人提出被告人李开祥系初犯，到案后如实供述所犯罪行，且自愿认罪认罚等辩护意见，建议对被告人李开祥从轻处罚，请求法庭对其适用缓刑。辩护人另辩称，检察机关未对涉案</w:t>
      </w:r>
      <w:r w:rsidRPr="00570963">
        <w:rPr>
          <w:rFonts w:ascii="Arial" w:hAnsi="Arial" w:hint="eastAsia"/>
        </w:rPr>
        <w:t>8100</w:t>
      </w:r>
      <w:r w:rsidRPr="00570963">
        <w:rPr>
          <w:rFonts w:ascii="Arial" w:hAnsi="Arial" w:hint="eastAsia"/>
        </w:rPr>
        <w:t>万余条数据信息的真实性核实确认。</w:t>
      </w:r>
    </w:p>
    <w:p w14:paraId="3BF08570" w14:textId="77777777" w:rsidR="0066161F" w:rsidRPr="00570963" w:rsidRDefault="0066161F" w:rsidP="00ED658B">
      <w:pPr>
        <w:jc w:val="both"/>
        <w:rPr>
          <w:rFonts w:ascii="Arial" w:hAnsi="Arial"/>
        </w:rPr>
      </w:pPr>
      <w:r w:rsidRPr="00570963">
        <w:rPr>
          <w:rFonts w:ascii="Arial" w:hAnsi="Arial" w:hint="eastAsia"/>
          <w:b/>
          <w:bCs/>
        </w:rPr>
        <w:t xml:space="preserve">　　裁判结果</w:t>
      </w:r>
    </w:p>
    <w:p w14:paraId="153BF926" w14:textId="77777777" w:rsidR="0066161F" w:rsidRPr="00570963" w:rsidRDefault="0066161F" w:rsidP="00ED658B">
      <w:pPr>
        <w:jc w:val="both"/>
        <w:rPr>
          <w:rFonts w:ascii="Arial" w:hAnsi="Arial"/>
        </w:rPr>
      </w:pPr>
      <w:r w:rsidRPr="00570963">
        <w:rPr>
          <w:rFonts w:ascii="Arial" w:hAnsi="Arial" w:hint="eastAsia"/>
        </w:rPr>
        <w:t xml:space="preserve">　　上海市奉贤区人民法院于</w:t>
      </w:r>
      <w:r w:rsidRPr="00570963">
        <w:rPr>
          <w:rFonts w:ascii="Arial" w:hAnsi="Arial" w:hint="eastAsia"/>
        </w:rPr>
        <w:t>2021</w:t>
      </w:r>
      <w:r w:rsidRPr="00570963">
        <w:rPr>
          <w:rFonts w:ascii="Arial" w:hAnsi="Arial" w:hint="eastAsia"/>
        </w:rPr>
        <w:t>年</w:t>
      </w:r>
      <w:r w:rsidRPr="00570963">
        <w:rPr>
          <w:rFonts w:ascii="Arial" w:hAnsi="Arial" w:hint="eastAsia"/>
        </w:rPr>
        <w:t>8</w:t>
      </w:r>
      <w:r w:rsidRPr="00570963">
        <w:rPr>
          <w:rFonts w:ascii="Arial" w:hAnsi="Arial" w:hint="eastAsia"/>
        </w:rPr>
        <w:t>月</w:t>
      </w:r>
      <w:r w:rsidRPr="00570963">
        <w:rPr>
          <w:rFonts w:ascii="Arial" w:hAnsi="Arial" w:hint="eastAsia"/>
        </w:rPr>
        <w:t>23</w:t>
      </w:r>
      <w:r w:rsidRPr="00570963">
        <w:rPr>
          <w:rFonts w:ascii="Arial" w:hAnsi="Arial" w:hint="eastAsia"/>
        </w:rPr>
        <w:t>日以（</w:t>
      </w:r>
      <w:r w:rsidRPr="00570963">
        <w:rPr>
          <w:rFonts w:ascii="Arial" w:hAnsi="Arial" w:hint="eastAsia"/>
        </w:rPr>
        <w:t>2021</w:t>
      </w:r>
      <w:r w:rsidRPr="00570963">
        <w:rPr>
          <w:rFonts w:ascii="Arial" w:hAnsi="Arial" w:hint="eastAsia"/>
        </w:rPr>
        <w:t>）沪</w:t>
      </w:r>
      <w:r w:rsidRPr="00570963">
        <w:rPr>
          <w:rFonts w:ascii="Arial" w:hAnsi="Arial" w:hint="eastAsia"/>
        </w:rPr>
        <w:t>0120</w:t>
      </w:r>
      <w:r w:rsidRPr="00570963">
        <w:rPr>
          <w:rFonts w:ascii="Arial" w:hAnsi="Arial" w:hint="eastAsia"/>
        </w:rPr>
        <w:t>刑初</w:t>
      </w:r>
      <w:r w:rsidRPr="00570963">
        <w:rPr>
          <w:rFonts w:ascii="Arial" w:hAnsi="Arial" w:hint="eastAsia"/>
        </w:rPr>
        <w:t>828</w:t>
      </w:r>
      <w:r w:rsidRPr="00570963">
        <w:rPr>
          <w:rFonts w:ascii="Arial" w:hAnsi="Arial" w:hint="eastAsia"/>
        </w:rPr>
        <w:t>号刑事判决，认定被告人李开祥犯侵犯公民个人信息罪，判处有期徒刑三年，宣告缓刑三年，并处罚金人民币一万元；扣押在案的犯罪工具予以没收。判决李开祥在国家级新闻媒体上对其侵犯公民个人信息的行为公开赔礼道歉、删除“颜值检测”软件及相关代码、删除</w:t>
      </w:r>
      <w:proofErr w:type="gramStart"/>
      <w:r w:rsidRPr="00570963">
        <w:rPr>
          <w:rFonts w:ascii="Arial" w:hAnsi="Arial" w:hint="eastAsia"/>
        </w:rPr>
        <w:t>腾讯云网</w:t>
      </w:r>
      <w:proofErr w:type="gramEnd"/>
      <w:r w:rsidRPr="00570963">
        <w:rPr>
          <w:rFonts w:ascii="Arial" w:hAnsi="Arial" w:hint="eastAsia"/>
        </w:rPr>
        <w:t>盘上存储的涉案照片、删除存储在“</w:t>
      </w:r>
      <w:r w:rsidRPr="00570963">
        <w:rPr>
          <w:rFonts w:ascii="Arial" w:hAnsi="Arial" w:hint="eastAsia"/>
        </w:rPr>
        <w:t>M</w:t>
      </w:r>
      <w:r w:rsidRPr="00570963">
        <w:rPr>
          <w:rFonts w:ascii="Arial" w:hAnsi="Arial" w:hint="eastAsia"/>
        </w:rPr>
        <w:t>ＥＧＡ”网盘上相关公民个人信息，并注销侵权所用ＱＱ号码。一审判决后，没有抗诉、上诉，判决现已生效。</w:t>
      </w:r>
    </w:p>
    <w:p w14:paraId="38D1EA04" w14:textId="77777777" w:rsidR="0066161F" w:rsidRPr="00570963" w:rsidRDefault="0066161F" w:rsidP="00ED658B">
      <w:pPr>
        <w:jc w:val="both"/>
        <w:rPr>
          <w:rFonts w:ascii="Arial" w:hAnsi="Arial"/>
        </w:rPr>
      </w:pPr>
      <w:r w:rsidRPr="00570963">
        <w:rPr>
          <w:rFonts w:ascii="Arial" w:hAnsi="Arial" w:hint="eastAsia"/>
          <w:b/>
          <w:bCs/>
        </w:rPr>
        <w:t xml:space="preserve">　　裁判理由</w:t>
      </w:r>
    </w:p>
    <w:p w14:paraId="680B72AB" w14:textId="77777777" w:rsidR="0066161F" w:rsidRPr="00570963" w:rsidRDefault="0066161F" w:rsidP="00ED658B">
      <w:pPr>
        <w:jc w:val="both"/>
        <w:rPr>
          <w:rFonts w:ascii="Arial" w:hAnsi="Arial"/>
        </w:rPr>
      </w:pPr>
      <w:r w:rsidRPr="00570963">
        <w:rPr>
          <w:rFonts w:ascii="Arial" w:hAnsi="Arial" w:hint="eastAsia"/>
        </w:rPr>
        <w:t xml:space="preserve">　　法院生效裁判认为：本案争议焦点为利用涉案“颜值检测”软件窃取的“人脸信息”是否属于刑法规制范畴的“公民个人信息”。法院经审理认为，“人脸信息”属于刑法第二百五十三条之一规定的公民个人信息，利用“颜值检测”黑客软件窃取软件使用者“人脸信息”等公民个人信息的行为，属于刑法中“窃取或者以其他方法非法获取公民个人信息”的行为，依法应予惩处。主要理由如下：第一，“人脸信息”与其他明确列举的个人信息种类均具有明显的“可识别性”特征。《最高人民法院、最高人民检察院关于办理侵犯公民个人信息刑事案件适用法律若干问题的解释》（以下简称《解释》）中列举了公民个人信息种类，虽未对“人脸信息”单独列举，但允许依法在列举之外认定其他形式的个人信息。《解释》中对公民个人信息的定义及明确列举与民法典等法律规定中有关公民个人信息的认定标准一致，即将“可识别性”作为个人信息的认定标准，强调信息与信息主体之间被直接或间接识别出来的可能性。“人脸信息”属于生物识别信息，其具有不可更改性和唯一性，人脸与自然人个体一一对应，无需结合其他信息即可直接识别到特定自然人身份，具有极高的“可识别性”。第二，将“人脸信息”认定为公民个人信息遵循了</w:t>
      </w:r>
      <w:proofErr w:type="gramStart"/>
      <w:r w:rsidRPr="00570963">
        <w:rPr>
          <w:rFonts w:ascii="Arial" w:hAnsi="Arial" w:hint="eastAsia"/>
        </w:rPr>
        <w:t>法秩序</w:t>
      </w:r>
      <w:proofErr w:type="gramEnd"/>
      <w:r w:rsidRPr="00570963">
        <w:rPr>
          <w:rFonts w:ascii="Arial" w:hAnsi="Arial" w:hint="eastAsia"/>
        </w:rPr>
        <w:t>统一性原理。民法等前置法将“人脸信息”作为公民个人信息予以保护。民法典第一千零三十四条规定了个人信息的定义和具体种类，个人信息保护法进一步将“人脸信息”纳入个人信息的保护范畴，侵犯“人脸信息”的行为构成侵犯自然人人格权益等侵权行为的，须承担相应的民事责任或行政、刑事责任。第三，采用“颜值检测”黑客软件窃取“人脸信息”具有较大的社会危害性和刑事可罚性。因“人脸信息”是识别特定个人的敏感信息，亦是社交属性较强、采集方便的个人信息，极易被他人直接利用或制作合成，从而破解人脸识别验证程序，引发侵害隐私权、名誉权等违法行为，甚至盗窃、诈骗等犯罪行为，社会危害较大。被告人李开祥操纵黑客软件伪装的“颜值检测”软件窃取用户自拍照片和手机</w:t>
      </w:r>
      <w:r w:rsidRPr="00570963">
        <w:rPr>
          <w:rFonts w:ascii="Arial" w:hAnsi="Arial" w:hint="eastAsia"/>
        </w:rPr>
        <w:lastRenderedPageBreak/>
        <w:t>相册中的存储照片，利用了互联网平台的开放性，以不特定公众为目标，手段隐蔽、欺骗性强、窃取面广，具有明显的社会危害性，需用刑法加以规制。</w:t>
      </w:r>
    </w:p>
    <w:p w14:paraId="1A3AF472" w14:textId="77777777" w:rsidR="0066161F" w:rsidRPr="00570963" w:rsidRDefault="0066161F" w:rsidP="00ED658B">
      <w:pPr>
        <w:jc w:val="both"/>
        <w:rPr>
          <w:rFonts w:ascii="Arial" w:hAnsi="Arial"/>
        </w:rPr>
      </w:pPr>
      <w:r w:rsidRPr="00570963">
        <w:rPr>
          <w:rFonts w:ascii="Arial" w:hAnsi="Arial" w:hint="eastAsia"/>
        </w:rPr>
        <w:t xml:space="preserve">　　关于辩护人提出本案公民个人信息数量认定依据不足的辩护意见，法院经审理认为，公安机关侦查过程中采用了抽样验证的方法，随机挑选部分个人信息进行核实，能够确认涉案个人信息的真实性，被告人、辩护人亦未提出涉案信息不真实的线索或证据。司法鉴定机构通过去除无效信息，并采用合并去重的方法进行鉴定，检出有效个人信息</w:t>
      </w:r>
      <w:r w:rsidRPr="00570963">
        <w:rPr>
          <w:rFonts w:ascii="Arial" w:hAnsi="Arial" w:hint="eastAsia"/>
        </w:rPr>
        <w:t>8100</w:t>
      </w:r>
      <w:r w:rsidRPr="00570963">
        <w:rPr>
          <w:rFonts w:ascii="Arial" w:hAnsi="Arial" w:hint="eastAsia"/>
        </w:rPr>
        <w:t>万余条，公诉机关指控的公民个人信息数量客观、真实，且符合《解释》中确立的对批量公民个人信息具体数量的认定规则，故对辩护人的辩护意见不予采纳。</w:t>
      </w:r>
    </w:p>
    <w:p w14:paraId="62C08996" w14:textId="77777777" w:rsidR="0066161F" w:rsidRPr="00570963" w:rsidRDefault="0066161F" w:rsidP="00ED658B">
      <w:pPr>
        <w:jc w:val="both"/>
        <w:rPr>
          <w:rFonts w:ascii="Arial" w:hAnsi="Arial"/>
        </w:rPr>
      </w:pPr>
      <w:r w:rsidRPr="00570963">
        <w:rPr>
          <w:rFonts w:ascii="Arial" w:hAnsi="Arial" w:hint="eastAsia"/>
        </w:rPr>
        <w:t xml:space="preserve">　　综上，被告人李开祥违反国家有关规定，非法获取并向他人提供公民个人信息，情节特别严重，其行为已构成侵犯公民个人信息罪。被告人李开祥到案后能如实供述自己的罪行，依法可以从轻处罚，且自愿认罪认罚，依法可以从宽处理。李开祥非法获取并向他人提供公民个人信息的侵权行为，侵害了众多公民个人信息安全，损害社会公共利益，应当承担相应的民事责任。故依法</w:t>
      </w:r>
      <w:proofErr w:type="gramStart"/>
      <w:r w:rsidRPr="00570963">
        <w:rPr>
          <w:rFonts w:ascii="Arial" w:hAnsi="Arial" w:hint="eastAsia"/>
        </w:rPr>
        <w:t>作出</w:t>
      </w:r>
      <w:proofErr w:type="gramEnd"/>
      <w:r w:rsidRPr="00570963">
        <w:rPr>
          <w:rFonts w:ascii="Arial" w:hAnsi="Arial" w:hint="eastAsia"/>
        </w:rPr>
        <w:t>上述判决。</w:t>
      </w:r>
    </w:p>
    <w:p w14:paraId="0F6B26F9" w14:textId="77777777" w:rsidR="0066161F" w:rsidRPr="00570963" w:rsidRDefault="0066161F" w:rsidP="00ED658B">
      <w:pPr>
        <w:jc w:val="both"/>
        <w:rPr>
          <w:rFonts w:ascii="Arial" w:hAnsi="Arial"/>
        </w:rPr>
      </w:pPr>
      <w:r w:rsidRPr="00570963">
        <w:rPr>
          <w:rFonts w:ascii="Arial" w:hAnsi="Arial" w:hint="eastAsia"/>
        </w:rPr>
        <w:t xml:space="preserve">　　（生效裁判审判人员：李晓杰、管玉洁、高晔涛）</w:t>
      </w:r>
    </w:p>
    <w:p w14:paraId="1B703792" w14:textId="707BFECC" w:rsidR="0066161F" w:rsidRPr="00570963" w:rsidRDefault="0066161F" w:rsidP="00D83E48">
      <w:pPr>
        <w:rPr>
          <w:rFonts w:ascii="Arial" w:hAnsi="Arial"/>
        </w:rPr>
      </w:pPr>
    </w:p>
    <w:p w14:paraId="64920EE8" w14:textId="77777777" w:rsidR="0066161F" w:rsidRPr="00570963" w:rsidRDefault="0066161F" w:rsidP="00D83E48">
      <w:pPr>
        <w:rPr>
          <w:rFonts w:ascii="Arial" w:hAnsi="Arial"/>
        </w:rPr>
      </w:pPr>
      <w:r w:rsidRPr="00570963">
        <w:rPr>
          <w:rFonts w:ascii="Arial" w:hAnsi="Arial" w:hint="eastAsia"/>
          <w:b/>
          <w:bCs/>
        </w:rPr>
        <w:t>指导性案例</w:t>
      </w:r>
      <w:r w:rsidRPr="00570963">
        <w:rPr>
          <w:rFonts w:ascii="Arial" w:hAnsi="Arial" w:hint="eastAsia"/>
          <w:b/>
          <w:bCs/>
        </w:rPr>
        <w:t>193</w:t>
      </w:r>
      <w:r w:rsidRPr="00570963">
        <w:rPr>
          <w:rFonts w:ascii="Arial" w:hAnsi="Arial" w:hint="eastAsia"/>
          <w:b/>
          <w:bCs/>
        </w:rPr>
        <w:t>号</w:t>
      </w:r>
    </w:p>
    <w:p w14:paraId="29CAA966" w14:textId="77777777" w:rsidR="002808AC" w:rsidRDefault="002808AC" w:rsidP="00D83E48">
      <w:pPr>
        <w:rPr>
          <w:rFonts w:ascii="Arial" w:hAnsi="Arial"/>
          <w:b/>
          <w:bCs/>
        </w:rPr>
      </w:pPr>
    </w:p>
    <w:p w14:paraId="5252CD12" w14:textId="6A611760" w:rsidR="0066161F" w:rsidRPr="002808AC" w:rsidRDefault="0066161F" w:rsidP="002808AC">
      <w:pPr>
        <w:jc w:val="center"/>
        <w:rPr>
          <w:rFonts w:ascii="Arial" w:hAnsi="Arial"/>
          <w:sz w:val="28"/>
          <w:szCs w:val="36"/>
        </w:rPr>
      </w:pPr>
      <w:r w:rsidRPr="002808AC">
        <w:rPr>
          <w:rFonts w:ascii="Arial" w:hAnsi="Arial" w:hint="eastAsia"/>
          <w:b/>
          <w:bCs/>
          <w:sz w:val="28"/>
          <w:szCs w:val="36"/>
        </w:rPr>
        <w:t>闻巍等侵犯公民个人信息案</w:t>
      </w:r>
    </w:p>
    <w:p w14:paraId="4D920FDE" w14:textId="7914AD91" w:rsidR="0066161F" w:rsidRPr="00570963" w:rsidRDefault="0066161F" w:rsidP="002808AC">
      <w:pPr>
        <w:jc w:val="center"/>
        <w:rPr>
          <w:rFonts w:ascii="Arial" w:hAnsi="Arial"/>
        </w:rPr>
      </w:pPr>
      <w:r w:rsidRPr="00570963">
        <w:rPr>
          <w:rFonts w:ascii="Arial" w:hAnsi="Arial" w:hint="eastAsia"/>
        </w:rPr>
        <w:t>（最高人民法院审判委员会讨论通过</w:t>
      </w:r>
      <w:r w:rsidRPr="00570963">
        <w:rPr>
          <w:rFonts w:ascii="Arial" w:hAnsi="Arial" w:hint="eastAsia"/>
        </w:rPr>
        <w:t>2022</w:t>
      </w:r>
      <w:r w:rsidRPr="00570963">
        <w:rPr>
          <w:rFonts w:ascii="Arial" w:hAnsi="Arial" w:hint="eastAsia"/>
        </w:rPr>
        <w:t>年</w:t>
      </w:r>
      <w:r w:rsidRPr="00570963">
        <w:rPr>
          <w:rFonts w:ascii="Arial" w:hAnsi="Arial" w:hint="eastAsia"/>
        </w:rPr>
        <w:t>12</w:t>
      </w:r>
      <w:r w:rsidRPr="00570963">
        <w:rPr>
          <w:rFonts w:ascii="Arial" w:hAnsi="Arial" w:hint="eastAsia"/>
        </w:rPr>
        <w:t>月</w:t>
      </w:r>
      <w:r w:rsidRPr="00570963">
        <w:rPr>
          <w:rFonts w:ascii="Arial" w:hAnsi="Arial" w:hint="eastAsia"/>
        </w:rPr>
        <w:t>26</w:t>
      </w:r>
      <w:r w:rsidRPr="00570963">
        <w:rPr>
          <w:rFonts w:ascii="Arial" w:hAnsi="Arial" w:hint="eastAsia"/>
        </w:rPr>
        <w:t>日发布）</w:t>
      </w:r>
    </w:p>
    <w:p w14:paraId="28FC7B58" w14:textId="77777777" w:rsidR="002808AC" w:rsidRDefault="002808AC" w:rsidP="00D83E48">
      <w:pPr>
        <w:rPr>
          <w:rFonts w:ascii="Arial" w:hAnsi="Arial"/>
          <w:b/>
          <w:bCs/>
        </w:rPr>
      </w:pPr>
    </w:p>
    <w:p w14:paraId="777799CD" w14:textId="586B572F" w:rsidR="0066161F" w:rsidRPr="00570963" w:rsidRDefault="0066161F" w:rsidP="00ED658B">
      <w:pPr>
        <w:jc w:val="both"/>
        <w:rPr>
          <w:rFonts w:ascii="Arial" w:hAnsi="Arial"/>
        </w:rPr>
      </w:pPr>
      <w:r w:rsidRPr="00570963">
        <w:rPr>
          <w:rFonts w:ascii="Arial" w:hAnsi="Arial" w:hint="eastAsia"/>
          <w:b/>
          <w:bCs/>
        </w:rPr>
        <w:t xml:space="preserve">　　关键词</w:t>
      </w:r>
      <w:r w:rsidR="002808AC">
        <w:rPr>
          <w:rFonts w:ascii="Arial" w:hAnsi="Arial"/>
        </w:rPr>
        <w:t xml:space="preserve">  </w:t>
      </w:r>
      <w:r w:rsidRPr="00570963">
        <w:rPr>
          <w:rFonts w:ascii="Arial" w:hAnsi="Arial" w:hint="eastAsia"/>
        </w:rPr>
        <w:t>刑事</w:t>
      </w:r>
      <w:r w:rsidRPr="00570963">
        <w:rPr>
          <w:rFonts w:ascii="Arial" w:hAnsi="Arial" w:hint="eastAsia"/>
        </w:rPr>
        <w:t>/</w:t>
      </w:r>
      <w:r w:rsidRPr="00570963">
        <w:rPr>
          <w:rFonts w:ascii="Arial" w:hAnsi="Arial" w:hint="eastAsia"/>
        </w:rPr>
        <w:t>侵犯公民个人信息</w:t>
      </w:r>
      <w:r w:rsidRPr="00570963">
        <w:rPr>
          <w:rFonts w:ascii="Arial" w:hAnsi="Arial" w:hint="eastAsia"/>
        </w:rPr>
        <w:t>/</w:t>
      </w:r>
      <w:r w:rsidRPr="00570963">
        <w:rPr>
          <w:rFonts w:ascii="Arial" w:hAnsi="Arial" w:hint="eastAsia"/>
        </w:rPr>
        <w:t>居民身份证信息</w:t>
      </w:r>
    </w:p>
    <w:p w14:paraId="42544BBA" w14:textId="77777777" w:rsidR="0066161F" w:rsidRPr="00570963" w:rsidRDefault="0066161F" w:rsidP="00ED658B">
      <w:pPr>
        <w:jc w:val="both"/>
        <w:rPr>
          <w:rFonts w:ascii="Arial" w:hAnsi="Arial"/>
        </w:rPr>
      </w:pPr>
      <w:r w:rsidRPr="00570963">
        <w:rPr>
          <w:rFonts w:ascii="Arial" w:hAnsi="Arial" w:hint="eastAsia"/>
          <w:b/>
          <w:bCs/>
        </w:rPr>
        <w:t xml:space="preserve">　　裁判要点</w:t>
      </w:r>
    </w:p>
    <w:p w14:paraId="36E9FAF5" w14:textId="77777777" w:rsidR="0066161F" w:rsidRPr="00570963" w:rsidRDefault="0066161F" w:rsidP="00ED658B">
      <w:pPr>
        <w:jc w:val="both"/>
        <w:rPr>
          <w:rFonts w:ascii="Arial" w:hAnsi="Arial"/>
        </w:rPr>
      </w:pPr>
      <w:r w:rsidRPr="00570963">
        <w:rPr>
          <w:rFonts w:ascii="Arial" w:hAnsi="Arial" w:hint="eastAsia"/>
        </w:rPr>
        <w:t xml:space="preserve">　　居民身份证信息包含自然人姓名、人脸识别信息、身份号码、户籍地址等多种个人信息，属于《最高人民法院、最高人民检察院关于办理侵犯公民个人信息刑事案件适用法律若干问题的解释》第五条第一款第四项规定的“其他可能影响人身、财产安全的公民个人信息”。非法获取、出售或者提供居民身份证信息，情节严重的，依照刑法第二百五十三条之一第一款规定，构成侵犯公民个人信息罪。</w:t>
      </w:r>
    </w:p>
    <w:p w14:paraId="494D616B" w14:textId="77777777" w:rsidR="0066161F" w:rsidRPr="00570963" w:rsidRDefault="0066161F" w:rsidP="00ED658B">
      <w:pPr>
        <w:jc w:val="both"/>
        <w:rPr>
          <w:rFonts w:ascii="Arial" w:hAnsi="Arial"/>
        </w:rPr>
      </w:pPr>
      <w:r w:rsidRPr="00570963">
        <w:rPr>
          <w:rFonts w:ascii="Arial" w:hAnsi="Arial" w:hint="eastAsia"/>
          <w:b/>
          <w:bCs/>
        </w:rPr>
        <w:t xml:space="preserve">　　相关法条</w:t>
      </w:r>
    </w:p>
    <w:p w14:paraId="389F2C99" w14:textId="77777777" w:rsidR="0066161F" w:rsidRPr="00570963" w:rsidRDefault="0066161F" w:rsidP="00ED658B">
      <w:pPr>
        <w:jc w:val="both"/>
        <w:rPr>
          <w:rFonts w:ascii="Arial" w:hAnsi="Arial"/>
        </w:rPr>
      </w:pPr>
      <w:r w:rsidRPr="00570963">
        <w:rPr>
          <w:rFonts w:ascii="Arial" w:hAnsi="Arial" w:hint="eastAsia"/>
        </w:rPr>
        <w:t xml:space="preserve">　　《中华人民共和国刑法》第</w:t>
      </w:r>
      <w:r w:rsidRPr="00570963">
        <w:rPr>
          <w:rFonts w:ascii="Arial" w:hAnsi="Arial" w:hint="eastAsia"/>
        </w:rPr>
        <w:t>253</w:t>
      </w:r>
      <w:r w:rsidRPr="00570963">
        <w:rPr>
          <w:rFonts w:ascii="Arial" w:hAnsi="Arial" w:hint="eastAsia"/>
        </w:rPr>
        <w:t>条之一</w:t>
      </w:r>
    </w:p>
    <w:p w14:paraId="4D7EC48B" w14:textId="77777777" w:rsidR="0066161F" w:rsidRPr="00570963" w:rsidRDefault="0066161F" w:rsidP="00ED658B">
      <w:pPr>
        <w:jc w:val="both"/>
        <w:rPr>
          <w:rFonts w:ascii="Arial" w:hAnsi="Arial"/>
        </w:rPr>
      </w:pPr>
      <w:r w:rsidRPr="00570963">
        <w:rPr>
          <w:rFonts w:ascii="Arial" w:hAnsi="Arial" w:hint="eastAsia"/>
          <w:b/>
          <w:bCs/>
        </w:rPr>
        <w:t xml:space="preserve">　　基本案情</w:t>
      </w:r>
    </w:p>
    <w:p w14:paraId="1346F5F8"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6</w:t>
      </w:r>
      <w:r w:rsidRPr="00570963">
        <w:rPr>
          <w:rFonts w:ascii="Arial" w:hAnsi="Arial" w:hint="eastAsia"/>
        </w:rPr>
        <w:t>月至</w:t>
      </w:r>
      <w:r w:rsidRPr="00570963">
        <w:rPr>
          <w:rFonts w:ascii="Arial" w:hAnsi="Arial" w:hint="eastAsia"/>
        </w:rPr>
        <w:t>8</w:t>
      </w:r>
      <w:r w:rsidRPr="00570963">
        <w:rPr>
          <w:rFonts w:ascii="Arial" w:hAnsi="Arial" w:hint="eastAsia"/>
        </w:rPr>
        <w:t>月间，被告人闻巍（时任上海好体信息科技有限公司运营总监）经事先联系，与微信、</w:t>
      </w:r>
      <w:r w:rsidRPr="00570963">
        <w:rPr>
          <w:rFonts w:ascii="Arial" w:hAnsi="Arial" w:hint="eastAsia"/>
        </w:rPr>
        <w:t>QQ</w:t>
      </w:r>
      <w:r w:rsidRPr="00570963">
        <w:rPr>
          <w:rFonts w:ascii="Arial" w:hAnsi="Arial" w:hint="eastAsia"/>
        </w:rPr>
        <w:t>名为“发乐”、“来立中”、“我怕冷风吹”等人约定，以人民币</w:t>
      </w:r>
      <w:r w:rsidRPr="00570963">
        <w:rPr>
          <w:rFonts w:ascii="Arial" w:hAnsi="Arial" w:hint="eastAsia"/>
        </w:rPr>
        <w:t>6</w:t>
      </w:r>
      <w:r w:rsidRPr="00570963">
        <w:rPr>
          <w:rFonts w:ascii="Arial" w:hAnsi="Arial" w:hint="eastAsia"/>
        </w:rPr>
        <w:t>元</w:t>
      </w:r>
      <w:r w:rsidRPr="00570963">
        <w:rPr>
          <w:rFonts w:ascii="Arial" w:hAnsi="Arial" w:hint="eastAsia"/>
        </w:rPr>
        <w:t>/</w:t>
      </w:r>
      <w:r w:rsidRPr="00570963">
        <w:rPr>
          <w:rFonts w:ascii="Arial" w:hAnsi="Arial" w:hint="eastAsia"/>
        </w:rPr>
        <w:t>张的价格为上述人员批量注册激活该公司“爱球钱包”</w:t>
      </w:r>
      <w:r w:rsidRPr="00570963">
        <w:rPr>
          <w:rFonts w:ascii="Arial" w:hAnsi="Arial" w:hint="eastAsia"/>
        </w:rPr>
        <w:t>APP</w:t>
      </w:r>
      <w:r w:rsidRPr="00570963">
        <w:rPr>
          <w:rFonts w:ascii="Arial" w:hAnsi="Arial" w:hint="eastAsia"/>
        </w:rPr>
        <w:t>应用的“中银通·魔方元”联名预付费卡，并从上述人员处通过利用微信、</w:t>
      </w:r>
      <w:r w:rsidRPr="00570963">
        <w:rPr>
          <w:rFonts w:ascii="Arial" w:hAnsi="Arial" w:hint="eastAsia"/>
        </w:rPr>
        <w:t>QQ</w:t>
      </w:r>
      <w:r w:rsidRPr="00570963">
        <w:rPr>
          <w:rFonts w:ascii="Arial" w:hAnsi="Arial" w:hint="eastAsia"/>
        </w:rPr>
        <w:t>获得</w:t>
      </w:r>
      <w:proofErr w:type="gramStart"/>
      <w:r w:rsidRPr="00570963">
        <w:rPr>
          <w:rFonts w:ascii="Arial" w:hAnsi="Arial" w:hint="eastAsia"/>
        </w:rPr>
        <w:t>百度网盘分享</w:t>
      </w:r>
      <w:proofErr w:type="gramEnd"/>
      <w:r w:rsidRPr="00570963">
        <w:rPr>
          <w:rFonts w:ascii="Arial" w:hAnsi="Arial" w:hint="eastAsia"/>
        </w:rPr>
        <w:t>链接的方式获取公民个人信息（居民身份证正反面照片），由被告人朱旭东从该网盘链接中下载至移动硬盘内，交由中银通工作人员用于批量注册激活。</w:t>
      </w:r>
    </w:p>
    <w:p w14:paraId="2456ED08"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9</w:t>
      </w:r>
      <w:r w:rsidRPr="00570963">
        <w:rPr>
          <w:rFonts w:ascii="Arial" w:hAnsi="Arial" w:hint="eastAsia"/>
        </w:rPr>
        <w:t>月至</w:t>
      </w:r>
      <w:r w:rsidRPr="00570963">
        <w:rPr>
          <w:rFonts w:ascii="Arial" w:hAnsi="Arial" w:hint="eastAsia"/>
        </w:rPr>
        <w:t>2020</w:t>
      </w:r>
      <w:r w:rsidRPr="00570963">
        <w:rPr>
          <w:rFonts w:ascii="Arial" w:hAnsi="Arial" w:hint="eastAsia"/>
        </w:rPr>
        <w:t>年</w:t>
      </w:r>
      <w:r w:rsidRPr="00570963">
        <w:rPr>
          <w:rFonts w:ascii="Arial" w:hAnsi="Arial" w:hint="eastAsia"/>
        </w:rPr>
        <w:t>2</w:t>
      </w:r>
      <w:r w:rsidRPr="00570963">
        <w:rPr>
          <w:rFonts w:ascii="Arial" w:hAnsi="Arial" w:hint="eastAsia"/>
        </w:rPr>
        <w:t>月间，被告人朱旭东在被告人闻巍离职后，负责上述联名</w:t>
      </w:r>
      <w:proofErr w:type="gramStart"/>
      <w:r w:rsidRPr="00570963">
        <w:rPr>
          <w:rFonts w:ascii="Arial" w:hAnsi="Arial" w:hint="eastAsia"/>
        </w:rPr>
        <w:t>预付费卡的</w:t>
      </w:r>
      <w:proofErr w:type="gramEnd"/>
      <w:r w:rsidRPr="00570963">
        <w:rPr>
          <w:rFonts w:ascii="Arial" w:hAnsi="Arial" w:hint="eastAsia"/>
        </w:rPr>
        <w:t>批量注册激活工作，以人民币</w:t>
      </w:r>
      <w:r w:rsidRPr="00570963">
        <w:rPr>
          <w:rFonts w:ascii="Arial" w:hAnsi="Arial" w:hint="eastAsia"/>
        </w:rPr>
        <w:t>6</w:t>
      </w:r>
      <w:r w:rsidRPr="00570963">
        <w:rPr>
          <w:rFonts w:ascii="Arial" w:hAnsi="Arial" w:hint="eastAsia"/>
        </w:rPr>
        <w:t>元</w:t>
      </w:r>
      <w:r w:rsidRPr="00570963">
        <w:rPr>
          <w:rFonts w:ascii="Arial" w:hAnsi="Arial" w:hint="eastAsia"/>
        </w:rPr>
        <w:t>/</w:t>
      </w:r>
      <w:r w:rsidRPr="00570963">
        <w:rPr>
          <w:rFonts w:ascii="Arial" w:hAnsi="Arial" w:hint="eastAsia"/>
        </w:rPr>
        <w:t>张的价格以上述相同方式继续从“发乐”、“来立中”、“我怕冷风吹”等人处通过利用微信、</w:t>
      </w:r>
      <w:r w:rsidRPr="00570963">
        <w:rPr>
          <w:rFonts w:ascii="Arial" w:hAnsi="Arial" w:hint="eastAsia"/>
        </w:rPr>
        <w:t>QQ</w:t>
      </w:r>
      <w:r w:rsidRPr="00570963">
        <w:rPr>
          <w:rFonts w:ascii="Arial" w:hAnsi="Arial" w:hint="eastAsia"/>
        </w:rPr>
        <w:t>获得</w:t>
      </w:r>
      <w:proofErr w:type="gramStart"/>
      <w:r w:rsidRPr="00570963">
        <w:rPr>
          <w:rFonts w:ascii="Arial" w:hAnsi="Arial" w:hint="eastAsia"/>
        </w:rPr>
        <w:t>百度网盘分享</w:t>
      </w:r>
      <w:proofErr w:type="gramEnd"/>
      <w:r w:rsidRPr="00570963">
        <w:rPr>
          <w:rFonts w:ascii="Arial" w:hAnsi="Arial" w:hint="eastAsia"/>
        </w:rPr>
        <w:t>链接的方式获取公民个人信息</w:t>
      </w:r>
      <w:r w:rsidRPr="00570963">
        <w:rPr>
          <w:rFonts w:ascii="Arial" w:hAnsi="Arial" w:hint="eastAsia"/>
        </w:rPr>
        <w:lastRenderedPageBreak/>
        <w:t>（居民身份证正反面照片）并存储于其百度网盘内，后下载至其电脑硬盘内，交由中银通工作人员用于批量注册激活。</w:t>
      </w:r>
    </w:p>
    <w:p w14:paraId="35D01FC1"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10</w:t>
      </w:r>
      <w:r w:rsidRPr="00570963">
        <w:rPr>
          <w:rFonts w:ascii="Arial" w:hAnsi="Arial" w:hint="eastAsia"/>
        </w:rPr>
        <w:t>月，被告人朱旭东与张坤（另案处理）经事</w:t>
      </w:r>
      <w:proofErr w:type="gramStart"/>
      <w:r w:rsidRPr="00570963">
        <w:rPr>
          <w:rFonts w:ascii="Arial" w:hAnsi="Arial" w:hint="eastAsia"/>
        </w:rPr>
        <w:t>先用微信联系</w:t>
      </w:r>
      <w:proofErr w:type="gramEnd"/>
      <w:r w:rsidRPr="00570963">
        <w:rPr>
          <w:rFonts w:ascii="Arial" w:hAnsi="Arial" w:hint="eastAsia"/>
        </w:rPr>
        <w:t>，朱旭东以人民币</w:t>
      </w:r>
      <w:r w:rsidRPr="00570963">
        <w:rPr>
          <w:rFonts w:ascii="Arial" w:hAnsi="Arial" w:hint="eastAsia"/>
        </w:rPr>
        <w:t>6</w:t>
      </w:r>
      <w:r w:rsidRPr="00570963">
        <w:rPr>
          <w:rFonts w:ascii="Arial" w:hAnsi="Arial" w:hint="eastAsia"/>
        </w:rPr>
        <w:t>元</w:t>
      </w:r>
      <w:r w:rsidRPr="00570963">
        <w:rPr>
          <w:rFonts w:ascii="Arial" w:hAnsi="Arial" w:hint="eastAsia"/>
        </w:rPr>
        <w:t>/</w:t>
      </w:r>
      <w:r w:rsidRPr="00570963">
        <w:rPr>
          <w:rFonts w:ascii="Arial" w:hAnsi="Arial" w:hint="eastAsia"/>
        </w:rPr>
        <w:t>张的价格以上述相同方式从张坤处通过利用</w:t>
      </w:r>
      <w:r w:rsidRPr="00570963">
        <w:rPr>
          <w:rFonts w:ascii="Arial" w:hAnsi="Arial" w:hint="eastAsia"/>
        </w:rPr>
        <w:t>QQ</w:t>
      </w:r>
      <w:r w:rsidRPr="00570963">
        <w:rPr>
          <w:rFonts w:ascii="Arial" w:hAnsi="Arial" w:hint="eastAsia"/>
        </w:rPr>
        <w:t>获得</w:t>
      </w:r>
      <w:proofErr w:type="gramStart"/>
      <w:r w:rsidRPr="00570963">
        <w:rPr>
          <w:rFonts w:ascii="Arial" w:hAnsi="Arial" w:hint="eastAsia"/>
        </w:rPr>
        <w:t>百度网盘分享</w:t>
      </w:r>
      <w:proofErr w:type="gramEnd"/>
      <w:r w:rsidRPr="00570963">
        <w:rPr>
          <w:rFonts w:ascii="Arial" w:hAnsi="Arial" w:hint="eastAsia"/>
        </w:rPr>
        <w:t>链接的方式获取公民个人信息（居民身份证正反面照片）并存储于其百度网盘内，后下载至其电脑硬盘内，交由中银通工作人员用于批量注册激活。</w:t>
      </w:r>
    </w:p>
    <w:p w14:paraId="0C5EEC68"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12</w:t>
      </w:r>
      <w:r w:rsidRPr="00570963">
        <w:rPr>
          <w:rFonts w:ascii="Arial" w:hAnsi="Arial" w:hint="eastAsia"/>
        </w:rPr>
        <w:t>月，被告人张江涛通过其所在的</w:t>
      </w:r>
      <w:r w:rsidRPr="00570963">
        <w:rPr>
          <w:rFonts w:ascii="Arial" w:hAnsi="Arial" w:hint="eastAsia"/>
        </w:rPr>
        <w:t>QQ</w:t>
      </w:r>
      <w:r w:rsidRPr="00570963">
        <w:rPr>
          <w:rFonts w:ascii="Arial" w:hAnsi="Arial" w:hint="eastAsia"/>
        </w:rPr>
        <w:t>群向他人购买公民个人信息数据并转存在其百度网盘账号内，同时将数据分多次转卖给张坤，分多次收取费用共计人民币</w:t>
      </w:r>
      <w:r w:rsidRPr="00570963">
        <w:rPr>
          <w:rFonts w:ascii="Arial" w:hAnsi="Arial" w:hint="eastAsia"/>
        </w:rPr>
        <w:t>19600</w:t>
      </w:r>
      <w:r w:rsidRPr="00570963">
        <w:rPr>
          <w:rFonts w:ascii="Arial" w:hAnsi="Arial" w:hint="eastAsia"/>
        </w:rPr>
        <w:t>元。</w:t>
      </w:r>
    </w:p>
    <w:p w14:paraId="30A01B96" w14:textId="77777777" w:rsidR="0066161F" w:rsidRPr="00570963" w:rsidRDefault="0066161F" w:rsidP="00ED658B">
      <w:pPr>
        <w:jc w:val="both"/>
        <w:rPr>
          <w:rFonts w:ascii="Arial" w:hAnsi="Arial"/>
        </w:rPr>
      </w:pPr>
      <w:r w:rsidRPr="00570963">
        <w:rPr>
          <w:rFonts w:ascii="Arial" w:hAnsi="Arial" w:hint="eastAsia"/>
        </w:rPr>
        <w:t xml:space="preserve">　　经核实，从被告人闻巍“</w:t>
      </w:r>
      <w:proofErr w:type="spellStart"/>
      <w:r w:rsidRPr="00570963">
        <w:rPr>
          <w:rFonts w:ascii="Arial" w:hAnsi="Arial" w:hint="eastAsia"/>
        </w:rPr>
        <w:t>ErnieGullit</w:t>
      </w:r>
      <w:proofErr w:type="spellEnd"/>
      <w:r w:rsidRPr="00570963">
        <w:rPr>
          <w:rFonts w:ascii="Arial" w:hAnsi="Arial" w:hint="eastAsia"/>
        </w:rPr>
        <w:t>”网盘内清点公民个人信息（居民身份证正反面照片）</w:t>
      </w:r>
      <w:r w:rsidRPr="00570963">
        <w:rPr>
          <w:rFonts w:ascii="Arial" w:hAnsi="Arial" w:hint="eastAsia"/>
        </w:rPr>
        <w:t>10000</w:t>
      </w:r>
      <w:r w:rsidRPr="00570963">
        <w:rPr>
          <w:rFonts w:ascii="Arial" w:hAnsi="Arial" w:hint="eastAsia"/>
        </w:rPr>
        <w:t>余组，从被告人朱旭东“</w:t>
      </w:r>
      <w:proofErr w:type="spellStart"/>
      <w:r w:rsidRPr="00570963">
        <w:rPr>
          <w:rFonts w:ascii="Arial" w:hAnsi="Arial" w:hint="eastAsia"/>
        </w:rPr>
        <w:t>zhuxudn</w:t>
      </w:r>
      <w:proofErr w:type="spellEnd"/>
      <w:r w:rsidRPr="00570963">
        <w:rPr>
          <w:rFonts w:ascii="Arial" w:hAnsi="Arial" w:hint="eastAsia"/>
        </w:rPr>
        <w:t>”网盘内清点公民个人信息（居民身份证正反面照片）</w:t>
      </w:r>
      <w:r w:rsidRPr="00570963">
        <w:rPr>
          <w:rFonts w:ascii="Arial" w:hAnsi="Arial" w:hint="eastAsia"/>
        </w:rPr>
        <w:t>3000</w:t>
      </w:r>
      <w:r w:rsidRPr="00570963">
        <w:rPr>
          <w:rFonts w:ascii="Arial" w:hAnsi="Arial" w:hint="eastAsia"/>
        </w:rPr>
        <w:t>余组，从张坤分享给朱旭东的网盘内清点公民个人信息（居民身份证正反面照片）</w:t>
      </w:r>
      <w:r w:rsidRPr="00570963">
        <w:rPr>
          <w:rFonts w:ascii="Arial" w:hAnsi="Arial" w:hint="eastAsia"/>
        </w:rPr>
        <w:t>41654</w:t>
      </w:r>
      <w:r w:rsidRPr="00570963">
        <w:rPr>
          <w:rFonts w:ascii="Arial" w:hAnsi="Arial" w:hint="eastAsia"/>
        </w:rPr>
        <w:t>组，从被告人张江涛的网盘内清点公民个人信息</w:t>
      </w:r>
      <w:r w:rsidRPr="00570963">
        <w:rPr>
          <w:rFonts w:ascii="Arial" w:hAnsi="Arial" w:hint="eastAsia"/>
        </w:rPr>
        <w:t>60101</w:t>
      </w:r>
      <w:r w:rsidRPr="00570963">
        <w:rPr>
          <w:rFonts w:ascii="Arial" w:hAnsi="Arial" w:hint="eastAsia"/>
        </w:rPr>
        <w:t>组。</w:t>
      </w:r>
    </w:p>
    <w:p w14:paraId="094F201D" w14:textId="77777777" w:rsidR="0066161F" w:rsidRPr="00570963" w:rsidRDefault="0066161F" w:rsidP="00ED658B">
      <w:pPr>
        <w:jc w:val="both"/>
        <w:rPr>
          <w:rFonts w:ascii="Arial" w:hAnsi="Arial"/>
        </w:rPr>
      </w:pPr>
      <w:r w:rsidRPr="00570963">
        <w:rPr>
          <w:rFonts w:ascii="Arial" w:hAnsi="Arial" w:hint="eastAsia"/>
        </w:rPr>
        <w:t xml:space="preserve">　　上海市虹口区人民检察院指控被告人闻巍、朱旭东、张江涛犯侵犯公民个人信息罪，情节特别严重，其行为均应当以侵犯公民个人信息罪追究其刑事责任。</w:t>
      </w:r>
    </w:p>
    <w:p w14:paraId="3B8FAB1D" w14:textId="77777777" w:rsidR="0066161F" w:rsidRPr="00570963" w:rsidRDefault="0066161F" w:rsidP="00ED658B">
      <w:pPr>
        <w:jc w:val="both"/>
        <w:rPr>
          <w:rFonts w:ascii="Arial" w:hAnsi="Arial"/>
        </w:rPr>
      </w:pPr>
      <w:r w:rsidRPr="00570963">
        <w:rPr>
          <w:rFonts w:ascii="Arial" w:hAnsi="Arial" w:hint="eastAsia"/>
        </w:rPr>
        <w:t xml:space="preserve">　　被告人闻巍及朱旭东的辩护人均提出本案指控的公民信息种类应认定为《最高人民法院、最高人民检察院关于办理侵犯公民个人信息刑事案件适用法律若干问题的解释》（以下简称《解释》）第五条第一款第五项中的普通信息范围，并非第五条第一款第四项中的特定信息种类范围，故根据现查获的数量，尚未构成情节特别严重。</w:t>
      </w:r>
    </w:p>
    <w:p w14:paraId="11A44251" w14:textId="77777777" w:rsidR="0066161F" w:rsidRPr="00570963" w:rsidRDefault="0066161F" w:rsidP="00ED658B">
      <w:pPr>
        <w:jc w:val="both"/>
        <w:rPr>
          <w:rFonts w:ascii="Arial" w:hAnsi="Arial"/>
        </w:rPr>
      </w:pPr>
      <w:r w:rsidRPr="00570963">
        <w:rPr>
          <w:rFonts w:ascii="Arial" w:hAnsi="Arial" w:hint="eastAsia"/>
          <w:b/>
          <w:bCs/>
        </w:rPr>
        <w:t xml:space="preserve">　　裁判结果</w:t>
      </w:r>
    </w:p>
    <w:p w14:paraId="6590DB8A" w14:textId="77777777" w:rsidR="0066161F" w:rsidRPr="00570963" w:rsidRDefault="0066161F" w:rsidP="00ED658B">
      <w:pPr>
        <w:jc w:val="both"/>
        <w:rPr>
          <w:rFonts w:ascii="Arial" w:hAnsi="Arial"/>
        </w:rPr>
      </w:pPr>
      <w:r w:rsidRPr="00570963">
        <w:rPr>
          <w:rFonts w:ascii="Arial" w:hAnsi="Arial" w:hint="eastAsia"/>
        </w:rPr>
        <w:t xml:space="preserve">　　上海市虹口区人民法院于</w:t>
      </w:r>
      <w:r w:rsidRPr="00570963">
        <w:rPr>
          <w:rFonts w:ascii="Arial" w:hAnsi="Arial" w:hint="eastAsia"/>
        </w:rPr>
        <w:t>2021</w:t>
      </w:r>
      <w:r w:rsidRPr="00570963">
        <w:rPr>
          <w:rFonts w:ascii="Arial" w:hAnsi="Arial" w:hint="eastAsia"/>
        </w:rPr>
        <w:t>年</w:t>
      </w:r>
      <w:r w:rsidRPr="00570963">
        <w:rPr>
          <w:rFonts w:ascii="Arial" w:hAnsi="Arial" w:hint="eastAsia"/>
        </w:rPr>
        <w:t>8</w:t>
      </w:r>
      <w:r w:rsidRPr="00570963">
        <w:rPr>
          <w:rFonts w:ascii="Arial" w:hAnsi="Arial" w:hint="eastAsia"/>
        </w:rPr>
        <w:t>月</w:t>
      </w:r>
      <w:r w:rsidRPr="00570963">
        <w:rPr>
          <w:rFonts w:ascii="Arial" w:hAnsi="Arial" w:hint="eastAsia"/>
        </w:rPr>
        <w:t>30</w:t>
      </w:r>
      <w:r w:rsidRPr="00570963">
        <w:rPr>
          <w:rFonts w:ascii="Arial" w:hAnsi="Arial" w:hint="eastAsia"/>
        </w:rPr>
        <w:t>日以（</w:t>
      </w:r>
      <w:r w:rsidRPr="00570963">
        <w:rPr>
          <w:rFonts w:ascii="Arial" w:hAnsi="Arial" w:hint="eastAsia"/>
        </w:rPr>
        <w:t>2020</w:t>
      </w:r>
      <w:r w:rsidRPr="00570963">
        <w:rPr>
          <w:rFonts w:ascii="Arial" w:hAnsi="Arial" w:hint="eastAsia"/>
        </w:rPr>
        <w:t>）沪</w:t>
      </w:r>
      <w:r w:rsidRPr="00570963">
        <w:rPr>
          <w:rFonts w:ascii="Arial" w:hAnsi="Arial" w:hint="eastAsia"/>
        </w:rPr>
        <w:t>0109</w:t>
      </w:r>
      <w:r w:rsidRPr="00570963">
        <w:rPr>
          <w:rFonts w:ascii="Arial" w:hAnsi="Arial" w:hint="eastAsia"/>
        </w:rPr>
        <w:t>刑初</w:t>
      </w:r>
      <w:r w:rsidRPr="00570963">
        <w:rPr>
          <w:rFonts w:ascii="Arial" w:hAnsi="Arial" w:hint="eastAsia"/>
        </w:rPr>
        <w:t>957</w:t>
      </w:r>
      <w:r w:rsidRPr="00570963">
        <w:rPr>
          <w:rFonts w:ascii="Arial" w:hAnsi="Arial" w:hint="eastAsia"/>
        </w:rPr>
        <w:t>号刑事判决，认定被告人闻巍犯侵犯公民个人信息罪，判处有期徒刑三年，并处罚金人民币一万元；被告人朱旭东犯侵犯公民个人信息罪，判处有期徒刑三年三个月，并处罚金人民币一万元；被告人张江涛犯侵犯公民个人信息罪，判处有期徒刑三年，并处罚金人民币二万元；违法所得及作案工具予以追缴没收。宣判后，被告人闻巍、朱旭东提起上诉。上海市第二中级人民法院于</w:t>
      </w:r>
      <w:r w:rsidRPr="00570963">
        <w:rPr>
          <w:rFonts w:ascii="Arial" w:hAnsi="Arial" w:hint="eastAsia"/>
        </w:rPr>
        <w:t>2021</w:t>
      </w:r>
      <w:r w:rsidRPr="00570963">
        <w:rPr>
          <w:rFonts w:ascii="Arial" w:hAnsi="Arial" w:hint="eastAsia"/>
        </w:rPr>
        <w:t>年</w:t>
      </w:r>
      <w:r w:rsidRPr="00570963">
        <w:rPr>
          <w:rFonts w:ascii="Arial" w:hAnsi="Arial" w:hint="eastAsia"/>
        </w:rPr>
        <w:t>11</w:t>
      </w:r>
      <w:r w:rsidRPr="00570963">
        <w:rPr>
          <w:rFonts w:ascii="Arial" w:hAnsi="Arial" w:hint="eastAsia"/>
        </w:rPr>
        <w:t>月</w:t>
      </w:r>
      <w:r w:rsidRPr="00570963">
        <w:rPr>
          <w:rFonts w:ascii="Arial" w:hAnsi="Arial" w:hint="eastAsia"/>
        </w:rPr>
        <w:t>11</w:t>
      </w:r>
      <w:r w:rsidRPr="00570963">
        <w:rPr>
          <w:rFonts w:ascii="Arial" w:hAnsi="Arial" w:hint="eastAsia"/>
        </w:rPr>
        <w:t>日以（</w:t>
      </w:r>
      <w:r w:rsidRPr="00570963">
        <w:rPr>
          <w:rFonts w:ascii="Arial" w:hAnsi="Arial" w:hint="eastAsia"/>
        </w:rPr>
        <w:t>2021</w:t>
      </w:r>
      <w:r w:rsidRPr="00570963">
        <w:rPr>
          <w:rFonts w:ascii="Arial" w:hAnsi="Arial" w:hint="eastAsia"/>
        </w:rPr>
        <w:t>）沪</w:t>
      </w:r>
      <w:r w:rsidRPr="00570963">
        <w:rPr>
          <w:rFonts w:ascii="Arial" w:hAnsi="Arial" w:hint="eastAsia"/>
        </w:rPr>
        <w:t>02</w:t>
      </w:r>
      <w:r w:rsidRPr="00570963">
        <w:rPr>
          <w:rFonts w:ascii="Arial" w:hAnsi="Arial" w:hint="eastAsia"/>
        </w:rPr>
        <w:t>刑终</w:t>
      </w:r>
      <w:r w:rsidRPr="00570963">
        <w:rPr>
          <w:rFonts w:ascii="Arial" w:hAnsi="Arial" w:hint="eastAsia"/>
        </w:rPr>
        <w:t>1055</w:t>
      </w:r>
      <w:r w:rsidRPr="00570963">
        <w:rPr>
          <w:rFonts w:ascii="Arial" w:hAnsi="Arial" w:hint="eastAsia"/>
        </w:rPr>
        <w:t>号刑事裁定，驳回上诉，维持原判。</w:t>
      </w:r>
    </w:p>
    <w:p w14:paraId="01432D3B" w14:textId="77777777" w:rsidR="0066161F" w:rsidRPr="00570963" w:rsidRDefault="0066161F" w:rsidP="00ED658B">
      <w:pPr>
        <w:jc w:val="both"/>
        <w:rPr>
          <w:rFonts w:ascii="Arial" w:hAnsi="Arial"/>
        </w:rPr>
      </w:pPr>
      <w:r w:rsidRPr="00570963">
        <w:rPr>
          <w:rFonts w:ascii="Arial" w:hAnsi="Arial" w:hint="eastAsia"/>
          <w:b/>
          <w:bCs/>
        </w:rPr>
        <w:t xml:space="preserve">　　裁判理由</w:t>
      </w:r>
    </w:p>
    <w:p w14:paraId="092AD9B9" w14:textId="77777777" w:rsidR="0066161F" w:rsidRPr="00570963" w:rsidRDefault="0066161F" w:rsidP="00ED658B">
      <w:pPr>
        <w:jc w:val="both"/>
        <w:rPr>
          <w:rFonts w:ascii="Arial" w:hAnsi="Arial"/>
        </w:rPr>
      </w:pPr>
      <w:r w:rsidRPr="00570963">
        <w:rPr>
          <w:rFonts w:ascii="Arial" w:hAnsi="Arial" w:hint="eastAsia"/>
        </w:rPr>
        <w:t xml:space="preserve">　　法院生效裁判认为：本案争议焦点在于涉案居民身份证信息是否属于《解释》第五条第一款第四项中“其他可能影响人身、财产安全的公民个人信息”。根据《解释》第五条第一款第四项规定，非法获取、出售或者提供住宿信息、通讯信息、健康生理信息、交易信息等其它可能影响人身、财产安全的公民个人信息五百条以上的可认定为“情节严重”。同款第五项规定，非法获取、出售或者提供第三项、第四项规定以外的公民个人信息五千条以上的可认定为“情节严重”。即，如果认定涉案居民身份证信息属于《解释》第五条第一款第四项中“其他可能影响人身、财产安全的公民个人信息”的，那么交易五百条以上个人信息即可认定“情节严重”，五千条以上构成“情节特别严重”。</w:t>
      </w:r>
    </w:p>
    <w:p w14:paraId="4BEF44E8" w14:textId="77777777" w:rsidR="0066161F" w:rsidRPr="00570963" w:rsidRDefault="0066161F" w:rsidP="00ED658B">
      <w:pPr>
        <w:jc w:val="both"/>
        <w:rPr>
          <w:rFonts w:ascii="Arial" w:hAnsi="Arial"/>
        </w:rPr>
      </w:pPr>
      <w:r w:rsidRPr="00570963">
        <w:rPr>
          <w:rFonts w:ascii="Arial" w:hAnsi="Arial" w:hint="eastAsia"/>
        </w:rPr>
        <w:t xml:space="preserve">　　一审法院经审理认为，居民身份证上的住址是公民的实际居住地址或者名义户籍地址，无论何者，均与公民及其家人的人身安全、财产安全存在十分紧密而又重要的联系，家庭住址被非法曝光、泄露将对公民个人及其家人的人身安全、财产安全造成重大隐患，为精准实施各类违法犯罪行为大开方便之门，故理应予以重点保护，从举轻以明重的一般法理解释原则出发，</w:t>
      </w:r>
      <w:r w:rsidRPr="00570963">
        <w:rPr>
          <w:rFonts w:ascii="Arial" w:hAnsi="Arial" w:hint="eastAsia"/>
        </w:rPr>
        <w:lastRenderedPageBreak/>
        <w:t>其重要性也应高于作为公民临时性、过去性住所的“住宿信息”，故应被认定为《解释》第五条第一款第四项中所规定的信息种类。</w:t>
      </w:r>
    </w:p>
    <w:p w14:paraId="35334E30" w14:textId="77777777" w:rsidR="0066161F" w:rsidRPr="00570963" w:rsidRDefault="0066161F" w:rsidP="00ED658B">
      <w:pPr>
        <w:jc w:val="both"/>
        <w:rPr>
          <w:rFonts w:ascii="Arial" w:hAnsi="Arial"/>
        </w:rPr>
      </w:pPr>
      <w:r w:rsidRPr="00570963">
        <w:rPr>
          <w:rFonts w:ascii="Arial" w:hAnsi="Arial" w:hint="eastAsia"/>
        </w:rPr>
        <w:t xml:space="preserve">　　二审法院经审理认为，居民身份证除包含户籍地址信息外，还是公民的姓名、人脸信息、唯一身份号码等信息的综合体，是公民重要的身份证件，在信息网络社会，居民身份证信息整体均系敏感信息，可用来注册、认证、绑定网络账号。公民的人脸信息、身份号码、姓名、地址信息结合后所形成的公民个人信息具备唯一性，可与公民</w:t>
      </w:r>
      <w:proofErr w:type="gramStart"/>
      <w:r w:rsidRPr="00570963">
        <w:rPr>
          <w:rFonts w:ascii="Arial" w:hAnsi="Arial" w:hint="eastAsia"/>
        </w:rPr>
        <w:t>个</w:t>
      </w:r>
      <w:proofErr w:type="gramEnd"/>
      <w:r w:rsidRPr="00570963">
        <w:rPr>
          <w:rFonts w:ascii="Arial" w:hAnsi="Arial" w:hint="eastAsia"/>
        </w:rPr>
        <w:t>人精准匹配，并可诱发公民其他个人信息的进一步泄露，对公民个人信息权益</w:t>
      </w:r>
      <w:proofErr w:type="gramStart"/>
      <w:r w:rsidRPr="00570963">
        <w:rPr>
          <w:rFonts w:ascii="Arial" w:hAnsi="Arial" w:hint="eastAsia"/>
        </w:rPr>
        <w:t>侵害极</w:t>
      </w:r>
      <w:proofErr w:type="gramEnd"/>
      <w:r w:rsidRPr="00570963">
        <w:rPr>
          <w:rFonts w:ascii="Arial" w:hAnsi="Arial" w:hint="eastAsia"/>
        </w:rPr>
        <w:t>大，应将居民身份证信息整体认定</w:t>
      </w:r>
      <w:proofErr w:type="gramStart"/>
      <w:r w:rsidRPr="00570963">
        <w:rPr>
          <w:rFonts w:ascii="Arial" w:hAnsi="Arial" w:hint="eastAsia"/>
        </w:rPr>
        <w:t>为涉公民</w:t>
      </w:r>
      <w:proofErr w:type="gramEnd"/>
      <w:r w:rsidRPr="00570963">
        <w:rPr>
          <w:rFonts w:ascii="Arial" w:hAnsi="Arial" w:hint="eastAsia"/>
        </w:rPr>
        <w:t>人身、财产安全的信息。一审、二审法院虽认定思路和认定标准不同，但结论一致，认定一审法院对闻巍、朱旭东的定罪和适用法律正确，结合其犯罪手段、情节所作量刑并无不当，且审判程序合法。据此，裁定驳回上诉，维持原判。</w:t>
      </w:r>
    </w:p>
    <w:p w14:paraId="0C4B57C4" w14:textId="77777777" w:rsidR="0066161F" w:rsidRPr="00570963" w:rsidRDefault="0066161F" w:rsidP="00ED658B">
      <w:pPr>
        <w:jc w:val="both"/>
        <w:rPr>
          <w:rFonts w:ascii="Arial" w:hAnsi="Arial"/>
        </w:rPr>
      </w:pPr>
      <w:r w:rsidRPr="00570963">
        <w:rPr>
          <w:rFonts w:ascii="Arial" w:hAnsi="Arial" w:hint="eastAsia"/>
        </w:rPr>
        <w:t xml:space="preserve">　　（生效裁判审判人员：张松、白楠、张鹏飞）</w:t>
      </w:r>
    </w:p>
    <w:p w14:paraId="5FEADA09" w14:textId="04D1B0C5" w:rsidR="0066161F" w:rsidRPr="00570963" w:rsidRDefault="0066161F" w:rsidP="00D83E48">
      <w:pPr>
        <w:rPr>
          <w:rFonts w:ascii="Arial" w:hAnsi="Arial"/>
        </w:rPr>
      </w:pPr>
    </w:p>
    <w:p w14:paraId="5BC0A077" w14:textId="7BDC913A" w:rsidR="0066161F" w:rsidRPr="00570963" w:rsidRDefault="0066161F" w:rsidP="00D83E48">
      <w:pPr>
        <w:rPr>
          <w:rFonts w:ascii="Arial" w:hAnsi="Arial"/>
        </w:rPr>
      </w:pPr>
      <w:r w:rsidRPr="00570963">
        <w:rPr>
          <w:rFonts w:ascii="Arial" w:hAnsi="Arial" w:hint="eastAsia"/>
          <w:b/>
          <w:bCs/>
        </w:rPr>
        <w:t>指导性案例</w:t>
      </w:r>
      <w:r w:rsidRPr="00570963">
        <w:rPr>
          <w:rFonts w:ascii="Arial" w:hAnsi="Arial" w:hint="eastAsia"/>
          <w:b/>
          <w:bCs/>
        </w:rPr>
        <w:t>194</w:t>
      </w:r>
      <w:r w:rsidRPr="00570963">
        <w:rPr>
          <w:rFonts w:ascii="Arial" w:hAnsi="Arial" w:hint="eastAsia"/>
          <w:b/>
          <w:bCs/>
        </w:rPr>
        <w:t>号</w:t>
      </w:r>
    </w:p>
    <w:p w14:paraId="03B96ECE" w14:textId="77777777" w:rsidR="002808AC" w:rsidRDefault="002808AC" w:rsidP="00D83E48">
      <w:pPr>
        <w:rPr>
          <w:rFonts w:ascii="Arial" w:hAnsi="Arial"/>
          <w:b/>
          <w:bCs/>
        </w:rPr>
      </w:pPr>
    </w:p>
    <w:p w14:paraId="07D8DF8F" w14:textId="29538246" w:rsidR="0066161F" w:rsidRPr="002808AC" w:rsidRDefault="0066161F" w:rsidP="002808AC">
      <w:pPr>
        <w:jc w:val="center"/>
        <w:rPr>
          <w:rFonts w:ascii="Arial" w:hAnsi="Arial"/>
          <w:sz w:val="28"/>
          <w:szCs w:val="36"/>
        </w:rPr>
      </w:pPr>
      <w:r w:rsidRPr="002808AC">
        <w:rPr>
          <w:rFonts w:ascii="Arial" w:hAnsi="Arial" w:hint="eastAsia"/>
          <w:b/>
          <w:bCs/>
          <w:sz w:val="28"/>
          <w:szCs w:val="36"/>
        </w:rPr>
        <w:t>熊昌恒等侵犯公民个人信息案</w:t>
      </w:r>
    </w:p>
    <w:p w14:paraId="26051AC3" w14:textId="35C7B0BA" w:rsidR="0066161F" w:rsidRPr="00570963" w:rsidRDefault="0066161F" w:rsidP="002808AC">
      <w:pPr>
        <w:jc w:val="center"/>
        <w:rPr>
          <w:rFonts w:ascii="Arial" w:hAnsi="Arial"/>
        </w:rPr>
      </w:pPr>
      <w:r w:rsidRPr="00570963">
        <w:rPr>
          <w:rFonts w:ascii="Arial" w:hAnsi="Arial" w:hint="eastAsia"/>
        </w:rPr>
        <w:t>（最高人民法院审判委员会讨论通过</w:t>
      </w:r>
      <w:r w:rsidRPr="00570963">
        <w:rPr>
          <w:rFonts w:ascii="Arial" w:hAnsi="Arial" w:hint="eastAsia"/>
        </w:rPr>
        <w:t>2022</w:t>
      </w:r>
      <w:r w:rsidRPr="00570963">
        <w:rPr>
          <w:rFonts w:ascii="Arial" w:hAnsi="Arial" w:hint="eastAsia"/>
        </w:rPr>
        <w:t>年</w:t>
      </w:r>
      <w:r w:rsidRPr="00570963">
        <w:rPr>
          <w:rFonts w:ascii="Arial" w:hAnsi="Arial" w:hint="eastAsia"/>
        </w:rPr>
        <w:t>12</w:t>
      </w:r>
      <w:r w:rsidRPr="00570963">
        <w:rPr>
          <w:rFonts w:ascii="Arial" w:hAnsi="Arial" w:hint="eastAsia"/>
        </w:rPr>
        <w:t>月</w:t>
      </w:r>
      <w:r w:rsidRPr="00570963">
        <w:rPr>
          <w:rFonts w:ascii="Arial" w:hAnsi="Arial" w:hint="eastAsia"/>
        </w:rPr>
        <w:t>26</w:t>
      </w:r>
      <w:r w:rsidRPr="00570963">
        <w:rPr>
          <w:rFonts w:ascii="Arial" w:hAnsi="Arial" w:hint="eastAsia"/>
        </w:rPr>
        <w:t>日发布）</w:t>
      </w:r>
    </w:p>
    <w:p w14:paraId="6D09DCBF" w14:textId="77777777" w:rsidR="002808AC" w:rsidRDefault="002808AC" w:rsidP="00D83E48">
      <w:pPr>
        <w:rPr>
          <w:rFonts w:ascii="Arial" w:hAnsi="Arial"/>
          <w:b/>
          <w:bCs/>
        </w:rPr>
      </w:pPr>
    </w:p>
    <w:p w14:paraId="2CE06BF4" w14:textId="41F381CF" w:rsidR="0066161F" w:rsidRPr="00570963" w:rsidRDefault="0066161F" w:rsidP="00ED658B">
      <w:pPr>
        <w:jc w:val="both"/>
        <w:rPr>
          <w:rFonts w:ascii="Arial" w:hAnsi="Arial"/>
        </w:rPr>
      </w:pPr>
      <w:r w:rsidRPr="00570963">
        <w:rPr>
          <w:rFonts w:ascii="Arial" w:hAnsi="Arial" w:hint="eastAsia"/>
          <w:b/>
          <w:bCs/>
        </w:rPr>
        <w:t xml:space="preserve">　　关键词</w:t>
      </w:r>
      <w:r w:rsidR="002808AC">
        <w:rPr>
          <w:rFonts w:ascii="Arial" w:hAnsi="Arial"/>
          <w:b/>
          <w:bCs/>
        </w:rPr>
        <w:t xml:space="preserve">  </w:t>
      </w:r>
      <w:r w:rsidRPr="00570963">
        <w:rPr>
          <w:rFonts w:ascii="Arial" w:hAnsi="Arial" w:hint="eastAsia"/>
        </w:rPr>
        <w:t>刑事</w:t>
      </w:r>
      <w:r w:rsidRPr="00570963">
        <w:rPr>
          <w:rFonts w:ascii="Arial" w:hAnsi="Arial" w:hint="eastAsia"/>
        </w:rPr>
        <w:t>/</w:t>
      </w:r>
      <w:r w:rsidRPr="00570963">
        <w:rPr>
          <w:rFonts w:ascii="Arial" w:hAnsi="Arial" w:hint="eastAsia"/>
        </w:rPr>
        <w:t>侵犯公民个人信息</w:t>
      </w:r>
      <w:r w:rsidRPr="00570963">
        <w:rPr>
          <w:rFonts w:ascii="Arial" w:hAnsi="Arial" w:hint="eastAsia"/>
        </w:rPr>
        <w:t>/</w:t>
      </w:r>
      <w:r w:rsidRPr="00570963">
        <w:rPr>
          <w:rFonts w:ascii="Arial" w:hAnsi="Arial" w:hint="eastAsia"/>
        </w:rPr>
        <w:t>微信号</w:t>
      </w:r>
      <w:r w:rsidRPr="00570963">
        <w:rPr>
          <w:rFonts w:ascii="Arial" w:hAnsi="Arial" w:hint="eastAsia"/>
        </w:rPr>
        <w:t>/</w:t>
      </w:r>
      <w:r w:rsidRPr="00570963">
        <w:rPr>
          <w:rFonts w:ascii="Arial" w:hAnsi="Arial" w:hint="eastAsia"/>
        </w:rPr>
        <w:t>社交媒体账号</w:t>
      </w:r>
      <w:r w:rsidRPr="00570963">
        <w:rPr>
          <w:rFonts w:ascii="Arial" w:hAnsi="Arial" w:hint="eastAsia"/>
        </w:rPr>
        <w:t>/</w:t>
      </w:r>
      <w:r w:rsidRPr="00570963">
        <w:rPr>
          <w:rFonts w:ascii="Arial" w:hAnsi="Arial" w:hint="eastAsia"/>
        </w:rPr>
        <w:t>非法获取</w:t>
      </w:r>
      <w:r w:rsidRPr="00570963">
        <w:rPr>
          <w:rFonts w:ascii="Arial" w:hAnsi="Arial" w:hint="eastAsia"/>
        </w:rPr>
        <w:t>/</w:t>
      </w:r>
      <w:r w:rsidRPr="00570963">
        <w:rPr>
          <w:rFonts w:ascii="Arial" w:hAnsi="Arial" w:hint="eastAsia"/>
        </w:rPr>
        <w:t>合理处理</w:t>
      </w:r>
    </w:p>
    <w:p w14:paraId="389A4390" w14:textId="77777777" w:rsidR="0066161F" w:rsidRPr="00570963" w:rsidRDefault="0066161F" w:rsidP="00ED658B">
      <w:pPr>
        <w:jc w:val="both"/>
        <w:rPr>
          <w:rFonts w:ascii="Arial" w:hAnsi="Arial"/>
        </w:rPr>
      </w:pPr>
      <w:r w:rsidRPr="00570963">
        <w:rPr>
          <w:rFonts w:ascii="Arial" w:hAnsi="Arial" w:hint="eastAsia"/>
          <w:b/>
          <w:bCs/>
        </w:rPr>
        <w:t xml:space="preserve">　　裁判要点</w:t>
      </w:r>
    </w:p>
    <w:p w14:paraId="111EAF93"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1.</w:t>
      </w:r>
      <w:r w:rsidRPr="00570963">
        <w:rPr>
          <w:rFonts w:ascii="Arial" w:hAnsi="Arial" w:hint="eastAsia"/>
        </w:rPr>
        <w:t>违反国家有关规定，购买已注册但未使用的</w:t>
      </w:r>
      <w:proofErr w:type="gramStart"/>
      <w:r w:rsidRPr="00570963">
        <w:rPr>
          <w:rFonts w:ascii="Arial" w:hAnsi="Arial" w:hint="eastAsia"/>
        </w:rPr>
        <w:t>微信账号</w:t>
      </w:r>
      <w:proofErr w:type="gramEnd"/>
      <w:r w:rsidRPr="00570963">
        <w:rPr>
          <w:rFonts w:ascii="Arial" w:hAnsi="Arial" w:hint="eastAsia"/>
        </w:rPr>
        <w:t>等社交媒体账号，通过具有智能群发、添加好友、建立讨论群组等功能的营销软件，非法制作带有公民个人信息可用于社交活动的</w:t>
      </w:r>
      <w:proofErr w:type="gramStart"/>
      <w:r w:rsidRPr="00570963">
        <w:rPr>
          <w:rFonts w:ascii="Arial" w:hAnsi="Arial" w:hint="eastAsia"/>
        </w:rPr>
        <w:t>微信账号</w:t>
      </w:r>
      <w:proofErr w:type="gramEnd"/>
      <w:r w:rsidRPr="00570963">
        <w:rPr>
          <w:rFonts w:ascii="Arial" w:hAnsi="Arial" w:hint="eastAsia"/>
        </w:rPr>
        <w:t>等社交媒体账号出售、提供给他人，情节严重的，属于刑法第二百五十三条之一第一款规定的“违反国家有关规定，向他人出售或者提供公民个人信息”行为，构成侵犯公民个人信息罪。</w:t>
      </w:r>
    </w:p>
    <w:p w14:paraId="61426015"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w:t>
      </w:r>
      <w:r w:rsidRPr="00570963">
        <w:rPr>
          <w:rFonts w:ascii="Arial" w:hAnsi="Arial" w:hint="eastAsia"/>
        </w:rPr>
        <w:t>未经公民本人同意，或未具备具有法律授权等个人信息保护法规定的理由，通过购买、收受、交换等方式获取在一定范围内已公开的公民个人信息进行非法利用，改变了公民公开个人信息的范围、目的和用途，不属于法律规定的合理处理，属于刑法第二百五十三条之一第三款规定的“以其他方法非法获取公民个人信息”行为，情节严重的，构成侵犯公民个人信息罪。</w:t>
      </w:r>
    </w:p>
    <w:p w14:paraId="4A6D02FC" w14:textId="77777777" w:rsidR="0066161F" w:rsidRPr="00570963" w:rsidRDefault="0066161F" w:rsidP="00ED658B">
      <w:pPr>
        <w:jc w:val="both"/>
        <w:rPr>
          <w:rFonts w:ascii="Arial" w:hAnsi="Arial"/>
        </w:rPr>
      </w:pPr>
      <w:r w:rsidRPr="00570963">
        <w:rPr>
          <w:rFonts w:ascii="Arial" w:hAnsi="Arial" w:hint="eastAsia"/>
          <w:b/>
          <w:bCs/>
        </w:rPr>
        <w:t xml:space="preserve">　　相关法条</w:t>
      </w:r>
    </w:p>
    <w:p w14:paraId="531852F7" w14:textId="77777777" w:rsidR="0066161F" w:rsidRPr="00570963" w:rsidRDefault="0066161F" w:rsidP="00ED658B">
      <w:pPr>
        <w:jc w:val="both"/>
        <w:rPr>
          <w:rFonts w:ascii="Arial" w:hAnsi="Arial"/>
        </w:rPr>
      </w:pPr>
      <w:r w:rsidRPr="00570963">
        <w:rPr>
          <w:rFonts w:ascii="Arial" w:hAnsi="Arial" w:hint="eastAsia"/>
        </w:rPr>
        <w:t xml:space="preserve">　　《中华人民共和国刑法》第</w:t>
      </w:r>
      <w:r w:rsidRPr="00570963">
        <w:rPr>
          <w:rFonts w:ascii="Arial" w:hAnsi="Arial" w:hint="eastAsia"/>
        </w:rPr>
        <w:t>253</w:t>
      </w:r>
      <w:r w:rsidRPr="00570963">
        <w:rPr>
          <w:rFonts w:ascii="Arial" w:hAnsi="Arial" w:hint="eastAsia"/>
        </w:rPr>
        <w:t>条之一</w:t>
      </w:r>
    </w:p>
    <w:p w14:paraId="6733AA44" w14:textId="77777777" w:rsidR="0066161F" w:rsidRPr="00570963" w:rsidRDefault="0066161F" w:rsidP="00ED658B">
      <w:pPr>
        <w:jc w:val="both"/>
        <w:rPr>
          <w:rFonts w:ascii="Arial" w:hAnsi="Arial"/>
        </w:rPr>
      </w:pPr>
      <w:r w:rsidRPr="00570963">
        <w:rPr>
          <w:rFonts w:ascii="Arial" w:hAnsi="Arial" w:hint="eastAsia"/>
          <w:b/>
          <w:bCs/>
        </w:rPr>
        <w:t xml:space="preserve">　　基本案情</w:t>
      </w:r>
    </w:p>
    <w:p w14:paraId="4417D90E"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2020</w:t>
      </w:r>
      <w:r w:rsidRPr="00570963">
        <w:rPr>
          <w:rFonts w:ascii="Arial" w:hAnsi="Arial" w:hint="eastAsia"/>
        </w:rPr>
        <w:t>年</w:t>
      </w:r>
      <w:r w:rsidRPr="00570963">
        <w:rPr>
          <w:rFonts w:ascii="Arial" w:hAnsi="Arial" w:hint="eastAsia"/>
        </w:rPr>
        <w:t>6</w:t>
      </w:r>
      <w:r w:rsidRPr="00570963">
        <w:rPr>
          <w:rFonts w:ascii="Arial" w:hAnsi="Arial" w:hint="eastAsia"/>
        </w:rPr>
        <w:t>月份，被告人熊昌恒邀集被告人熊昌林、熊恭浪、熊昌强一起从事贩卖载有公民个人信息可用于社交活动的成品微信号的经营活动，因缺乏经验，在此期间获利较少。为谋取更多利益，</w:t>
      </w:r>
      <w:r w:rsidRPr="00570963">
        <w:rPr>
          <w:rFonts w:ascii="Arial" w:hAnsi="Arial" w:hint="eastAsia"/>
        </w:rPr>
        <w:t>2020</w:t>
      </w:r>
      <w:r w:rsidRPr="00570963">
        <w:rPr>
          <w:rFonts w:ascii="Arial" w:hAnsi="Arial" w:hint="eastAsia"/>
        </w:rPr>
        <w:t>年</w:t>
      </w:r>
      <w:r w:rsidRPr="00570963">
        <w:rPr>
          <w:rFonts w:ascii="Arial" w:hAnsi="Arial" w:hint="eastAsia"/>
        </w:rPr>
        <w:t>9</w:t>
      </w:r>
      <w:r w:rsidRPr="00570963">
        <w:rPr>
          <w:rFonts w:ascii="Arial" w:hAnsi="Arial" w:hint="eastAsia"/>
        </w:rPr>
        <w:t>月底，被告人熊昌恒、熊昌林、熊恭浪、熊昌强共同出资在网上购买了一款名叫“微骑兵”的软件（一款基于电脑</w:t>
      </w:r>
      <w:proofErr w:type="gramStart"/>
      <w:r w:rsidRPr="00570963">
        <w:rPr>
          <w:rFonts w:ascii="Arial" w:hAnsi="Arial" w:hint="eastAsia"/>
        </w:rPr>
        <w:t>版微信运行</w:t>
      </w:r>
      <w:proofErr w:type="gramEnd"/>
      <w:r w:rsidRPr="00570963">
        <w:rPr>
          <w:rFonts w:ascii="Arial" w:hAnsi="Arial" w:hint="eastAsia"/>
        </w:rPr>
        <w:t>拥有多开、</w:t>
      </w:r>
      <w:proofErr w:type="gramStart"/>
      <w:r w:rsidRPr="00570963">
        <w:rPr>
          <w:rFonts w:ascii="Arial" w:hAnsi="Arial" w:hint="eastAsia"/>
        </w:rPr>
        <w:t>多号智能</w:t>
      </w:r>
      <w:proofErr w:type="gramEnd"/>
      <w:r w:rsidRPr="00570963">
        <w:rPr>
          <w:rFonts w:ascii="Arial" w:hAnsi="Arial" w:hint="eastAsia"/>
        </w:rPr>
        <w:t>群发、加人、拉群、退群、清粉的营销软件），用于非法添加</w:t>
      </w:r>
      <w:proofErr w:type="gramStart"/>
      <w:r w:rsidRPr="00570963">
        <w:rPr>
          <w:rFonts w:ascii="Arial" w:hAnsi="Arial" w:hint="eastAsia"/>
        </w:rPr>
        <w:t>微信好友</w:t>
      </w:r>
      <w:proofErr w:type="gramEnd"/>
      <w:r w:rsidRPr="00570963">
        <w:rPr>
          <w:rFonts w:ascii="Arial" w:hAnsi="Arial" w:hint="eastAsia"/>
        </w:rPr>
        <w:t>，并制作成品微信号予以贩卖。</w:t>
      </w:r>
      <w:r w:rsidRPr="00570963">
        <w:rPr>
          <w:rFonts w:ascii="Arial" w:hAnsi="Arial" w:hint="eastAsia"/>
        </w:rPr>
        <w:t>2020</w:t>
      </w:r>
      <w:r w:rsidRPr="00570963">
        <w:rPr>
          <w:rFonts w:ascii="Arial" w:hAnsi="Arial" w:hint="eastAsia"/>
        </w:rPr>
        <w:t>年</w:t>
      </w:r>
      <w:r w:rsidRPr="00570963">
        <w:rPr>
          <w:rFonts w:ascii="Arial" w:hAnsi="Arial" w:hint="eastAsia"/>
        </w:rPr>
        <w:t>10</w:t>
      </w:r>
      <w:r w:rsidRPr="00570963">
        <w:rPr>
          <w:rFonts w:ascii="Arial" w:hAnsi="Arial" w:hint="eastAsia"/>
        </w:rPr>
        <w:t>月份，被告人熊昌恒的朋友秦英斌（在逃）投入</w:t>
      </w:r>
      <w:r w:rsidRPr="00570963">
        <w:rPr>
          <w:rFonts w:ascii="Arial" w:hAnsi="Arial" w:hint="eastAsia"/>
        </w:rPr>
        <w:t>5</w:t>
      </w:r>
      <w:r w:rsidRPr="00570963">
        <w:rPr>
          <w:rFonts w:ascii="Arial" w:hAnsi="Arial" w:hint="eastAsia"/>
        </w:rPr>
        <w:t>万元（占股百分之四十），熊昌恒投入</w:t>
      </w:r>
      <w:r w:rsidRPr="00570963">
        <w:rPr>
          <w:rFonts w:ascii="Arial" w:hAnsi="Arial" w:hint="eastAsia"/>
        </w:rPr>
        <w:t>2</w:t>
      </w:r>
      <w:r w:rsidRPr="00570963">
        <w:rPr>
          <w:rFonts w:ascii="Arial" w:hAnsi="Arial" w:hint="eastAsia"/>
        </w:rPr>
        <w:t>万元（占股百分之二十），被告人熊昌林、熊恭浪、熊昌强分别投入一定数量的电脑及手机（分别占股百分之十），被告人</w:t>
      </w:r>
      <w:proofErr w:type="gramStart"/>
      <w:r w:rsidRPr="00570963">
        <w:rPr>
          <w:rFonts w:ascii="Arial" w:hAnsi="Arial" w:hint="eastAsia"/>
        </w:rPr>
        <w:t>范佳聪未投资</w:t>
      </w:r>
      <w:proofErr w:type="gramEnd"/>
      <w:r w:rsidRPr="00570963">
        <w:rPr>
          <w:rFonts w:ascii="Arial" w:hAnsi="Arial" w:hint="eastAsia"/>
        </w:rPr>
        <w:t>（占股百分之五），另百分之五的股份收益用于公</w:t>
      </w:r>
      <w:r w:rsidRPr="00570963">
        <w:rPr>
          <w:rFonts w:ascii="Arial" w:hAnsi="Arial" w:hint="eastAsia"/>
        </w:rPr>
        <w:lastRenderedPageBreak/>
        <w:t>司日常开支。后结伙共同购置办公桌、电脑、二手手机等物品，租赁江西省丰城市河洲街道物华路玲珑阁楼，挂牌成立了“丰城市昌文贸易公司”。由秦英斌负责对外采购空白微信号、销售成品微信号。被告人熊昌恒负责公司内部管理，并负责聘请公司员工。被告人熊昌林、熊恭浪、熊昌强、范佳聪与聘请的公司员工均直接参与，用“微骑兵”软件非法制作成品微信号。制作好的成品微信号通过秦英斌高价卖出，从中非法获取利益。</w:t>
      </w:r>
    </w:p>
    <w:p w14:paraId="61EECC92"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2021</w:t>
      </w:r>
      <w:r w:rsidRPr="00570963">
        <w:rPr>
          <w:rFonts w:ascii="Arial" w:hAnsi="Arial" w:hint="eastAsia"/>
        </w:rPr>
        <w:t>年</w:t>
      </w:r>
      <w:r w:rsidRPr="00570963">
        <w:rPr>
          <w:rFonts w:ascii="Arial" w:hAnsi="Arial" w:hint="eastAsia"/>
        </w:rPr>
        <w:t>1</w:t>
      </w:r>
      <w:r w:rsidRPr="00570963">
        <w:rPr>
          <w:rFonts w:ascii="Arial" w:hAnsi="Arial" w:hint="eastAsia"/>
        </w:rPr>
        <w:t>月，被告人熊昌恒、熊昌林、熊恭浪、熊昌强、范佳聪与秦英斌结伙，在贩卖成品微信号的同时，通过网上购买的方式，非法获取他人求职信息（含姓名、性别、电话号码等公民个人基本身份信息）后，将求职人员的信息分发给公司工作人员。以员工每添加到一名求职人员的微信号，</w:t>
      </w:r>
      <w:proofErr w:type="gramStart"/>
      <w:r w:rsidRPr="00570963">
        <w:rPr>
          <w:rFonts w:ascii="Arial" w:hAnsi="Arial" w:hint="eastAsia"/>
        </w:rPr>
        <w:t>赚约</w:t>
      </w:r>
      <w:r w:rsidRPr="00570963">
        <w:rPr>
          <w:rFonts w:ascii="Arial" w:hAnsi="Arial" w:hint="eastAsia"/>
        </w:rPr>
        <w:t>10</w:t>
      </w:r>
      <w:r w:rsidRPr="00570963">
        <w:rPr>
          <w:rFonts w:ascii="Arial" w:hAnsi="Arial" w:hint="eastAsia"/>
        </w:rPr>
        <w:t>元</w:t>
      </w:r>
      <w:proofErr w:type="gramEnd"/>
      <w:r w:rsidRPr="00570963">
        <w:rPr>
          <w:rFonts w:ascii="Arial" w:hAnsi="Arial" w:hint="eastAsia"/>
        </w:rPr>
        <w:t>不等佣金的奖励方法，让员工谎称自己是“公共科技传媒”的工作人员，并通过事先准备好的“话术”</w:t>
      </w:r>
      <w:proofErr w:type="gramStart"/>
      <w:r w:rsidRPr="00570963">
        <w:rPr>
          <w:rFonts w:ascii="Arial" w:hAnsi="Arial" w:hint="eastAsia"/>
        </w:rPr>
        <w:t>以刷单兼职</w:t>
      </w:r>
      <w:proofErr w:type="gramEnd"/>
      <w:r w:rsidRPr="00570963">
        <w:rPr>
          <w:rFonts w:ascii="Arial" w:hAnsi="Arial" w:hint="eastAsia"/>
        </w:rPr>
        <w:t>为理由，让求职者添加“导师”的微信，招揽被害人进群，致使部分被害人上当受骗。</w:t>
      </w:r>
    </w:p>
    <w:p w14:paraId="212AD8C1" w14:textId="77777777" w:rsidR="0066161F" w:rsidRPr="00570963" w:rsidRDefault="0066161F" w:rsidP="00ED658B">
      <w:pPr>
        <w:jc w:val="both"/>
        <w:rPr>
          <w:rFonts w:ascii="Arial" w:hAnsi="Arial"/>
        </w:rPr>
      </w:pPr>
      <w:r w:rsidRPr="00570963">
        <w:rPr>
          <w:rFonts w:ascii="Arial" w:hAnsi="Arial" w:hint="eastAsia"/>
        </w:rPr>
        <w:t xml:space="preserve">　　经营期间，被告人熊昌恒、熊昌林、熊恭浪、熊昌强、范佳聪与秦英斌在支付工资及相关开支后，其获得的分红款共计人民币</w:t>
      </w:r>
      <w:r w:rsidRPr="00570963">
        <w:rPr>
          <w:rFonts w:ascii="Arial" w:hAnsi="Arial" w:hint="eastAsia"/>
        </w:rPr>
        <w:t>20</w:t>
      </w:r>
      <w:r w:rsidRPr="00570963">
        <w:rPr>
          <w:rFonts w:ascii="Arial" w:hAnsi="Arial" w:hint="eastAsia"/>
        </w:rPr>
        <w:t>余万元，按各自所占股份份额予以分配。具体获利数额如下：被告人熊昌恒</w:t>
      </w:r>
      <w:r w:rsidRPr="00570963">
        <w:rPr>
          <w:rFonts w:ascii="Arial" w:hAnsi="Arial" w:hint="eastAsia"/>
        </w:rPr>
        <w:t>5.8</w:t>
      </w:r>
      <w:r w:rsidRPr="00570963">
        <w:rPr>
          <w:rFonts w:ascii="Arial" w:hAnsi="Arial" w:hint="eastAsia"/>
        </w:rPr>
        <w:t>万余元，被告人熊昌林</w:t>
      </w:r>
      <w:r w:rsidRPr="00570963">
        <w:rPr>
          <w:rFonts w:ascii="Arial" w:hAnsi="Arial" w:hint="eastAsia"/>
        </w:rPr>
        <w:t>2.9</w:t>
      </w:r>
      <w:r w:rsidRPr="00570963">
        <w:rPr>
          <w:rFonts w:ascii="Arial" w:hAnsi="Arial" w:hint="eastAsia"/>
        </w:rPr>
        <w:t>万余元、被告人熊恭浪</w:t>
      </w:r>
      <w:r w:rsidRPr="00570963">
        <w:rPr>
          <w:rFonts w:ascii="Arial" w:hAnsi="Arial" w:hint="eastAsia"/>
        </w:rPr>
        <w:t>2.9</w:t>
      </w:r>
      <w:r w:rsidRPr="00570963">
        <w:rPr>
          <w:rFonts w:ascii="Arial" w:hAnsi="Arial" w:hint="eastAsia"/>
        </w:rPr>
        <w:t>万余元、被告人熊昌强</w:t>
      </w:r>
      <w:r w:rsidRPr="00570963">
        <w:rPr>
          <w:rFonts w:ascii="Arial" w:hAnsi="Arial" w:hint="eastAsia"/>
        </w:rPr>
        <w:t>2.9</w:t>
      </w:r>
      <w:r w:rsidRPr="00570963">
        <w:rPr>
          <w:rFonts w:ascii="Arial" w:hAnsi="Arial" w:hint="eastAsia"/>
        </w:rPr>
        <w:t>万余元、被告人范佳聪</w:t>
      </w:r>
      <w:r w:rsidRPr="00570963">
        <w:rPr>
          <w:rFonts w:ascii="Arial" w:hAnsi="Arial" w:hint="eastAsia"/>
        </w:rPr>
        <w:t>1.45</w:t>
      </w:r>
      <w:r w:rsidRPr="00570963">
        <w:rPr>
          <w:rFonts w:ascii="Arial" w:hAnsi="Arial" w:hint="eastAsia"/>
        </w:rPr>
        <w:t>万余元。</w:t>
      </w:r>
    </w:p>
    <w:p w14:paraId="03CA242E" w14:textId="77777777" w:rsidR="0066161F" w:rsidRPr="00570963" w:rsidRDefault="0066161F" w:rsidP="00ED658B">
      <w:pPr>
        <w:jc w:val="both"/>
        <w:rPr>
          <w:rFonts w:ascii="Arial" w:hAnsi="Arial"/>
        </w:rPr>
      </w:pPr>
      <w:r w:rsidRPr="00570963">
        <w:rPr>
          <w:rFonts w:ascii="Arial" w:hAnsi="Arial" w:hint="eastAsia"/>
          <w:b/>
          <w:bCs/>
        </w:rPr>
        <w:t xml:space="preserve">　　裁判结果</w:t>
      </w:r>
    </w:p>
    <w:p w14:paraId="7CDAB7CC" w14:textId="77777777" w:rsidR="0066161F" w:rsidRPr="00570963" w:rsidRDefault="0066161F" w:rsidP="00ED658B">
      <w:pPr>
        <w:jc w:val="both"/>
        <w:rPr>
          <w:rFonts w:ascii="Arial" w:hAnsi="Arial"/>
        </w:rPr>
      </w:pPr>
      <w:r w:rsidRPr="00570963">
        <w:rPr>
          <w:rFonts w:ascii="Arial" w:hAnsi="Arial" w:hint="eastAsia"/>
        </w:rPr>
        <w:t xml:space="preserve">　　江西省丰城市人民法院于</w:t>
      </w:r>
      <w:r w:rsidRPr="00570963">
        <w:rPr>
          <w:rFonts w:ascii="Arial" w:hAnsi="Arial" w:hint="eastAsia"/>
        </w:rPr>
        <w:t>2021</w:t>
      </w:r>
      <w:r w:rsidRPr="00570963">
        <w:rPr>
          <w:rFonts w:ascii="Arial" w:hAnsi="Arial" w:hint="eastAsia"/>
        </w:rPr>
        <w:t>年</w:t>
      </w:r>
      <w:r w:rsidRPr="00570963">
        <w:rPr>
          <w:rFonts w:ascii="Arial" w:hAnsi="Arial" w:hint="eastAsia"/>
        </w:rPr>
        <w:t>9</w:t>
      </w:r>
      <w:r w:rsidRPr="00570963">
        <w:rPr>
          <w:rFonts w:ascii="Arial" w:hAnsi="Arial" w:hint="eastAsia"/>
        </w:rPr>
        <w:t>月</w:t>
      </w:r>
      <w:r w:rsidRPr="00570963">
        <w:rPr>
          <w:rFonts w:ascii="Arial" w:hAnsi="Arial" w:hint="eastAsia"/>
        </w:rPr>
        <w:t>23</w:t>
      </w:r>
      <w:r w:rsidRPr="00570963">
        <w:rPr>
          <w:rFonts w:ascii="Arial" w:hAnsi="Arial" w:hint="eastAsia"/>
        </w:rPr>
        <w:t>日以（</w:t>
      </w:r>
      <w:r w:rsidRPr="00570963">
        <w:rPr>
          <w:rFonts w:ascii="Arial" w:hAnsi="Arial" w:hint="eastAsia"/>
        </w:rPr>
        <w:t>2021</w:t>
      </w:r>
      <w:r w:rsidRPr="00570963">
        <w:rPr>
          <w:rFonts w:ascii="Arial" w:hAnsi="Arial" w:hint="eastAsia"/>
        </w:rPr>
        <w:t>）赣</w:t>
      </w:r>
      <w:r w:rsidRPr="00570963">
        <w:rPr>
          <w:rFonts w:ascii="Arial" w:hAnsi="Arial" w:hint="eastAsia"/>
        </w:rPr>
        <w:t>0981</w:t>
      </w:r>
      <w:r w:rsidRPr="00570963">
        <w:rPr>
          <w:rFonts w:ascii="Arial" w:hAnsi="Arial" w:hint="eastAsia"/>
        </w:rPr>
        <w:t>刑初</w:t>
      </w:r>
      <w:r w:rsidRPr="00570963">
        <w:rPr>
          <w:rFonts w:ascii="Arial" w:hAnsi="Arial" w:hint="eastAsia"/>
        </w:rPr>
        <w:t>376</w:t>
      </w:r>
      <w:r w:rsidRPr="00570963">
        <w:rPr>
          <w:rFonts w:ascii="Arial" w:hAnsi="Arial" w:hint="eastAsia"/>
        </w:rPr>
        <w:t>号刑事判决，认定被告人熊昌恒犯侵犯公民个人信息罪，判处有期徒刑三年零二个月，并处罚金人民币十万元；被告人熊昌林犯侵犯公民个人信息罪，判处有期徒刑一年零十个月，并处罚金人民币六万元；被告人熊恭浪犯侵犯公民个人信息罪，判处有期徒刑一年零十个月，并处罚金人民币六万元；被告人熊昌强犯侵犯公民个人信息罪，判处有期徒刑一年零十个月，并处罚金人民币六万元；被告人</w:t>
      </w:r>
      <w:proofErr w:type="gramStart"/>
      <w:r w:rsidRPr="00570963">
        <w:rPr>
          <w:rFonts w:ascii="Arial" w:hAnsi="Arial" w:hint="eastAsia"/>
        </w:rPr>
        <w:t>范佳聪犯侵犯</w:t>
      </w:r>
      <w:proofErr w:type="gramEnd"/>
      <w:r w:rsidRPr="00570963">
        <w:rPr>
          <w:rFonts w:ascii="Arial" w:hAnsi="Arial" w:hint="eastAsia"/>
        </w:rPr>
        <w:t>公民个人信息罪，判处有期徒刑十个月，并处罚金人民币三万元（已缴纳）；被告人范佳</w:t>
      </w:r>
      <w:proofErr w:type="gramStart"/>
      <w:r w:rsidRPr="00570963">
        <w:rPr>
          <w:rFonts w:ascii="Arial" w:hAnsi="Arial" w:hint="eastAsia"/>
        </w:rPr>
        <w:t>聪</w:t>
      </w:r>
      <w:proofErr w:type="gramEnd"/>
      <w:r w:rsidRPr="00570963">
        <w:rPr>
          <w:rFonts w:ascii="Arial" w:hAnsi="Arial" w:hint="eastAsia"/>
        </w:rPr>
        <w:t>退缴的违法所得人民币</w:t>
      </w:r>
      <w:r w:rsidRPr="00570963">
        <w:rPr>
          <w:rFonts w:ascii="Arial" w:hAnsi="Arial" w:hint="eastAsia"/>
        </w:rPr>
        <w:t>1.45</w:t>
      </w:r>
      <w:r w:rsidRPr="00570963">
        <w:rPr>
          <w:rFonts w:ascii="Arial" w:hAnsi="Arial" w:hint="eastAsia"/>
        </w:rPr>
        <w:t>万元予以没收，依法上缴国库；继续追缴被告人熊昌恒的违法所得人民币</w:t>
      </w:r>
      <w:r w:rsidRPr="00570963">
        <w:rPr>
          <w:rFonts w:ascii="Arial" w:hAnsi="Arial" w:hint="eastAsia"/>
        </w:rPr>
        <w:t>5.8</w:t>
      </w:r>
      <w:r w:rsidRPr="00570963">
        <w:rPr>
          <w:rFonts w:ascii="Arial" w:hAnsi="Arial" w:hint="eastAsia"/>
        </w:rPr>
        <w:t>万元、被告人熊昌林的违法所得人民币</w:t>
      </w:r>
      <w:r w:rsidRPr="00570963">
        <w:rPr>
          <w:rFonts w:ascii="Arial" w:hAnsi="Arial" w:hint="eastAsia"/>
        </w:rPr>
        <w:t>2.9</w:t>
      </w:r>
      <w:r w:rsidRPr="00570963">
        <w:rPr>
          <w:rFonts w:ascii="Arial" w:hAnsi="Arial" w:hint="eastAsia"/>
        </w:rPr>
        <w:t>万元、被告人熊恭浪的违法所得人民币</w:t>
      </w:r>
      <w:r w:rsidRPr="00570963">
        <w:rPr>
          <w:rFonts w:ascii="Arial" w:hAnsi="Arial" w:hint="eastAsia"/>
        </w:rPr>
        <w:t>2.9</w:t>
      </w:r>
      <w:r w:rsidRPr="00570963">
        <w:rPr>
          <w:rFonts w:ascii="Arial" w:hAnsi="Arial" w:hint="eastAsia"/>
        </w:rPr>
        <w:t>万元、被告人熊昌强的违法所得人民币</w:t>
      </w:r>
      <w:r w:rsidRPr="00570963">
        <w:rPr>
          <w:rFonts w:ascii="Arial" w:hAnsi="Arial" w:hint="eastAsia"/>
        </w:rPr>
        <w:t>2.9</w:t>
      </w:r>
      <w:r w:rsidRPr="00570963">
        <w:rPr>
          <w:rFonts w:ascii="Arial" w:hAnsi="Arial" w:hint="eastAsia"/>
        </w:rPr>
        <w:t>万元予以没收，依法上缴国库；扣押的手机予以没收，由扣押机关依法处理。</w:t>
      </w:r>
    </w:p>
    <w:p w14:paraId="6DCA0B10" w14:textId="77777777" w:rsidR="0066161F" w:rsidRPr="00570963" w:rsidRDefault="0066161F" w:rsidP="00ED658B">
      <w:pPr>
        <w:jc w:val="both"/>
        <w:rPr>
          <w:rFonts w:ascii="Arial" w:hAnsi="Arial"/>
        </w:rPr>
      </w:pPr>
      <w:r w:rsidRPr="00570963">
        <w:rPr>
          <w:rFonts w:ascii="Arial" w:hAnsi="Arial" w:hint="eastAsia"/>
          <w:b/>
          <w:bCs/>
        </w:rPr>
        <w:t xml:space="preserve">　　裁判理由</w:t>
      </w:r>
    </w:p>
    <w:p w14:paraId="7B174BB0" w14:textId="77777777" w:rsidR="0066161F" w:rsidRPr="00570963" w:rsidRDefault="0066161F" w:rsidP="00ED658B">
      <w:pPr>
        <w:jc w:val="both"/>
        <w:rPr>
          <w:rFonts w:ascii="Arial" w:hAnsi="Arial"/>
        </w:rPr>
      </w:pPr>
      <w:r w:rsidRPr="00570963">
        <w:rPr>
          <w:rFonts w:ascii="Arial" w:hAnsi="Arial" w:hint="eastAsia"/>
        </w:rPr>
        <w:t xml:space="preserve">　　生效裁判认为，被告人熊昌恒等人违反国家有关规定，结伙出资购买空白微信号和一款智能群发、加人、</w:t>
      </w:r>
      <w:proofErr w:type="gramStart"/>
      <w:r w:rsidRPr="00570963">
        <w:rPr>
          <w:rFonts w:ascii="Arial" w:hAnsi="Arial" w:hint="eastAsia"/>
        </w:rPr>
        <w:t>拉群的</w:t>
      </w:r>
      <w:proofErr w:type="gramEnd"/>
      <w:r w:rsidRPr="00570963">
        <w:rPr>
          <w:rFonts w:ascii="Arial" w:hAnsi="Arial" w:hint="eastAsia"/>
        </w:rPr>
        <w:t>营销软件，以及通过网络购买他人求职信息等方式，非法添加</w:t>
      </w:r>
      <w:proofErr w:type="gramStart"/>
      <w:r w:rsidRPr="00570963">
        <w:rPr>
          <w:rFonts w:ascii="Arial" w:hAnsi="Arial" w:hint="eastAsia"/>
        </w:rPr>
        <w:t>微信好友</w:t>
      </w:r>
      <w:proofErr w:type="gramEnd"/>
      <w:r w:rsidRPr="00570963">
        <w:rPr>
          <w:rFonts w:ascii="Arial" w:hAnsi="Arial" w:hint="eastAsia"/>
        </w:rPr>
        <w:t>，制作成品微信号出售或者将非法获取的公民个人信息提供给他人，并从中获利，情节特别严重，其行为均已构成侵犯公民个人信息罪。本罪中的公民个人信息是指与公民个人密切相关的、不愿该信息被特定人群以外的其他人群所知悉的信息，非法获取的公民个人信息如属于公民隐私类信息或泄露后可能会产生极其不良后果的信息，不仅严重侵害公民个人信息安全和合法权益，也为网络赌博、电信网络诈骗等违法犯罪活动提供了帮助，严重扰乱了社会公共秩序，具有极大的社会危害性。</w:t>
      </w:r>
      <w:proofErr w:type="gramStart"/>
      <w:r w:rsidRPr="00570963">
        <w:rPr>
          <w:rFonts w:ascii="Arial" w:hAnsi="Arial" w:hint="eastAsia"/>
        </w:rPr>
        <w:t>微信不仅</w:t>
      </w:r>
      <w:proofErr w:type="gramEnd"/>
      <w:r w:rsidRPr="00570963">
        <w:rPr>
          <w:rFonts w:ascii="Arial" w:hAnsi="Arial" w:hint="eastAsia"/>
        </w:rPr>
        <w:t>作为一种通讯工具，同时还具备社交、支付等功能。微信号和手机实名绑定，与银行卡绑定，和自然人一一对应，</w:t>
      </w:r>
      <w:proofErr w:type="gramStart"/>
      <w:r w:rsidRPr="00570963">
        <w:rPr>
          <w:rFonts w:ascii="Arial" w:hAnsi="Arial" w:hint="eastAsia"/>
        </w:rPr>
        <w:t>故微信号</w:t>
      </w:r>
      <w:proofErr w:type="gramEnd"/>
      <w:r w:rsidRPr="00570963">
        <w:rPr>
          <w:rFonts w:ascii="Arial" w:hAnsi="Arial" w:hint="eastAsia"/>
        </w:rPr>
        <w:t>可认为是公民个人信息。</w:t>
      </w:r>
    </w:p>
    <w:p w14:paraId="47BF87E9" w14:textId="77777777" w:rsidR="0066161F" w:rsidRPr="00570963" w:rsidRDefault="0066161F" w:rsidP="00ED658B">
      <w:pPr>
        <w:jc w:val="both"/>
        <w:rPr>
          <w:rFonts w:ascii="Arial" w:hAnsi="Arial"/>
        </w:rPr>
      </w:pPr>
      <w:r w:rsidRPr="00570963">
        <w:rPr>
          <w:rFonts w:ascii="Arial" w:hAnsi="Arial" w:hint="eastAsia"/>
        </w:rPr>
        <w:t xml:space="preserve">　　被告人违法处理已公开的个人信息并从中获利，违背了该信息公开的目的或者明显改变其用途，该信息被进一步利用后危及个人的人身或财产安全，情节特别严重，其行为构成侵犯公民个人信息罪。</w:t>
      </w:r>
    </w:p>
    <w:p w14:paraId="19CDE1EB" w14:textId="77777777" w:rsidR="0066161F" w:rsidRPr="00570963" w:rsidRDefault="0066161F" w:rsidP="00ED658B">
      <w:pPr>
        <w:jc w:val="both"/>
        <w:rPr>
          <w:rFonts w:ascii="Arial" w:hAnsi="Arial"/>
        </w:rPr>
      </w:pPr>
      <w:r w:rsidRPr="00570963">
        <w:rPr>
          <w:rFonts w:ascii="Arial" w:hAnsi="Arial" w:hint="eastAsia"/>
        </w:rPr>
        <w:lastRenderedPageBreak/>
        <w:t xml:space="preserve">　　综上，各被告人在未取得权利人同意及授权的前提下，非法获取</w:t>
      </w:r>
      <w:proofErr w:type="gramStart"/>
      <w:r w:rsidRPr="00570963">
        <w:rPr>
          <w:rFonts w:ascii="Arial" w:hAnsi="Arial" w:hint="eastAsia"/>
        </w:rPr>
        <w:t>他人微</w:t>
      </w:r>
      <w:proofErr w:type="gramEnd"/>
      <w:r w:rsidRPr="00570963">
        <w:rPr>
          <w:rFonts w:ascii="Arial" w:hAnsi="Arial" w:hint="eastAsia"/>
        </w:rPr>
        <w:t>信号并转卖牟利，或者非法处理已公开的公民个人信息，使他人个人信息陷入泄露、失控风险，并从中获取巨额违法所得，其行为违反国家规定，侵犯了公民个人信息权利，构成侵犯公民个人信息罪。</w:t>
      </w:r>
    </w:p>
    <w:p w14:paraId="0A60B9E8" w14:textId="77777777" w:rsidR="0066161F" w:rsidRPr="00570963" w:rsidRDefault="0066161F" w:rsidP="00ED658B">
      <w:pPr>
        <w:jc w:val="both"/>
        <w:rPr>
          <w:rFonts w:ascii="Arial" w:hAnsi="Arial"/>
        </w:rPr>
      </w:pPr>
      <w:r w:rsidRPr="00570963">
        <w:rPr>
          <w:rFonts w:ascii="Arial" w:hAnsi="Arial" w:hint="eastAsia"/>
        </w:rPr>
        <w:t xml:space="preserve">　　（生效裁判审判人员：王跃华、胡一波、李鸾芳）</w:t>
      </w:r>
    </w:p>
    <w:p w14:paraId="7B772DC2" w14:textId="4B0CF455" w:rsidR="0066161F" w:rsidRPr="00570963" w:rsidRDefault="0066161F" w:rsidP="00D83E48">
      <w:pPr>
        <w:rPr>
          <w:rFonts w:ascii="Arial" w:hAnsi="Arial"/>
        </w:rPr>
      </w:pPr>
    </w:p>
    <w:p w14:paraId="6334570F" w14:textId="77777777" w:rsidR="0066161F" w:rsidRPr="00570963" w:rsidRDefault="0066161F" w:rsidP="00D83E48">
      <w:pPr>
        <w:rPr>
          <w:rFonts w:ascii="Arial" w:hAnsi="Arial"/>
        </w:rPr>
      </w:pPr>
      <w:r w:rsidRPr="00570963">
        <w:rPr>
          <w:rFonts w:ascii="Arial" w:hAnsi="Arial" w:hint="eastAsia"/>
          <w:b/>
          <w:bCs/>
        </w:rPr>
        <w:t xml:space="preserve">　指导性案例</w:t>
      </w:r>
      <w:r w:rsidRPr="00570963">
        <w:rPr>
          <w:rFonts w:ascii="Arial" w:hAnsi="Arial" w:hint="eastAsia"/>
          <w:b/>
          <w:bCs/>
        </w:rPr>
        <w:t>195</w:t>
      </w:r>
      <w:r w:rsidRPr="00570963">
        <w:rPr>
          <w:rFonts w:ascii="Arial" w:hAnsi="Arial" w:hint="eastAsia"/>
          <w:b/>
          <w:bCs/>
        </w:rPr>
        <w:t>号</w:t>
      </w:r>
    </w:p>
    <w:p w14:paraId="0E9C060B" w14:textId="77777777" w:rsidR="00123409" w:rsidRDefault="00123409" w:rsidP="00D83E48">
      <w:pPr>
        <w:rPr>
          <w:rFonts w:ascii="Arial" w:hAnsi="Arial"/>
          <w:b/>
          <w:bCs/>
        </w:rPr>
      </w:pPr>
    </w:p>
    <w:p w14:paraId="23C1D153" w14:textId="12A09689" w:rsidR="0066161F" w:rsidRPr="00123409" w:rsidRDefault="0066161F" w:rsidP="00123409">
      <w:pPr>
        <w:jc w:val="center"/>
        <w:rPr>
          <w:rFonts w:ascii="Arial" w:hAnsi="Arial"/>
          <w:sz w:val="28"/>
          <w:szCs w:val="36"/>
        </w:rPr>
      </w:pPr>
      <w:r w:rsidRPr="00123409">
        <w:rPr>
          <w:rFonts w:ascii="Arial" w:hAnsi="Arial" w:hint="eastAsia"/>
          <w:b/>
          <w:bCs/>
          <w:sz w:val="28"/>
          <w:szCs w:val="36"/>
        </w:rPr>
        <w:t>罗文君、瞿小珍侵犯公民个人信息刑事附带民事公益诉讼案</w:t>
      </w:r>
    </w:p>
    <w:p w14:paraId="5D882EE6" w14:textId="7EF05440" w:rsidR="0066161F" w:rsidRPr="00570963" w:rsidRDefault="0066161F" w:rsidP="00123409">
      <w:pPr>
        <w:jc w:val="center"/>
        <w:rPr>
          <w:rFonts w:ascii="Arial" w:hAnsi="Arial"/>
        </w:rPr>
      </w:pPr>
      <w:r w:rsidRPr="00570963">
        <w:rPr>
          <w:rFonts w:ascii="Arial" w:hAnsi="Arial" w:hint="eastAsia"/>
        </w:rPr>
        <w:t>（最高人民法院审判委员会讨论通过</w:t>
      </w:r>
      <w:r w:rsidRPr="00570963">
        <w:rPr>
          <w:rFonts w:ascii="Arial" w:hAnsi="Arial" w:hint="eastAsia"/>
        </w:rPr>
        <w:t>2022</w:t>
      </w:r>
      <w:r w:rsidRPr="00570963">
        <w:rPr>
          <w:rFonts w:ascii="Arial" w:hAnsi="Arial" w:hint="eastAsia"/>
        </w:rPr>
        <w:t>年</w:t>
      </w:r>
      <w:r w:rsidRPr="00570963">
        <w:rPr>
          <w:rFonts w:ascii="Arial" w:hAnsi="Arial" w:hint="eastAsia"/>
        </w:rPr>
        <w:t>12</w:t>
      </w:r>
      <w:r w:rsidRPr="00570963">
        <w:rPr>
          <w:rFonts w:ascii="Arial" w:hAnsi="Arial" w:hint="eastAsia"/>
        </w:rPr>
        <w:t>月</w:t>
      </w:r>
      <w:r w:rsidRPr="00570963">
        <w:rPr>
          <w:rFonts w:ascii="Arial" w:hAnsi="Arial" w:hint="eastAsia"/>
        </w:rPr>
        <w:t>26</w:t>
      </w:r>
      <w:r w:rsidRPr="00570963">
        <w:rPr>
          <w:rFonts w:ascii="Arial" w:hAnsi="Arial" w:hint="eastAsia"/>
        </w:rPr>
        <w:t>日发布）</w:t>
      </w:r>
    </w:p>
    <w:p w14:paraId="7F7363E6" w14:textId="77777777" w:rsidR="00123409" w:rsidRDefault="00123409" w:rsidP="00D83E48">
      <w:pPr>
        <w:rPr>
          <w:rFonts w:ascii="Arial" w:hAnsi="Arial"/>
          <w:b/>
          <w:bCs/>
        </w:rPr>
      </w:pPr>
    </w:p>
    <w:p w14:paraId="4C7C0DE9" w14:textId="4B00DC00" w:rsidR="0066161F" w:rsidRPr="00570963" w:rsidRDefault="0066161F" w:rsidP="00ED658B">
      <w:pPr>
        <w:jc w:val="both"/>
        <w:rPr>
          <w:rFonts w:ascii="Arial" w:hAnsi="Arial"/>
        </w:rPr>
      </w:pPr>
      <w:r w:rsidRPr="00570963">
        <w:rPr>
          <w:rFonts w:ascii="Arial" w:hAnsi="Arial" w:hint="eastAsia"/>
          <w:b/>
          <w:bCs/>
        </w:rPr>
        <w:t xml:space="preserve">　　关键词</w:t>
      </w:r>
      <w:r w:rsidR="00123409">
        <w:rPr>
          <w:rFonts w:ascii="Arial" w:hAnsi="Arial"/>
          <w:b/>
          <w:bCs/>
        </w:rPr>
        <w:t xml:space="preserve">  </w:t>
      </w:r>
      <w:r w:rsidRPr="00570963">
        <w:rPr>
          <w:rFonts w:ascii="Arial" w:hAnsi="Arial" w:hint="eastAsia"/>
        </w:rPr>
        <w:t>刑事</w:t>
      </w:r>
      <w:r w:rsidRPr="00570963">
        <w:rPr>
          <w:rFonts w:ascii="Arial" w:hAnsi="Arial" w:hint="eastAsia"/>
        </w:rPr>
        <w:t>/</w:t>
      </w:r>
      <w:r w:rsidRPr="00570963">
        <w:rPr>
          <w:rFonts w:ascii="Arial" w:hAnsi="Arial" w:hint="eastAsia"/>
        </w:rPr>
        <w:t>侵犯公民个人信息</w:t>
      </w:r>
      <w:r w:rsidRPr="00570963">
        <w:rPr>
          <w:rFonts w:ascii="Arial" w:hAnsi="Arial" w:hint="eastAsia"/>
        </w:rPr>
        <w:t>/</w:t>
      </w:r>
      <w:r w:rsidRPr="00570963">
        <w:rPr>
          <w:rFonts w:ascii="Arial" w:hAnsi="Arial" w:hint="eastAsia"/>
        </w:rPr>
        <w:t>验证码</w:t>
      </w:r>
      <w:r w:rsidRPr="00570963">
        <w:rPr>
          <w:rFonts w:ascii="Arial" w:hAnsi="Arial" w:hint="eastAsia"/>
        </w:rPr>
        <w:t>/</w:t>
      </w:r>
      <w:r w:rsidRPr="00570963">
        <w:rPr>
          <w:rFonts w:ascii="Arial" w:hAnsi="Arial" w:hint="eastAsia"/>
        </w:rPr>
        <w:t>出售</w:t>
      </w:r>
    </w:p>
    <w:p w14:paraId="4E2E941D" w14:textId="77777777" w:rsidR="0066161F" w:rsidRPr="00570963" w:rsidRDefault="0066161F" w:rsidP="00ED658B">
      <w:pPr>
        <w:jc w:val="both"/>
        <w:rPr>
          <w:rFonts w:ascii="Arial" w:hAnsi="Arial"/>
        </w:rPr>
      </w:pPr>
      <w:r w:rsidRPr="00570963">
        <w:rPr>
          <w:rFonts w:ascii="Arial" w:hAnsi="Arial" w:hint="eastAsia"/>
          <w:b/>
          <w:bCs/>
        </w:rPr>
        <w:t xml:space="preserve">　　裁判要点</w:t>
      </w:r>
    </w:p>
    <w:p w14:paraId="6BF4E8A9" w14:textId="77777777" w:rsidR="0066161F" w:rsidRPr="00570963" w:rsidRDefault="0066161F" w:rsidP="00ED658B">
      <w:pPr>
        <w:jc w:val="both"/>
        <w:rPr>
          <w:rFonts w:ascii="Arial" w:hAnsi="Arial"/>
        </w:rPr>
      </w:pPr>
      <w:r w:rsidRPr="00570963">
        <w:rPr>
          <w:rFonts w:ascii="Arial" w:hAnsi="Arial" w:hint="eastAsia"/>
        </w:rPr>
        <w:t xml:space="preserve">　　服务提供者专门发给特定手机号码的数字、字母等单独或者其组合构成的验证</w:t>
      </w:r>
      <w:proofErr w:type="gramStart"/>
      <w:r w:rsidRPr="00570963">
        <w:rPr>
          <w:rFonts w:ascii="Arial" w:hAnsi="Arial" w:hint="eastAsia"/>
        </w:rPr>
        <w:t>码具有</w:t>
      </w:r>
      <w:proofErr w:type="gramEnd"/>
      <w:r w:rsidRPr="00570963">
        <w:rPr>
          <w:rFonts w:ascii="Arial" w:hAnsi="Arial" w:hint="eastAsia"/>
        </w:rPr>
        <w:t>独特性、隐秘性，能够单独或者与其他信息结合识别特定自然人身份或者反映特定自然人活动情况的，属于刑法规定的公民个人信息。行为人将提供服务过程中获得的</w:t>
      </w:r>
      <w:proofErr w:type="gramStart"/>
      <w:r w:rsidRPr="00570963">
        <w:rPr>
          <w:rFonts w:ascii="Arial" w:hAnsi="Arial" w:hint="eastAsia"/>
        </w:rPr>
        <w:t>验证码及对应</w:t>
      </w:r>
      <w:proofErr w:type="gramEnd"/>
      <w:r w:rsidRPr="00570963">
        <w:rPr>
          <w:rFonts w:ascii="Arial" w:hAnsi="Arial" w:hint="eastAsia"/>
        </w:rPr>
        <w:t>手机号码出售给他人，情节严重的，依照侵犯公民个人信息罪定罪处罚。</w:t>
      </w:r>
    </w:p>
    <w:p w14:paraId="2D8E8A37" w14:textId="77777777" w:rsidR="0066161F" w:rsidRPr="00570963" w:rsidRDefault="0066161F" w:rsidP="00ED658B">
      <w:pPr>
        <w:jc w:val="both"/>
        <w:rPr>
          <w:rFonts w:ascii="Arial" w:hAnsi="Arial"/>
        </w:rPr>
      </w:pPr>
      <w:r w:rsidRPr="00570963">
        <w:rPr>
          <w:rFonts w:ascii="Arial" w:hAnsi="Arial" w:hint="eastAsia"/>
          <w:b/>
          <w:bCs/>
        </w:rPr>
        <w:t xml:space="preserve">　　相关法条</w:t>
      </w:r>
    </w:p>
    <w:p w14:paraId="50592C55" w14:textId="77777777" w:rsidR="0066161F" w:rsidRPr="00570963" w:rsidRDefault="0066161F" w:rsidP="00ED658B">
      <w:pPr>
        <w:jc w:val="both"/>
        <w:rPr>
          <w:rFonts w:ascii="Arial" w:hAnsi="Arial"/>
        </w:rPr>
      </w:pPr>
      <w:r w:rsidRPr="00570963">
        <w:rPr>
          <w:rFonts w:ascii="Arial" w:hAnsi="Arial" w:hint="eastAsia"/>
        </w:rPr>
        <w:t xml:space="preserve">　　《中华人民共和国刑法》第</w:t>
      </w:r>
      <w:r w:rsidRPr="00570963">
        <w:rPr>
          <w:rFonts w:ascii="Arial" w:hAnsi="Arial" w:hint="eastAsia"/>
        </w:rPr>
        <w:t>253</w:t>
      </w:r>
      <w:r w:rsidRPr="00570963">
        <w:rPr>
          <w:rFonts w:ascii="Arial" w:hAnsi="Arial" w:hint="eastAsia"/>
        </w:rPr>
        <w:t>条之一</w:t>
      </w:r>
    </w:p>
    <w:p w14:paraId="0806963E" w14:textId="77777777" w:rsidR="0066161F" w:rsidRPr="00570963" w:rsidRDefault="0066161F" w:rsidP="00ED658B">
      <w:pPr>
        <w:jc w:val="both"/>
        <w:rPr>
          <w:rFonts w:ascii="Arial" w:hAnsi="Arial"/>
        </w:rPr>
      </w:pPr>
      <w:r w:rsidRPr="00570963">
        <w:rPr>
          <w:rFonts w:ascii="Arial" w:hAnsi="Arial" w:hint="eastAsia"/>
          <w:b/>
          <w:bCs/>
        </w:rPr>
        <w:t xml:space="preserve">　　基本案情</w:t>
      </w:r>
    </w:p>
    <w:p w14:paraId="7FBE886F"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12</w:t>
      </w:r>
      <w:r w:rsidRPr="00570963">
        <w:rPr>
          <w:rFonts w:ascii="Arial" w:hAnsi="Arial" w:hint="eastAsia"/>
        </w:rPr>
        <w:t>月，被告人罗文</w:t>
      </w:r>
      <w:proofErr w:type="gramStart"/>
      <w:r w:rsidRPr="00570963">
        <w:rPr>
          <w:rFonts w:ascii="Arial" w:hAnsi="Arial" w:hint="eastAsia"/>
        </w:rPr>
        <w:t>君了解</w:t>
      </w:r>
      <w:proofErr w:type="gramEnd"/>
      <w:r w:rsidRPr="00570963">
        <w:rPr>
          <w:rFonts w:ascii="Arial" w:hAnsi="Arial" w:hint="eastAsia"/>
        </w:rPr>
        <w:t>到通过获取他人手机号和随机验证码用以注册新的淘宝、京东等</w:t>
      </w:r>
      <w:r w:rsidRPr="00570963">
        <w:rPr>
          <w:rFonts w:ascii="Arial" w:hAnsi="Arial" w:hint="eastAsia"/>
        </w:rPr>
        <w:t>APP</w:t>
      </w:r>
      <w:r w:rsidRPr="00570963">
        <w:rPr>
          <w:rFonts w:ascii="Arial" w:hAnsi="Arial" w:hint="eastAsia"/>
        </w:rPr>
        <w:t>账号（简称“拉新”）可以赚钱，其便与</w:t>
      </w:r>
      <w:proofErr w:type="gramStart"/>
      <w:r w:rsidRPr="00570963">
        <w:rPr>
          <w:rFonts w:ascii="Arial" w:hAnsi="Arial" w:hint="eastAsia"/>
        </w:rPr>
        <w:t>微信昵称</w:t>
      </w:r>
      <w:proofErr w:type="gramEnd"/>
      <w:r w:rsidRPr="00570963">
        <w:rPr>
          <w:rFonts w:ascii="Arial" w:hAnsi="Arial" w:hint="eastAsia"/>
        </w:rPr>
        <w:t>“悠悠</w:t>
      </w:r>
      <w:r w:rsidRPr="00570963">
        <w:rPr>
          <w:rFonts w:ascii="Arial" w:hAnsi="Arial" w:hint="eastAsia"/>
        </w:rPr>
        <w:t>141319</w:t>
      </w:r>
      <w:r w:rsidRPr="00570963">
        <w:rPr>
          <w:rFonts w:ascii="Arial" w:hAnsi="Arial" w:hint="eastAsia"/>
        </w:rPr>
        <w:t>”（身份不明）、“</w:t>
      </w:r>
      <w:r w:rsidRPr="00570963">
        <w:rPr>
          <w:rFonts w:ascii="Arial" w:hAnsi="Arial" w:hint="eastAsia"/>
        </w:rPr>
        <w:t>A</w:t>
      </w:r>
      <w:r w:rsidRPr="00570963">
        <w:rPr>
          <w:rFonts w:ascii="Arial" w:hAnsi="Arial" w:hint="eastAsia"/>
        </w:rPr>
        <w:t>我已成年爱谁睡”（身份不明）、“捷京淘”（身份不明）、“胖娥”（身份不明）、“河北黑志伟</w:t>
      </w:r>
      <w:r w:rsidRPr="00570963">
        <w:rPr>
          <w:rFonts w:ascii="Arial" w:hAnsi="Arial" w:hint="eastAsia"/>
        </w:rPr>
        <w:t>80</w:t>
      </w:r>
      <w:r w:rsidRPr="00570963">
        <w:rPr>
          <w:rFonts w:ascii="Arial" w:hAnsi="Arial" w:hint="eastAsia"/>
        </w:rPr>
        <w:t>后的见证”（身份不明）等专门从事“拉新”的人联系。“悠悠</w:t>
      </w:r>
      <w:r w:rsidRPr="00570963">
        <w:rPr>
          <w:rFonts w:ascii="Arial" w:hAnsi="Arial" w:hint="eastAsia"/>
        </w:rPr>
        <w:t>141319</w:t>
      </w:r>
      <w:r w:rsidRPr="00570963">
        <w:rPr>
          <w:rFonts w:ascii="Arial" w:hAnsi="Arial" w:hint="eastAsia"/>
        </w:rPr>
        <w:t>”等人在知道罗文君手里有许多学员为电信员工，学员可以直接获取客户的手机号码和随机验证码等资源时，利用罗文</w:t>
      </w:r>
      <w:proofErr w:type="gramStart"/>
      <w:r w:rsidRPr="00570963">
        <w:rPr>
          <w:rFonts w:ascii="Arial" w:hAnsi="Arial" w:hint="eastAsia"/>
        </w:rPr>
        <w:t>君担任</w:t>
      </w:r>
      <w:proofErr w:type="gramEnd"/>
      <w:r w:rsidRPr="00570963">
        <w:rPr>
          <w:rFonts w:ascii="Arial" w:hAnsi="Arial" w:hint="eastAsia"/>
        </w:rPr>
        <w:t>电信公司培训老师的便利，约定由罗文君建立、管理、维护</w:t>
      </w:r>
      <w:proofErr w:type="gramStart"/>
      <w:r w:rsidRPr="00570963">
        <w:rPr>
          <w:rFonts w:ascii="Arial" w:hAnsi="Arial" w:hint="eastAsia"/>
        </w:rPr>
        <w:t>微信群</w:t>
      </w:r>
      <w:proofErr w:type="gramEnd"/>
      <w:r w:rsidRPr="00570963">
        <w:rPr>
          <w:rFonts w:ascii="Arial" w:hAnsi="Arial" w:hint="eastAsia"/>
        </w:rPr>
        <w:t>，并在群内公布“拉新”的规则、需求和具体价格；学员则根据要求，将非法获取的客户手机号码和随机验证码</w:t>
      </w:r>
      <w:proofErr w:type="gramStart"/>
      <w:r w:rsidRPr="00570963">
        <w:rPr>
          <w:rFonts w:ascii="Arial" w:hAnsi="Arial" w:hint="eastAsia"/>
        </w:rPr>
        <w:t>发送至群内</w:t>
      </w:r>
      <w:proofErr w:type="gramEnd"/>
      <w:r w:rsidRPr="00570963">
        <w:rPr>
          <w:rFonts w:ascii="Arial" w:hAnsi="Arial" w:hint="eastAsia"/>
        </w:rPr>
        <w:t>；“悠悠</w:t>
      </w:r>
      <w:r w:rsidRPr="00570963">
        <w:rPr>
          <w:rFonts w:ascii="Arial" w:hAnsi="Arial" w:hint="eastAsia"/>
        </w:rPr>
        <w:t>141319</w:t>
      </w:r>
      <w:r w:rsidRPr="00570963">
        <w:rPr>
          <w:rFonts w:ascii="Arial" w:hAnsi="Arial" w:hint="eastAsia"/>
        </w:rPr>
        <w:t>”等人根据发送的手机号及验证</w:t>
      </w:r>
      <w:proofErr w:type="gramStart"/>
      <w:r w:rsidRPr="00570963">
        <w:rPr>
          <w:rFonts w:ascii="Arial" w:hAnsi="Arial" w:hint="eastAsia"/>
        </w:rPr>
        <w:t>码注册淘</w:t>
      </w:r>
      <w:proofErr w:type="gramEnd"/>
      <w:r w:rsidRPr="00570963">
        <w:rPr>
          <w:rFonts w:ascii="Arial" w:hAnsi="Arial" w:hint="eastAsia"/>
        </w:rPr>
        <w:t>宝、京东</w:t>
      </w:r>
      <w:r w:rsidRPr="00570963">
        <w:rPr>
          <w:rFonts w:ascii="Arial" w:hAnsi="Arial" w:hint="eastAsia"/>
        </w:rPr>
        <w:t>APP</w:t>
      </w:r>
      <w:r w:rsidRPr="00570963">
        <w:rPr>
          <w:rFonts w:ascii="Arial" w:hAnsi="Arial" w:hint="eastAsia"/>
        </w:rPr>
        <w:t>等新账号。罗文君可对每条成功“拉新”的手机号码信息，获取</w:t>
      </w:r>
      <w:r w:rsidRPr="00570963">
        <w:rPr>
          <w:rFonts w:ascii="Arial" w:hAnsi="Arial" w:hint="eastAsia"/>
        </w:rPr>
        <w:t>0.2-2</w:t>
      </w:r>
      <w:r w:rsidRPr="00570963">
        <w:rPr>
          <w:rFonts w:ascii="Arial" w:hAnsi="Arial" w:hint="eastAsia"/>
        </w:rPr>
        <w:t>元</w:t>
      </w:r>
      <w:r w:rsidRPr="00570963">
        <w:rPr>
          <w:rFonts w:ascii="Arial" w:hAnsi="Arial" w:hint="eastAsia"/>
        </w:rPr>
        <w:t>/</w:t>
      </w:r>
      <w:r w:rsidRPr="00570963">
        <w:rPr>
          <w:rFonts w:ascii="Arial" w:hAnsi="Arial" w:hint="eastAsia"/>
        </w:rPr>
        <w:t>条报酬；而学员以每条</w:t>
      </w:r>
      <w:r w:rsidRPr="00570963">
        <w:rPr>
          <w:rFonts w:ascii="Arial" w:hAnsi="Arial" w:hint="eastAsia"/>
        </w:rPr>
        <w:t>1</w:t>
      </w:r>
      <w:r w:rsidRPr="00570963">
        <w:rPr>
          <w:rFonts w:ascii="Arial" w:hAnsi="Arial" w:hint="eastAsia"/>
        </w:rPr>
        <w:t>至</w:t>
      </w:r>
      <w:r w:rsidRPr="00570963">
        <w:rPr>
          <w:rFonts w:ascii="Arial" w:hAnsi="Arial" w:hint="eastAsia"/>
        </w:rPr>
        <w:t>13</w:t>
      </w:r>
      <w:r w:rsidRPr="00570963">
        <w:rPr>
          <w:rFonts w:ascii="Arial" w:hAnsi="Arial" w:hint="eastAsia"/>
        </w:rPr>
        <w:t>元不等的价格获取报酬，该报酬由罗文君分发或者直接由“悠悠</w:t>
      </w:r>
      <w:r w:rsidRPr="00570963">
        <w:rPr>
          <w:rFonts w:ascii="Arial" w:hAnsi="Arial" w:hint="eastAsia"/>
        </w:rPr>
        <w:t>141319</w:t>
      </w:r>
      <w:r w:rsidRPr="00570963">
        <w:rPr>
          <w:rFonts w:ascii="Arial" w:hAnsi="Arial" w:hint="eastAsia"/>
        </w:rPr>
        <w:t>”等人</w:t>
      </w:r>
      <w:proofErr w:type="gramStart"/>
      <w:r w:rsidRPr="00570963">
        <w:rPr>
          <w:rFonts w:ascii="Arial" w:hAnsi="Arial" w:hint="eastAsia"/>
        </w:rPr>
        <w:t>按照群</w:t>
      </w:r>
      <w:proofErr w:type="gramEnd"/>
      <w:r w:rsidRPr="00570963">
        <w:rPr>
          <w:rFonts w:ascii="Arial" w:hAnsi="Arial" w:hint="eastAsia"/>
        </w:rPr>
        <w:t>内公布的价格发送给学员。</w:t>
      </w:r>
    </w:p>
    <w:p w14:paraId="4B850834" w14:textId="77777777" w:rsidR="0066161F" w:rsidRPr="00570963" w:rsidRDefault="0066161F" w:rsidP="00ED658B">
      <w:pPr>
        <w:jc w:val="both"/>
        <w:rPr>
          <w:rFonts w:ascii="Arial" w:hAnsi="Arial"/>
        </w:rPr>
      </w:pPr>
      <w:r w:rsidRPr="00570963">
        <w:rPr>
          <w:rFonts w:ascii="Arial" w:hAnsi="Arial" w:hint="eastAsia"/>
        </w:rPr>
        <w:t xml:space="preserve">　　</w:t>
      </w:r>
      <w:r w:rsidRPr="00570963">
        <w:rPr>
          <w:rFonts w:ascii="Arial" w:hAnsi="Arial" w:hint="eastAsia"/>
        </w:rPr>
        <w:t>2019</w:t>
      </w:r>
      <w:r w:rsidRPr="00570963">
        <w:rPr>
          <w:rFonts w:ascii="Arial" w:hAnsi="Arial" w:hint="eastAsia"/>
        </w:rPr>
        <w:t>年</w:t>
      </w:r>
      <w:r w:rsidRPr="00570963">
        <w:rPr>
          <w:rFonts w:ascii="Arial" w:hAnsi="Arial" w:hint="eastAsia"/>
        </w:rPr>
        <w:t>12</w:t>
      </w:r>
      <w:r w:rsidRPr="00570963">
        <w:rPr>
          <w:rFonts w:ascii="Arial" w:hAnsi="Arial" w:hint="eastAsia"/>
        </w:rPr>
        <w:t>月至</w:t>
      </w:r>
      <w:r w:rsidRPr="00570963">
        <w:rPr>
          <w:rFonts w:ascii="Arial" w:hAnsi="Arial" w:hint="eastAsia"/>
        </w:rPr>
        <w:t>2021</w:t>
      </w:r>
      <w:r w:rsidRPr="00570963">
        <w:rPr>
          <w:rFonts w:ascii="Arial" w:hAnsi="Arial" w:hint="eastAsia"/>
        </w:rPr>
        <w:t>年</w:t>
      </w:r>
      <w:r w:rsidRPr="00570963">
        <w:rPr>
          <w:rFonts w:ascii="Arial" w:hAnsi="Arial" w:hint="eastAsia"/>
        </w:rPr>
        <w:t>7</w:t>
      </w:r>
      <w:r w:rsidRPr="00570963">
        <w:rPr>
          <w:rFonts w:ascii="Arial" w:hAnsi="Arial" w:hint="eastAsia"/>
        </w:rPr>
        <w:t>月期间，被告人罗文君利用</w:t>
      </w:r>
      <w:proofErr w:type="gramStart"/>
      <w:r w:rsidRPr="00570963">
        <w:rPr>
          <w:rFonts w:ascii="Arial" w:hAnsi="Arial" w:hint="eastAsia"/>
        </w:rPr>
        <w:t>株洲联盛通信</w:t>
      </w:r>
      <w:proofErr w:type="gramEnd"/>
      <w:r w:rsidRPr="00570963">
        <w:rPr>
          <w:rFonts w:ascii="Arial" w:hAnsi="Arial" w:hint="eastAsia"/>
        </w:rPr>
        <w:t>有限责任公司</w:t>
      </w:r>
      <w:proofErr w:type="gramStart"/>
      <w:r w:rsidRPr="00570963">
        <w:rPr>
          <w:rFonts w:ascii="Arial" w:hAnsi="Arial" w:hint="eastAsia"/>
        </w:rPr>
        <w:t>渌</w:t>
      </w:r>
      <w:proofErr w:type="gramEnd"/>
      <w:r w:rsidRPr="00570963">
        <w:rPr>
          <w:rFonts w:ascii="Arial" w:hAnsi="Arial" w:hint="eastAsia"/>
        </w:rPr>
        <w:t>口手机店、中国移动营业厅销售员瞿小珍和谢青、黄英、贺长青（三人均已被行政处罚）等人的职务之便，非法获取并且贩卖被害人彭某某、谭某某等个人信息手机号码和随机</w:t>
      </w:r>
      <w:proofErr w:type="gramStart"/>
      <w:r w:rsidRPr="00570963">
        <w:rPr>
          <w:rFonts w:ascii="Arial" w:hAnsi="Arial" w:hint="eastAsia"/>
        </w:rPr>
        <w:t>验证码给“悠悠</w:t>
      </w:r>
      <w:r w:rsidRPr="00570963">
        <w:rPr>
          <w:rFonts w:ascii="Arial" w:hAnsi="Arial" w:hint="eastAsia"/>
        </w:rPr>
        <w:t>141319</w:t>
      </w:r>
      <w:r w:rsidRPr="00570963">
        <w:rPr>
          <w:rFonts w:ascii="Arial" w:hAnsi="Arial" w:hint="eastAsia"/>
        </w:rPr>
        <w:t>”</w:t>
      </w:r>
      <w:proofErr w:type="gramEnd"/>
      <w:r w:rsidRPr="00570963">
        <w:rPr>
          <w:rFonts w:ascii="Arial" w:hAnsi="Arial" w:hint="eastAsia"/>
        </w:rPr>
        <w:t>等人。其中，被告人罗文君获利</w:t>
      </w:r>
      <w:r w:rsidRPr="00570963">
        <w:rPr>
          <w:rFonts w:ascii="Arial" w:hAnsi="Arial" w:hint="eastAsia"/>
        </w:rPr>
        <w:t>13000</w:t>
      </w:r>
      <w:r w:rsidRPr="00570963">
        <w:rPr>
          <w:rFonts w:ascii="Arial" w:hAnsi="Arial" w:hint="eastAsia"/>
        </w:rPr>
        <w:t>元，被告人瞿小珍获利</w:t>
      </w:r>
      <w:r w:rsidRPr="00570963">
        <w:rPr>
          <w:rFonts w:ascii="Arial" w:hAnsi="Arial" w:hint="eastAsia"/>
        </w:rPr>
        <w:t>9266.5</w:t>
      </w:r>
      <w:r w:rsidRPr="00570963">
        <w:rPr>
          <w:rFonts w:ascii="Arial" w:hAnsi="Arial" w:hint="eastAsia"/>
        </w:rPr>
        <w:t>元。</w:t>
      </w:r>
    </w:p>
    <w:p w14:paraId="499892B9" w14:textId="77777777" w:rsidR="0066161F" w:rsidRPr="00570963" w:rsidRDefault="0066161F" w:rsidP="00ED658B">
      <w:pPr>
        <w:jc w:val="both"/>
        <w:rPr>
          <w:rFonts w:ascii="Arial" w:hAnsi="Arial"/>
        </w:rPr>
      </w:pPr>
      <w:r w:rsidRPr="00570963">
        <w:rPr>
          <w:rFonts w:ascii="Arial" w:hAnsi="Arial" w:hint="eastAsia"/>
        </w:rPr>
        <w:t xml:space="preserve">　　案发后，被告人瞿小珍已退缴违法所得</w:t>
      </w:r>
      <w:r w:rsidRPr="00570963">
        <w:rPr>
          <w:rFonts w:ascii="Arial" w:hAnsi="Arial" w:hint="eastAsia"/>
        </w:rPr>
        <w:t>9926.5</w:t>
      </w:r>
      <w:r w:rsidRPr="00570963">
        <w:rPr>
          <w:rFonts w:ascii="Arial" w:hAnsi="Arial" w:hint="eastAsia"/>
        </w:rPr>
        <w:t>元，罗文君已退缴违法所得</w:t>
      </w:r>
      <w:r w:rsidRPr="00570963">
        <w:rPr>
          <w:rFonts w:ascii="Arial" w:hAnsi="Arial" w:hint="eastAsia"/>
        </w:rPr>
        <w:t>13000</w:t>
      </w:r>
      <w:r w:rsidRPr="00570963">
        <w:rPr>
          <w:rFonts w:ascii="Arial" w:hAnsi="Arial" w:hint="eastAsia"/>
        </w:rPr>
        <w:t>元。被告人罗文君、瞿小珍均如实供述自己的犯罪事实并自愿认罪认罚。</w:t>
      </w:r>
    </w:p>
    <w:p w14:paraId="7D41A942" w14:textId="77777777" w:rsidR="0066161F" w:rsidRPr="00570963" w:rsidRDefault="0066161F" w:rsidP="00ED658B">
      <w:pPr>
        <w:jc w:val="both"/>
        <w:rPr>
          <w:rFonts w:ascii="Arial" w:hAnsi="Arial"/>
        </w:rPr>
      </w:pPr>
      <w:r w:rsidRPr="00570963">
        <w:rPr>
          <w:rFonts w:ascii="Arial" w:hAnsi="Arial" w:hint="eastAsia"/>
        </w:rPr>
        <w:t xml:space="preserve">　　另查明，株洲市</w:t>
      </w:r>
      <w:proofErr w:type="gramStart"/>
      <w:r w:rsidRPr="00570963">
        <w:rPr>
          <w:rFonts w:ascii="Arial" w:hAnsi="Arial" w:hint="eastAsia"/>
        </w:rPr>
        <w:t>渌</w:t>
      </w:r>
      <w:proofErr w:type="gramEnd"/>
      <w:r w:rsidRPr="00570963">
        <w:rPr>
          <w:rFonts w:ascii="Arial" w:hAnsi="Arial" w:hint="eastAsia"/>
        </w:rPr>
        <w:t>口区人民检察院于</w:t>
      </w:r>
      <w:r w:rsidRPr="00570963">
        <w:rPr>
          <w:rFonts w:ascii="Arial" w:hAnsi="Arial" w:hint="eastAsia"/>
        </w:rPr>
        <w:t>2021</w:t>
      </w:r>
      <w:r w:rsidRPr="00570963">
        <w:rPr>
          <w:rFonts w:ascii="Arial" w:hAnsi="Arial" w:hint="eastAsia"/>
        </w:rPr>
        <w:t>年</w:t>
      </w:r>
      <w:r w:rsidRPr="00570963">
        <w:rPr>
          <w:rFonts w:ascii="Arial" w:hAnsi="Arial" w:hint="eastAsia"/>
        </w:rPr>
        <w:t>7</w:t>
      </w:r>
      <w:r w:rsidRPr="00570963">
        <w:rPr>
          <w:rFonts w:ascii="Arial" w:hAnsi="Arial" w:hint="eastAsia"/>
        </w:rPr>
        <w:t>月</w:t>
      </w:r>
      <w:r w:rsidRPr="00570963">
        <w:rPr>
          <w:rFonts w:ascii="Arial" w:hAnsi="Arial" w:hint="eastAsia"/>
        </w:rPr>
        <w:t>22</w:t>
      </w:r>
      <w:r w:rsidRPr="00570963">
        <w:rPr>
          <w:rFonts w:ascii="Arial" w:hAnsi="Arial" w:hint="eastAsia"/>
        </w:rPr>
        <w:t>日公告了案件情况，公告期内未有法律规定机关和有关组织提起民事公益诉讼，即株洲市</w:t>
      </w:r>
      <w:proofErr w:type="gramStart"/>
      <w:r w:rsidRPr="00570963">
        <w:rPr>
          <w:rFonts w:ascii="Arial" w:hAnsi="Arial" w:hint="eastAsia"/>
        </w:rPr>
        <w:t>渌</w:t>
      </w:r>
      <w:proofErr w:type="gramEnd"/>
      <w:r w:rsidRPr="00570963">
        <w:rPr>
          <w:rFonts w:ascii="Arial" w:hAnsi="Arial" w:hint="eastAsia"/>
        </w:rPr>
        <w:t>口区人民检察院系提起附带民事公益诉讼</w:t>
      </w:r>
      <w:proofErr w:type="gramStart"/>
      <w:r w:rsidRPr="00570963">
        <w:rPr>
          <w:rFonts w:ascii="Arial" w:hAnsi="Arial" w:hint="eastAsia"/>
        </w:rPr>
        <w:t>的适格主体</w:t>
      </w:r>
      <w:proofErr w:type="gramEnd"/>
      <w:r w:rsidRPr="00570963">
        <w:rPr>
          <w:rFonts w:ascii="Arial" w:hAnsi="Arial" w:hint="eastAsia"/>
        </w:rPr>
        <w:t>。</w:t>
      </w:r>
    </w:p>
    <w:p w14:paraId="5B0731F3" w14:textId="77777777" w:rsidR="0066161F" w:rsidRPr="00570963" w:rsidRDefault="0066161F" w:rsidP="00ED658B">
      <w:pPr>
        <w:jc w:val="both"/>
        <w:rPr>
          <w:rFonts w:ascii="Arial" w:hAnsi="Arial"/>
        </w:rPr>
      </w:pPr>
      <w:r w:rsidRPr="00570963">
        <w:rPr>
          <w:rFonts w:ascii="Arial" w:hAnsi="Arial" w:hint="eastAsia"/>
          <w:b/>
          <w:bCs/>
        </w:rPr>
        <w:lastRenderedPageBreak/>
        <w:t xml:space="preserve">　　裁判结果</w:t>
      </w:r>
    </w:p>
    <w:p w14:paraId="3E14238D" w14:textId="77777777" w:rsidR="0066161F" w:rsidRPr="00570963" w:rsidRDefault="0066161F" w:rsidP="00ED658B">
      <w:pPr>
        <w:jc w:val="both"/>
        <w:rPr>
          <w:rFonts w:ascii="Arial" w:hAnsi="Arial"/>
        </w:rPr>
      </w:pPr>
      <w:r w:rsidRPr="00570963">
        <w:rPr>
          <w:rFonts w:ascii="Arial" w:hAnsi="Arial" w:hint="eastAsia"/>
        </w:rPr>
        <w:t xml:space="preserve">　　湖南省株洲市</w:t>
      </w:r>
      <w:proofErr w:type="gramStart"/>
      <w:r w:rsidRPr="00570963">
        <w:rPr>
          <w:rFonts w:ascii="Arial" w:hAnsi="Arial" w:hint="eastAsia"/>
        </w:rPr>
        <w:t>渌</w:t>
      </w:r>
      <w:proofErr w:type="gramEnd"/>
      <w:r w:rsidRPr="00570963">
        <w:rPr>
          <w:rFonts w:ascii="Arial" w:hAnsi="Arial" w:hint="eastAsia"/>
        </w:rPr>
        <w:t>口区人民法院于</w:t>
      </w:r>
      <w:r w:rsidRPr="00570963">
        <w:rPr>
          <w:rFonts w:ascii="Arial" w:hAnsi="Arial" w:hint="eastAsia"/>
        </w:rPr>
        <w:t>2021</w:t>
      </w:r>
      <w:r w:rsidRPr="00570963">
        <w:rPr>
          <w:rFonts w:ascii="Arial" w:hAnsi="Arial" w:hint="eastAsia"/>
        </w:rPr>
        <w:t>年</w:t>
      </w:r>
      <w:r w:rsidRPr="00570963">
        <w:rPr>
          <w:rFonts w:ascii="Arial" w:hAnsi="Arial" w:hint="eastAsia"/>
        </w:rPr>
        <w:t>11</w:t>
      </w:r>
      <w:r w:rsidRPr="00570963">
        <w:rPr>
          <w:rFonts w:ascii="Arial" w:hAnsi="Arial" w:hint="eastAsia"/>
        </w:rPr>
        <w:t>月</w:t>
      </w:r>
      <w:r w:rsidRPr="00570963">
        <w:rPr>
          <w:rFonts w:ascii="Arial" w:hAnsi="Arial" w:hint="eastAsia"/>
        </w:rPr>
        <w:t>30</w:t>
      </w:r>
      <w:r w:rsidRPr="00570963">
        <w:rPr>
          <w:rFonts w:ascii="Arial" w:hAnsi="Arial" w:hint="eastAsia"/>
        </w:rPr>
        <w:t>日以（</w:t>
      </w:r>
      <w:r w:rsidRPr="00570963">
        <w:rPr>
          <w:rFonts w:ascii="Arial" w:hAnsi="Arial" w:hint="eastAsia"/>
        </w:rPr>
        <w:t>2021</w:t>
      </w:r>
      <w:r w:rsidRPr="00570963">
        <w:rPr>
          <w:rFonts w:ascii="Arial" w:hAnsi="Arial" w:hint="eastAsia"/>
        </w:rPr>
        <w:t>）湘</w:t>
      </w:r>
      <w:r w:rsidRPr="00570963">
        <w:rPr>
          <w:rFonts w:ascii="Arial" w:hAnsi="Arial" w:hint="eastAsia"/>
        </w:rPr>
        <w:t>0212</w:t>
      </w:r>
      <w:r w:rsidRPr="00570963">
        <w:rPr>
          <w:rFonts w:ascii="Arial" w:hAnsi="Arial" w:hint="eastAsia"/>
        </w:rPr>
        <w:t>刑初</w:t>
      </w:r>
      <w:r w:rsidRPr="00570963">
        <w:rPr>
          <w:rFonts w:ascii="Arial" w:hAnsi="Arial" w:hint="eastAsia"/>
        </w:rPr>
        <w:t>149</w:t>
      </w:r>
      <w:r w:rsidRPr="00570963">
        <w:rPr>
          <w:rFonts w:ascii="Arial" w:hAnsi="Arial" w:hint="eastAsia"/>
        </w:rPr>
        <w:t>号刑事判决，认定被告人</w:t>
      </w:r>
      <w:proofErr w:type="gramStart"/>
      <w:r w:rsidRPr="00570963">
        <w:rPr>
          <w:rFonts w:ascii="Arial" w:hAnsi="Arial" w:hint="eastAsia"/>
        </w:rPr>
        <w:t>罗文君犯侵犯</w:t>
      </w:r>
      <w:proofErr w:type="gramEnd"/>
      <w:r w:rsidRPr="00570963">
        <w:rPr>
          <w:rFonts w:ascii="Arial" w:hAnsi="Arial" w:hint="eastAsia"/>
        </w:rPr>
        <w:t>公民个人信息罪，判处有期徒刑八个月，并处罚金人民币二万元。被告人瞿小珍犯侵犯公民个人信息罪，判处有期徒刑六个月，并处罚金人民币一万五千元。作案工具</w:t>
      </w:r>
      <w:r w:rsidRPr="00570963">
        <w:rPr>
          <w:rFonts w:ascii="Arial" w:hAnsi="Arial" w:hint="eastAsia"/>
        </w:rPr>
        <w:t>OPPORENO</w:t>
      </w:r>
      <w:r w:rsidRPr="00570963">
        <w:rPr>
          <w:rFonts w:ascii="Arial" w:hAnsi="Arial" w:hint="eastAsia"/>
        </w:rPr>
        <w:t>手机</w:t>
      </w:r>
      <w:r w:rsidRPr="00570963">
        <w:rPr>
          <w:rFonts w:ascii="Arial" w:hAnsi="Arial" w:hint="eastAsia"/>
        </w:rPr>
        <w:t>1</w:t>
      </w:r>
      <w:r w:rsidRPr="00570963">
        <w:rPr>
          <w:rFonts w:ascii="Arial" w:hAnsi="Arial" w:hint="eastAsia"/>
        </w:rPr>
        <w:t>台、华为</w:t>
      </w:r>
      <w:r w:rsidRPr="00570963">
        <w:rPr>
          <w:rFonts w:ascii="Arial" w:hAnsi="Arial" w:hint="eastAsia"/>
        </w:rPr>
        <w:t>P30Pro</w:t>
      </w:r>
      <w:r w:rsidRPr="00570963">
        <w:rPr>
          <w:rFonts w:ascii="Arial" w:hAnsi="Arial" w:hint="eastAsia"/>
        </w:rPr>
        <w:t>手机</w:t>
      </w:r>
      <w:r w:rsidRPr="00570963">
        <w:rPr>
          <w:rFonts w:ascii="Arial" w:hAnsi="Arial" w:hint="eastAsia"/>
        </w:rPr>
        <w:t>1</w:t>
      </w:r>
      <w:r w:rsidRPr="00570963">
        <w:rPr>
          <w:rFonts w:ascii="Arial" w:hAnsi="Arial" w:hint="eastAsia"/>
        </w:rPr>
        <w:t>台，予以没收，依法处理。被告人罗文君的违法所得人民币</w:t>
      </w:r>
      <w:r w:rsidRPr="00570963">
        <w:rPr>
          <w:rFonts w:ascii="Arial" w:hAnsi="Arial" w:hint="eastAsia"/>
        </w:rPr>
        <w:t>13000</w:t>
      </w:r>
      <w:r w:rsidRPr="00570963">
        <w:rPr>
          <w:rFonts w:ascii="Arial" w:hAnsi="Arial" w:hint="eastAsia"/>
        </w:rPr>
        <w:t>元、瞿小珍违法所得人民币</w:t>
      </w:r>
      <w:r w:rsidRPr="00570963">
        <w:rPr>
          <w:rFonts w:ascii="Arial" w:hAnsi="Arial" w:hint="eastAsia"/>
        </w:rPr>
        <w:t>9266.5</w:t>
      </w:r>
      <w:r w:rsidRPr="00570963">
        <w:rPr>
          <w:rFonts w:ascii="Arial" w:hAnsi="Arial" w:hint="eastAsia"/>
        </w:rPr>
        <w:t>元，予以没收，上缴国库。</w:t>
      </w:r>
    </w:p>
    <w:p w14:paraId="25A49DC2" w14:textId="77777777" w:rsidR="0066161F" w:rsidRPr="00570963" w:rsidRDefault="0066161F" w:rsidP="00ED658B">
      <w:pPr>
        <w:jc w:val="both"/>
        <w:rPr>
          <w:rFonts w:ascii="Arial" w:hAnsi="Arial"/>
        </w:rPr>
      </w:pPr>
      <w:r w:rsidRPr="00570963">
        <w:rPr>
          <w:rFonts w:ascii="Arial" w:hAnsi="Arial" w:hint="eastAsia"/>
          <w:b/>
          <w:bCs/>
        </w:rPr>
        <w:t xml:space="preserve">　　裁判理由</w:t>
      </w:r>
    </w:p>
    <w:p w14:paraId="3744E488" w14:textId="77777777" w:rsidR="0066161F" w:rsidRPr="00570963" w:rsidRDefault="0066161F" w:rsidP="00ED658B">
      <w:pPr>
        <w:jc w:val="both"/>
        <w:rPr>
          <w:rFonts w:ascii="Arial" w:hAnsi="Arial"/>
        </w:rPr>
      </w:pPr>
      <w:r w:rsidRPr="00570963">
        <w:rPr>
          <w:rFonts w:ascii="Arial" w:hAnsi="Arial" w:hint="eastAsia"/>
        </w:rPr>
        <w:t xml:space="preserve">　　法院生效裁判认为：被告人罗文</w:t>
      </w:r>
      <w:proofErr w:type="gramStart"/>
      <w:r w:rsidRPr="00570963">
        <w:rPr>
          <w:rFonts w:ascii="Arial" w:hAnsi="Arial" w:hint="eastAsia"/>
        </w:rPr>
        <w:t>君违反</w:t>
      </w:r>
      <w:proofErr w:type="gramEnd"/>
      <w:r w:rsidRPr="00570963">
        <w:rPr>
          <w:rFonts w:ascii="Arial" w:hAnsi="Arial" w:hint="eastAsia"/>
        </w:rPr>
        <w:t>国家有关规定，设立出售、提供公民个人信息的通讯群组，情节严重，其行为同时构成非法利用信息网络罪和侵犯公民个人信息罪，依法应以侵犯公民个人信息罪定罪；被告人瞿小珍违反国家有关规定，在提供服务过程中将获得的公民个人信息出售给他人，情节严重，其行为已构成侵犯公民个人信息罪。公诉机关指控的犯罪事实和罪名成立，予以支持。</w:t>
      </w:r>
    </w:p>
    <w:p w14:paraId="69001310" w14:textId="77777777" w:rsidR="0066161F" w:rsidRPr="00570963" w:rsidRDefault="0066161F" w:rsidP="00ED658B">
      <w:pPr>
        <w:jc w:val="both"/>
        <w:rPr>
          <w:rFonts w:ascii="Arial" w:hAnsi="Arial"/>
        </w:rPr>
      </w:pPr>
      <w:r w:rsidRPr="00570963">
        <w:rPr>
          <w:rFonts w:ascii="Arial" w:hAnsi="Arial" w:hint="eastAsia"/>
        </w:rPr>
        <w:t xml:space="preserve">　　在共同犯罪中，被告人罗文君、瞿小珍所起作用相当，均应以主犯论。被告人瞿小珍在提供服务过程中将获得的公民个人信息出售给他人，应从重处罚；罗文君、瞿小珍到案后，如实交代全部犯罪事实，均系坦白，积极退缴全部赃款，且认罪认罚，可以从宽处理。公诉机关的量刑建议适当，予以采纳。罗文君辩护人提出手机号和</w:t>
      </w:r>
      <w:proofErr w:type="gramStart"/>
      <w:r w:rsidRPr="00570963">
        <w:rPr>
          <w:rFonts w:ascii="Arial" w:hAnsi="Arial" w:hint="eastAsia"/>
        </w:rPr>
        <w:t>验证码不属于</w:t>
      </w:r>
      <w:proofErr w:type="gramEnd"/>
      <w:r w:rsidRPr="00570963">
        <w:rPr>
          <w:rFonts w:ascii="Arial" w:hAnsi="Arial" w:hint="eastAsia"/>
        </w:rPr>
        <w:t>个人信息，且“拉新”未造成具体损失的辩护意见。经查，个人信息是以电子或者其他方式记录的能够单独或者与其他信息结合识别特定自然人的各种信息，包括电话号码等；</w:t>
      </w:r>
      <w:proofErr w:type="gramStart"/>
      <w:r w:rsidRPr="00570963">
        <w:rPr>
          <w:rFonts w:ascii="Arial" w:hAnsi="Arial" w:hint="eastAsia"/>
        </w:rPr>
        <w:t>验证码系专门</w:t>
      </w:r>
      <w:proofErr w:type="gramEnd"/>
      <w:r w:rsidRPr="00570963">
        <w:rPr>
          <w:rFonts w:ascii="Arial" w:hAnsi="Arial" w:hint="eastAsia"/>
        </w:rPr>
        <w:t>发给特定手机号的独一无二的数字组合，且依规不能发送给他人，证明</w:t>
      </w:r>
      <w:proofErr w:type="gramStart"/>
      <w:r w:rsidRPr="00570963">
        <w:rPr>
          <w:rFonts w:ascii="Arial" w:hAnsi="Arial" w:hint="eastAsia"/>
        </w:rPr>
        <w:t>验证码系具有</w:t>
      </w:r>
      <w:proofErr w:type="gramEnd"/>
      <w:r w:rsidRPr="00570963">
        <w:rPr>
          <w:rFonts w:ascii="Arial" w:hAnsi="Arial" w:hint="eastAsia"/>
        </w:rPr>
        <w:t>识别、验证个人身份的通信内容，即二者均为能识别自然人身份的个人信息；侵犯公民个人信息罪不以造成具体损失为构成要件，故该辩护意见不予采纳。罗文君辩护人提出罗文君没有自行提供手机号和验证码。经查，罗文君不仅纠集瞿小珍等人“拉新”，还专门设立了提供、出售公民个人信息违法犯罪的通讯群组，并因此获利，依法应当从重处罚，故该意见不予采纳。罗文君辩护人提出对罗文君适用缓刑的意见。经查，综合本案的犯罪情节、对于社会的危害程度及被告人的悔罪表现，对被告人罗文君不适用缓刑，故该意见不予采纳。但其提出罗文</w:t>
      </w:r>
      <w:proofErr w:type="gramStart"/>
      <w:r w:rsidRPr="00570963">
        <w:rPr>
          <w:rFonts w:ascii="Arial" w:hAnsi="Arial" w:hint="eastAsia"/>
        </w:rPr>
        <w:t>君其他</w:t>
      </w:r>
      <w:proofErr w:type="gramEnd"/>
      <w:r w:rsidRPr="00570963">
        <w:rPr>
          <w:rFonts w:ascii="Arial" w:hAnsi="Arial" w:hint="eastAsia"/>
        </w:rPr>
        <w:t>可从轻处罚的辩护意见与事实相符，予以采纳。瞿小珍辩护人提出瞿小珍有立功情节。经查，瞿小珍提供了罗文君的住址及联系方式等基本信息，系其应当交代的、与本人犯罪事实有关联的事实，不构成立功，故该意见不予采纳。其提出的可从轻处罚的辩护意见与事实相符，予以采纳。被告人罗文君、瞿小珍侵犯公民个人信息，其在承担刑事责任的同时，还应承担相应的民事责任。鉴于二被告对侵权行为均无异议，且均表示愿意公开赔礼道歉，以及永久删除涉案个人信息，故对附带民事公益诉讼起诉人的诉请，予以支持。</w:t>
      </w:r>
    </w:p>
    <w:p w14:paraId="42E84EF7" w14:textId="77777777" w:rsidR="0066161F" w:rsidRPr="00570963" w:rsidRDefault="0066161F" w:rsidP="00ED658B">
      <w:pPr>
        <w:jc w:val="both"/>
        <w:rPr>
          <w:rFonts w:ascii="Arial" w:hAnsi="Arial"/>
        </w:rPr>
      </w:pPr>
      <w:r w:rsidRPr="00570963">
        <w:rPr>
          <w:rFonts w:ascii="Arial" w:hAnsi="Arial" w:hint="eastAsia"/>
        </w:rPr>
        <w:t xml:space="preserve">　　（生效裁判审判人员：王欣、周晓玲、赖国清、刘智群、刘云、袁水莲、曹玉婷）</w:t>
      </w:r>
    </w:p>
    <w:p w14:paraId="4B062BA8" w14:textId="0386ADEA" w:rsidR="0066161F" w:rsidRDefault="0066161F" w:rsidP="00D83E48">
      <w:pPr>
        <w:rPr>
          <w:rFonts w:ascii="Arial" w:hAnsi="Arial"/>
        </w:rPr>
      </w:pPr>
    </w:p>
    <w:p w14:paraId="60CA96E3" w14:textId="77777777" w:rsidR="00E40813" w:rsidRPr="00570963" w:rsidRDefault="00E40813" w:rsidP="00D83E48">
      <w:pPr>
        <w:rPr>
          <w:rFonts w:ascii="Arial" w:hAnsi="Arial"/>
        </w:rPr>
      </w:pPr>
    </w:p>
    <w:p w14:paraId="7F65C89D" w14:textId="282A81DA" w:rsidR="0066161F" w:rsidRPr="00570963" w:rsidRDefault="0066161F" w:rsidP="00D83E48">
      <w:pPr>
        <w:rPr>
          <w:rFonts w:ascii="Arial" w:hAnsi="Arial"/>
        </w:rPr>
      </w:pPr>
      <w:r w:rsidRPr="00570963">
        <w:rPr>
          <w:rFonts w:ascii="Arial" w:hAnsi="Arial" w:hint="eastAsia"/>
        </w:rPr>
        <w:t>信息来源：</w:t>
      </w:r>
    </w:p>
    <w:p w14:paraId="7FC9EBAF" w14:textId="0383AA9B" w:rsidR="00430FAD" w:rsidRPr="00430FAD" w:rsidRDefault="00000000" w:rsidP="00D83E48">
      <w:pPr>
        <w:rPr>
          <w:rFonts w:ascii="Arial" w:hAnsi="Arial"/>
        </w:rPr>
      </w:pPr>
      <w:hyperlink r:id="rId8" w:history="1">
        <w:r w:rsidR="00430FAD" w:rsidRPr="00430FAD">
          <w:rPr>
            <w:rStyle w:val="a3"/>
            <w:rFonts w:ascii="Arial" w:hAnsi="Arial"/>
          </w:rPr>
          <w:t>http://www.pkulaw.cn/fulltext_form.aspx?Db=chl&amp;Gid=33b0f55787d23619bdfb&amp;keyword=&amp;EncodingName=&amp;Search_Mode=&amp;Search_IsTitle=0</w:t>
        </w:r>
      </w:hyperlink>
    </w:p>
    <w:sectPr w:rsidR="00430FAD" w:rsidRPr="00430FAD" w:rsidSect="00CF08D2">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914A" w14:textId="77777777" w:rsidR="008A43C1" w:rsidRDefault="008A43C1" w:rsidP="00570963">
      <w:pPr>
        <w:spacing w:line="240" w:lineRule="auto"/>
      </w:pPr>
      <w:r>
        <w:separator/>
      </w:r>
    </w:p>
  </w:endnote>
  <w:endnote w:type="continuationSeparator" w:id="0">
    <w:p w14:paraId="106376DB" w14:textId="77777777" w:rsidR="008A43C1" w:rsidRDefault="008A43C1" w:rsidP="00570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EDCE" w14:textId="77777777" w:rsidR="008A43C1" w:rsidRDefault="008A43C1" w:rsidP="00570963">
      <w:pPr>
        <w:spacing w:line="240" w:lineRule="auto"/>
      </w:pPr>
      <w:r>
        <w:separator/>
      </w:r>
    </w:p>
  </w:footnote>
  <w:footnote w:type="continuationSeparator" w:id="0">
    <w:p w14:paraId="60E4BF11" w14:textId="77777777" w:rsidR="008A43C1" w:rsidRDefault="008A43C1" w:rsidP="005709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D84"/>
    <w:multiLevelType w:val="multilevel"/>
    <w:tmpl w:val="9276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54DFB"/>
    <w:multiLevelType w:val="multilevel"/>
    <w:tmpl w:val="D1A2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8838272">
    <w:abstractNumId w:val="1"/>
  </w:num>
  <w:num w:numId="2" w16cid:durableId="45043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54FA"/>
    <w:rsid w:val="000354FA"/>
    <w:rsid w:val="00123409"/>
    <w:rsid w:val="002808AC"/>
    <w:rsid w:val="00430FAD"/>
    <w:rsid w:val="00570963"/>
    <w:rsid w:val="0066161F"/>
    <w:rsid w:val="008A43C1"/>
    <w:rsid w:val="008F07D5"/>
    <w:rsid w:val="00B41EDF"/>
    <w:rsid w:val="00B50771"/>
    <w:rsid w:val="00CF08D2"/>
    <w:rsid w:val="00D83E48"/>
    <w:rsid w:val="00E40813"/>
    <w:rsid w:val="00E44833"/>
    <w:rsid w:val="00ED658B"/>
    <w:rsid w:val="00F41B7B"/>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36C49"/>
  <w15:chartTrackingRefBased/>
  <w15:docId w15:val="{124A13E3-031A-4C21-92FE-197846FD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4FA"/>
    <w:rPr>
      <w:color w:val="0563C1" w:themeColor="hyperlink"/>
      <w:u w:val="single"/>
    </w:rPr>
  </w:style>
  <w:style w:type="character" w:styleId="a4">
    <w:name w:val="Unresolved Mention"/>
    <w:basedOn w:val="a0"/>
    <w:uiPriority w:val="99"/>
    <w:semiHidden/>
    <w:unhideWhenUsed/>
    <w:rsid w:val="000354FA"/>
    <w:rPr>
      <w:color w:val="605E5C"/>
      <w:shd w:val="clear" w:color="auto" w:fill="E1DFDD"/>
    </w:rPr>
  </w:style>
  <w:style w:type="paragraph" w:styleId="a5">
    <w:name w:val="header"/>
    <w:basedOn w:val="a"/>
    <w:link w:val="a6"/>
    <w:uiPriority w:val="99"/>
    <w:unhideWhenUsed/>
    <w:rsid w:val="0057096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70963"/>
    <w:rPr>
      <w:sz w:val="18"/>
      <w:szCs w:val="18"/>
    </w:rPr>
  </w:style>
  <w:style w:type="paragraph" w:styleId="a7">
    <w:name w:val="footer"/>
    <w:basedOn w:val="a"/>
    <w:link w:val="a8"/>
    <w:uiPriority w:val="99"/>
    <w:unhideWhenUsed/>
    <w:rsid w:val="00570963"/>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70963"/>
    <w:rPr>
      <w:sz w:val="18"/>
      <w:szCs w:val="18"/>
    </w:rPr>
  </w:style>
  <w:style w:type="paragraph" w:customStyle="1" w:styleId="AD">
    <w:name w:val="AD"/>
    <w:basedOn w:val="a"/>
    <w:rsid w:val="00570963"/>
    <w:pPr>
      <w:widowControl w:val="0"/>
      <w:overflowPunct w:val="0"/>
      <w:spacing w:line="280" w:lineRule="atLeast"/>
      <w:jc w:val="both"/>
    </w:pPr>
    <w:rPr>
      <w:rFonts w:ascii="Arial" w:hAnsi="Arial"/>
      <w:szCs w:val="22"/>
    </w:rPr>
  </w:style>
  <w:style w:type="paragraph" w:styleId="a9">
    <w:name w:val="Normal (Web)"/>
    <w:basedOn w:val="a"/>
    <w:uiPriority w:val="99"/>
    <w:semiHidden/>
    <w:unhideWhenUsed/>
    <w:rsid w:val="00430FAD"/>
    <w:rPr>
      <w:rFonts w:ascii="Times New Roman" w:hAnsi="Times New Roman" w:cs="Times New Roman"/>
      <w:sz w:val="24"/>
      <w:szCs w:val="24"/>
    </w:rPr>
  </w:style>
  <w:style w:type="character" w:styleId="aa">
    <w:name w:val="FollowedHyperlink"/>
    <w:basedOn w:val="a0"/>
    <w:uiPriority w:val="99"/>
    <w:semiHidden/>
    <w:unhideWhenUsed/>
    <w:rsid w:val="00CF08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3869">
      <w:bodyDiv w:val="1"/>
      <w:marLeft w:val="0"/>
      <w:marRight w:val="0"/>
      <w:marTop w:val="0"/>
      <w:marBottom w:val="0"/>
      <w:divBdr>
        <w:top w:val="none" w:sz="0" w:space="0" w:color="auto"/>
        <w:left w:val="none" w:sz="0" w:space="0" w:color="auto"/>
        <w:bottom w:val="none" w:sz="0" w:space="0" w:color="auto"/>
        <w:right w:val="none" w:sz="0" w:space="0" w:color="auto"/>
      </w:divBdr>
    </w:div>
    <w:div w:id="308439378">
      <w:bodyDiv w:val="1"/>
      <w:marLeft w:val="0"/>
      <w:marRight w:val="0"/>
      <w:marTop w:val="0"/>
      <w:marBottom w:val="0"/>
      <w:divBdr>
        <w:top w:val="none" w:sz="0" w:space="0" w:color="auto"/>
        <w:left w:val="none" w:sz="0" w:space="0" w:color="auto"/>
        <w:bottom w:val="none" w:sz="0" w:space="0" w:color="auto"/>
        <w:right w:val="none" w:sz="0" w:space="0" w:color="auto"/>
      </w:divBdr>
      <w:divsChild>
        <w:div w:id="1635331364">
          <w:marLeft w:val="0"/>
          <w:marRight w:val="0"/>
          <w:marTop w:val="0"/>
          <w:marBottom w:val="0"/>
          <w:divBdr>
            <w:top w:val="none" w:sz="0" w:space="0" w:color="auto"/>
            <w:left w:val="none" w:sz="0" w:space="0" w:color="auto"/>
            <w:bottom w:val="none" w:sz="0" w:space="0" w:color="auto"/>
            <w:right w:val="none" w:sz="0" w:space="0" w:color="auto"/>
          </w:divBdr>
        </w:div>
      </w:divsChild>
    </w:div>
    <w:div w:id="434643137">
      <w:bodyDiv w:val="1"/>
      <w:marLeft w:val="0"/>
      <w:marRight w:val="0"/>
      <w:marTop w:val="0"/>
      <w:marBottom w:val="0"/>
      <w:divBdr>
        <w:top w:val="none" w:sz="0" w:space="0" w:color="auto"/>
        <w:left w:val="none" w:sz="0" w:space="0" w:color="auto"/>
        <w:bottom w:val="none" w:sz="0" w:space="0" w:color="auto"/>
        <w:right w:val="none" w:sz="0" w:space="0" w:color="auto"/>
      </w:divBdr>
    </w:div>
    <w:div w:id="618335656">
      <w:bodyDiv w:val="1"/>
      <w:marLeft w:val="0"/>
      <w:marRight w:val="0"/>
      <w:marTop w:val="0"/>
      <w:marBottom w:val="0"/>
      <w:divBdr>
        <w:top w:val="none" w:sz="0" w:space="0" w:color="auto"/>
        <w:left w:val="none" w:sz="0" w:space="0" w:color="auto"/>
        <w:bottom w:val="none" w:sz="0" w:space="0" w:color="auto"/>
        <w:right w:val="none" w:sz="0" w:space="0" w:color="auto"/>
      </w:divBdr>
    </w:div>
    <w:div w:id="730662826">
      <w:bodyDiv w:val="1"/>
      <w:marLeft w:val="0"/>
      <w:marRight w:val="0"/>
      <w:marTop w:val="0"/>
      <w:marBottom w:val="0"/>
      <w:divBdr>
        <w:top w:val="none" w:sz="0" w:space="0" w:color="auto"/>
        <w:left w:val="none" w:sz="0" w:space="0" w:color="auto"/>
        <w:bottom w:val="none" w:sz="0" w:space="0" w:color="auto"/>
        <w:right w:val="none" w:sz="0" w:space="0" w:color="auto"/>
      </w:divBdr>
      <w:divsChild>
        <w:div w:id="250354559">
          <w:marLeft w:val="0"/>
          <w:marRight w:val="0"/>
          <w:marTop w:val="300"/>
          <w:marBottom w:val="450"/>
          <w:divBdr>
            <w:top w:val="none" w:sz="0" w:space="0" w:color="auto"/>
            <w:left w:val="none" w:sz="0" w:space="0" w:color="auto"/>
            <w:bottom w:val="single" w:sz="6" w:space="0" w:color="D7D7D7"/>
            <w:right w:val="none" w:sz="0" w:space="0" w:color="auto"/>
          </w:divBdr>
        </w:div>
        <w:div w:id="98527764">
          <w:marLeft w:val="0"/>
          <w:marRight w:val="0"/>
          <w:marTop w:val="0"/>
          <w:marBottom w:val="0"/>
          <w:divBdr>
            <w:top w:val="none" w:sz="0" w:space="0" w:color="auto"/>
            <w:left w:val="none" w:sz="0" w:space="0" w:color="auto"/>
            <w:bottom w:val="single" w:sz="6" w:space="0" w:color="D7D7D7"/>
            <w:right w:val="none" w:sz="0" w:space="0" w:color="auto"/>
          </w:divBdr>
          <w:divsChild>
            <w:div w:id="15694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8563">
      <w:bodyDiv w:val="1"/>
      <w:marLeft w:val="0"/>
      <w:marRight w:val="0"/>
      <w:marTop w:val="0"/>
      <w:marBottom w:val="0"/>
      <w:divBdr>
        <w:top w:val="none" w:sz="0" w:space="0" w:color="auto"/>
        <w:left w:val="none" w:sz="0" w:space="0" w:color="auto"/>
        <w:bottom w:val="none" w:sz="0" w:space="0" w:color="auto"/>
        <w:right w:val="none" w:sz="0" w:space="0" w:color="auto"/>
      </w:divBdr>
    </w:div>
    <w:div w:id="900941052">
      <w:bodyDiv w:val="1"/>
      <w:marLeft w:val="0"/>
      <w:marRight w:val="0"/>
      <w:marTop w:val="0"/>
      <w:marBottom w:val="0"/>
      <w:divBdr>
        <w:top w:val="none" w:sz="0" w:space="0" w:color="auto"/>
        <w:left w:val="none" w:sz="0" w:space="0" w:color="auto"/>
        <w:bottom w:val="none" w:sz="0" w:space="0" w:color="auto"/>
        <w:right w:val="none" w:sz="0" w:space="0" w:color="auto"/>
      </w:divBdr>
      <w:divsChild>
        <w:div w:id="1440878366">
          <w:marLeft w:val="0"/>
          <w:marRight w:val="0"/>
          <w:marTop w:val="0"/>
          <w:marBottom w:val="0"/>
          <w:divBdr>
            <w:top w:val="none" w:sz="0" w:space="0" w:color="auto"/>
            <w:left w:val="none" w:sz="0" w:space="0" w:color="auto"/>
            <w:bottom w:val="none" w:sz="0" w:space="0" w:color="auto"/>
            <w:right w:val="none" w:sz="0" w:space="0" w:color="auto"/>
          </w:divBdr>
        </w:div>
      </w:divsChild>
    </w:div>
    <w:div w:id="946353582">
      <w:bodyDiv w:val="1"/>
      <w:marLeft w:val="0"/>
      <w:marRight w:val="0"/>
      <w:marTop w:val="0"/>
      <w:marBottom w:val="0"/>
      <w:divBdr>
        <w:top w:val="none" w:sz="0" w:space="0" w:color="auto"/>
        <w:left w:val="none" w:sz="0" w:space="0" w:color="auto"/>
        <w:bottom w:val="none" w:sz="0" w:space="0" w:color="auto"/>
        <w:right w:val="none" w:sz="0" w:space="0" w:color="auto"/>
      </w:divBdr>
      <w:divsChild>
        <w:div w:id="2137791708">
          <w:marLeft w:val="0"/>
          <w:marRight w:val="0"/>
          <w:marTop w:val="0"/>
          <w:marBottom w:val="0"/>
          <w:divBdr>
            <w:top w:val="none" w:sz="0" w:space="0" w:color="auto"/>
            <w:left w:val="none" w:sz="0" w:space="0" w:color="auto"/>
            <w:bottom w:val="none" w:sz="0" w:space="0" w:color="auto"/>
            <w:right w:val="none" w:sz="0" w:space="0" w:color="auto"/>
          </w:divBdr>
        </w:div>
      </w:divsChild>
    </w:div>
    <w:div w:id="1208878572">
      <w:bodyDiv w:val="1"/>
      <w:marLeft w:val="0"/>
      <w:marRight w:val="0"/>
      <w:marTop w:val="0"/>
      <w:marBottom w:val="0"/>
      <w:divBdr>
        <w:top w:val="none" w:sz="0" w:space="0" w:color="auto"/>
        <w:left w:val="none" w:sz="0" w:space="0" w:color="auto"/>
        <w:bottom w:val="none" w:sz="0" w:space="0" w:color="auto"/>
        <w:right w:val="none" w:sz="0" w:space="0" w:color="auto"/>
      </w:divBdr>
      <w:divsChild>
        <w:div w:id="1249845782">
          <w:marLeft w:val="0"/>
          <w:marRight w:val="0"/>
          <w:marTop w:val="300"/>
          <w:marBottom w:val="450"/>
          <w:divBdr>
            <w:top w:val="none" w:sz="0" w:space="0" w:color="auto"/>
            <w:left w:val="none" w:sz="0" w:space="0" w:color="auto"/>
            <w:bottom w:val="single" w:sz="6" w:space="0" w:color="D7D7D7"/>
            <w:right w:val="none" w:sz="0" w:space="0" w:color="auto"/>
          </w:divBdr>
        </w:div>
        <w:div w:id="1360812270">
          <w:marLeft w:val="0"/>
          <w:marRight w:val="0"/>
          <w:marTop w:val="0"/>
          <w:marBottom w:val="0"/>
          <w:divBdr>
            <w:top w:val="none" w:sz="0" w:space="0" w:color="auto"/>
            <w:left w:val="none" w:sz="0" w:space="0" w:color="auto"/>
            <w:bottom w:val="single" w:sz="6" w:space="0" w:color="D7D7D7"/>
            <w:right w:val="none" w:sz="0" w:space="0" w:color="auto"/>
          </w:divBdr>
          <w:divsChild>
            <w:div w:id="8932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6477">
      <w:bodyDiv w:val="1"/>
      <w:marLeft w:val="0"/>
      <w:marRight w:val="0"/>
      <w:marTop w:val="0"/>
      <w:marBottom w:val="0"/>
      <w:divBdr>
        <w:top w:val="none" w:sz="0" w:space="0" w:color="auto"/>
        <w:left w:val="none" w:sz="0" w:space="0" w:color="auto"/>
        <w:bottom w:val="none" w:sz="0" w:space="0" w:color="auto"/>
        <w:right w:val="none" w:sz="0" w:space="0" w:color="auto"/>
      </w:divBdr>
      <w:divsChild>
        <w:div w:id="312301207">
          <w:marLeft w:val="0"/>
          <w:marRight w:val="0"/>
          <w:marTop w:val="0"/>
          <w:marBottom w:val="0"/>
          <w:divBdr>
            <w:top w:val="none" w:sz="0" w:space="0" w:color="auto"/>
            <w:left w:val="none" w:sz="0" w:space="0" w:color="auto"/>
            <w:bottom w:val="none" w:sz="0" w:space="0" w:color="auto"/>
            <w:right w:val="none" w:sz="0" w:space="0" w:color="auto"/>
          </w:divBdr>
        </w:div>
      </w:divsChild>
    </w:div>
    <w:div w:id="1480028334">
      <w:bodyDiv w:val="1"/>
      <w:marLeft w:val="0"/>
      <w:marRight w:val="0"/>
      <w:marTop w:val="0"/>
      <w:marBottom w:val="0"/>
      <w:divBdr>
        <w:top w:val="none" w:sz="0" w:space="0" w:color="auto"/>
        <w:left w:val="none" w:sz="0" w:space="0" w:color="auto"/>
        <w:bottom w:val="none" w:sz="0" w:space="0" w:color="auto"/>
        <w:right w:val="none" w:sz="0" w:space="0" w:color="auto"/>
      </w:divBdr>
    </w:div>
    <w:div w:id="1629044003">
      <w:bodyDiv w:val="1"/>
      <w:marLeft w:val="0"/>
      <w:marRight w:val="0"/>
      <w:marTop w:val="0"/>
      <w:marBottom w:val="0"/>
      <w:divBdr>
        <w:top w:val="none" w:sz="0" w:space="0" w:color="auto"/>
        <w:left w:val="none" w:sz="0" w:space="0" w:color="auto"/>
        <w:bottom w:val="none" w:sz="0" w:space="0" w:color="auto"/>
        <w:right w:val="none" w:sz="0" w:space="0" w:color="auto"/>
      </w:divBdr>
    </w:div>
    <w:div w:id="17670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ulaw.cn/fulltext_form.aspx?Db=chl&amp;Gid=33b0f55787d23619bdfb&amp;keyword=&amp;EncodingName=&amp;Search_Mode=&amp;Search_IsTitle=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830C-C419-4AA7-81A3-4046F3C8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2022-12-29T02:15:00Z</dcterms:created>
  <dcterms:modified xsi:type="dcterms:W3CDTF">2022-12-30T10:32:00Z</dcterms:modified>
</cp:coreProperties>
</file>