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CE7E" w14:textId="1E02A4C1" w:rsidR="00A66DBC" w:rsidRPr="00A66DBC" w:rsidRDefault="00A66DBC" w:rsidP="00203FE8">
      <w:pPr>
        <w:jc w:val="center"/>
        <w:rPr>
          <w:rFonts w:ascii="Arial" w:hAnsi="Arial"/>
        </w:rPr>
      </w:pPr>
      <w:r w:rsidRPr="00C3264A">
        <w:rPr>
          <w:rFonts w:ascii="Arial" w:hAnsi="Arial" w:cs="Arial" w:hint="eastAsia"/>
          <w:b/>
          <w:bCs/>
          <w:color w:val="E36C0A"/>
          <w:sz w:val="32"/>
          <w:szCs w:val="32"/>
        </w:rPr>
        <w:t>关于印发《妇女权益保障检察公益诉讼典型案例》的通知</w:t>
      </w:r>
    </w:p>
    <w:p w14:paraId="08F705E8" w14:textId="77777777" w:rsidR="00C3264A" w:rsidRDefault="00C3264A" w:rsidP="00203FE8">
      <w:pPr>
        <w:rPr>
          <w:rFonts w:ascii="Arial" w:hAnsi="Arial"/>
        </w:rPr>
      </w:pPr>
    </w:p>
    <w:p w14:paraId="2C359A02" w14:textId="6677474B" w:rsidR="00A66DBC" w:rsidRPr="00A66DBC" w:rsidRDefault="00A66DBC" w:rsidP="00203FE8">
      <w:pPr>
        <w:rPr>
          <w:rFonts w:ascii="Arial" w:hAnsi="Arial"/>
        </w:rPr>
      </w:pPr>
      <w:r w:rsidRPr="00A66DBC">
        <w:rPr>
          <w:rFonts w:ascii="Arial" w:hAnsi="Arial" w:hint="eastAsia"/>
        </w:rPr>
        <w:t>各省、自治区、直辖市人民检察院、妇女联合会，解放军军事检察院，新疆生产建设兵团人民检察院、妇女联合会：</w:t>
      </w:r>
    </w:p>
    <w:p w14:paraId="1F61F73A" w14:textId="77777777" w:rsidR="00A66DBC" w:rsidRPr="00A66DBC" w:rsidRDefault="00A66DBC" w:rsidP="00203FE8">
      <w:pPr>
        <w:ind w:firstLineChars="200" w:firstLine="440"/>
        <w:rPr>
          <w:rFonts w:ascii="Arial" w:hAnsi="Arial"/>
        </w:rPr>
      </w:pPr>
      <w:r w:rsidRPr="00A66DBC">
        <w:rPr>
          <w:rFonts w:ascii="Arial" w:hAnsi="Arial" w:hint="eastAsia"/>
        </w:rPr>
        <w:t>2022</w:t>
      </w:r>
      <w:r w:rsidRPr="00A66DBC">
        <w:rPr>
          <w:rFonts w:ascii="Arial" w:hAnsi="Arial" w:hint="eastAsia"/>
        </w:rPr>
        <w:t>年</w:t>
      </w:r>
      <w:r w:rsidRPr="00A66DBC">
        <w:rPr>
          <w:rFonts w:ascii="Arial" w:hAnsi="Arial" w:hint="eastAsia"/>
        </w:rPr>
        <w:t>10</w:t>
      </w:r>
      <w:r w:rsidRPr="00A66DBC">
        <w:rPr>
          <w:rFonts w:ascii="Arial" w:hAnsi="Arial" w:hint="eastAsia"/>
        </w:rPr>
        <w:t>月</w:t>
      </w:r>
      <w:r w:rsidRPr="00A66DBC">
        <w:rPr>
          <w:rFonts w:ascii="Arial" w:hAnsi="Arial" w:hint="eastAsia"/>
        </w:rPr>
        <w:t>30</w:t>
      </w:r>
      <w:r w:rsidRPr="00A66DBC">
        <w:rPr>
          <w:rFonts w:ascii="Arial" w:hAnsi="Arial" w:hint="eastAsia"/>
        </w:rPr>
        <w:t>日，第十三届全国人大常委会第三十七次会议审议通过修订后的妇女权益保障法，明确授权检察机关开展妇女权益保障领域公益诉讼。为学习贯彻党的二十大精神，全面贯彻习近平法治思想，认真落实修订后妇女权益保障法有关规定，最高人民检察院会同中华全国妇女联合会联合选编了</w:t>
      </w:r>
      <w:r w:rsidRPr="00A66DBC">
        <w:rPr>
          <w:rFonts w:ascii="Arial" w:hAnsi="Arial" w:hint="eastAsia"/>
        </w:rPr>
        <w:t>10</w:t>
      </w:r>
      <w:r w:rsidRPr="00A66DBC">
        <w:rPr>
          <w:rFonts w:ascii="Arial" w:hAnsi="Arial" w:hint="eastAsia"/>
        </w:rPr>
        <w:t>件妇女权益保障检察公益诉讼典型案例。现印发你们，供参考借鉴。</w:t>
      </w:r>
    </w:p>
    <w:p w14:paraId="0C561DE7" w14:textId="0344D916" w:rsidR="00A66DBC" w:rsidRDefault="00A66DBC" w:rsidP="00203FE8">
      <w:pPr>
        <w:ind w:firstLineChars="200" w:firstLine="440"/>
        <w:rPr>
          <w:rFonts w:ascii="Arial" w:hAnsi="Arial"/>
        </w:rPr>
      </w:pPr>
      <w:r w:rsidRPr="00A66DBC">
        <w:rPr>
          <w:rFonts w:ascii="Arial" w:hAnsi="Arial" w:hint="eastAsia"/>
        </w:rPr>
        <w:t>各级检察机关、妇女联合会要认真学习贯彻党的二十大精神，深入落实党中央关于妇女权益保障的部署要求，进一步加强协作配合，形成保护合力，充分发挥检察公益诉讼制度优势，做深、做细、做实妇女权益保障各项工作，为更好维护妇女合法权益、促进妇女全面发展提供有力法治保障。</w:t>
      </w:r>
    </w:p>
    <w:p w14:paraId="0348CF74" w14:textId="77777777" w:rsidR="001A341B" w:rsidRPr="001A341B" w:rsidRDefault="001A341B" w:rsidP="00203FE8">
      <w:pPr>
        <w:rPr>
          <w:rFonts w:ascii="Arial" w:hAnsi="Arial" w:hint="eastAsia"/>
        </w:rPr>
      </w:pPr>
    </w:p>
    <w:p w14:paraId="5EC5D260" w14:textId="543E111D" w:rsidR="00A66DBC" w:rsidRPr="00A66DBC" w:rsidRDefault="00A66DBC" w:rsidP="00203FE8">
      <w:pPr>
        <w:jc w:val="right"/>
        <w:rPr>
          <w:rFonts w:ascii="Arial" w:hAnsi="Arial"/>
        </w:rPr>
      </w:pPr>
      <w:r w:rsidRPr="00A66DBC">
        <w:rPr>
          <w:rFonts w:ascii="Arial" w:hAnsi="Arial" w:hint="eastAsia"/>
        </w:rPr>
        <w:t>最高人民检察院</w:t>
      </w:r>
      <w:r w:rsidR="001A341B">
        <w:rPr>
          <w:rFonts w:ascii="Arial" w:hAnsi="Arial" w:hint="eastAsia"/>
        </w:rPr>
        <w:t xml:space="preserve"> </w:t>
      </w:r>
      <w:r w:rsidR="001A341B">
        <w:rPr>
          <w:rFonts w:ascii="Arial" w:hAnsi="Arial"/>
        </w:rPr>
        <w:t xml:space="preserve"> </w:t>
      </w:r>
      <w:r w:rsidRPr="00A66DBC">
        <w:rPr>
          <w:rFonts w:ascii="Arial" w:hAnsi="Arial" w:hint="eastAsia"/>
        </w:rPr>
        <w:t>中华全国妇女联合会</w:t>
      </w:r>
    </w:p>
    <w:p w14:paraId="66249433" w14:textId="77777777" w:rsidR="00A66DBC" w:rsidRPr="00A66DBC" w:rsidRDefault="00A66DBC" w:rsidP="00203FE8">
      <w:pPr>
        <w:jc w:val="right"/>
        <w:rPr>
          <w:rFonts w:ascii="Arial" w:hAnsi="Arial"/>
        </w:rPr>
      </w:pPr>
      <w:r w:rsidRPr="00A66DBC">
        <w:rPr>
          <w:rFonts w:ascii="Arial" w:hAnsi="Arial" w:hint="eastAsia"/>
        </w:rPr>
        <w:t>2022</w:t>
      </w:r>
      <w:r w:rsidRPr="00A66DBC">
        <w:rPr>
          <w:rFonts w:ascii="Arial" w:hAnsi="Arial" w:hint="eastAsia"/>
        </w:rPr>
        <w:t>年</w:t>
      </w:r>
      <w:r w:rsidRPr="00A66DBC">
        <w:rPr>
          <w:rFonts w:ascii="Arial" w:hAnsi="Arial" w:hint="eastAsia"/>
        </w:rPr>
        <w:t>11</w:t>
      </w:r>
      <w:r w:rsidRPr="00A66DBC">
        <w:rPr>
          <w:rFonts w:ascii="Arial" w:hAnsi="Arial" w:hint="eastAsia"/>
        </w:rPr>
        <w:t>月</w:t>
      </w:r>
      <w:r w:rsidRPr="00A66DBC">
        <w:rPr>
          <w:rFonts w:ascii="Arial" w:hAnsi="Arial" w:hint="eastAsia"/>
        </w:rPr>
        <w:t>23</w:t>
      </w:r>
      <w:r w:rsidRPr="00A66DBC">
        <w:rPr>
          <w:rFonts w:ascii="Arial" w:hAnsi="Arial" w:hint="eastAsia"/>
        </w:rPr>
        <w:t>日</w:t>
      </w:r>
    </w:p>
    <w:p w14:paraId="712535EB" w14:textId="77777777" w:rsidR="001A341B" w:rsidRPr="00A66DBC" w:rsidRDefault="001A341B" w:rsidP="00203FE8">
      <w:pPr>
        <w:ind w:right="440"/>
        <w:jc w:val="both"/>
        <w:rPr>
          <w:rFonts w:ascii="Arial" w:hAnsi="Arial" w:hint="eastAsia"/>
        </w:rPr>
      </w:pPr>
    </w:p>
    <w:p w14:paraId="1F02E1E1" w14:textId="3361A7A5" w:rsidR="00A66DBC" w:rsidRPr="001A341B" w:rsidRDefault="00A66DBC" w:rsidP="00203FE8">
      <w:pPr>
        <w:jc w:val="center"/>
        <w:rPr>
          <w:rFonts w:ascii="Arial" w:hAnsi="Arial"/>
          <w:sz w:val="24"/>
          <w:szCs w:val="32"/>
        </w:rPr>
      </w:pPr>
      <w:r w:rsidRPr="001A341B">
        <w:rPr>
          <w:rFonts w:ascii="Arial" w:hAnsi="Arial" w:hint="eastAsia"/>
          <w:b/>
          <w:bCs/>
          <w:sz w:val="24"/>
          <w:szCs w:val="32"/>
        </w:rPr>
        <w:t>目</w:t>
      </w:r>
      <w:r w:rsidR="001A341B" w:rsidRPr="001A341B">
        <w:rPr>
          <w:rFonts w:ascii="Arial" w:hAnsi="Arial" w:hint="eastAsia"/>
          <w:b/>
          <w:bCs/>
          <w:sz w:val="24"/>
          <w:szCs w:val="32"/>
        </w:rPr>
        <w:t xml:space="preserve"> </w:t>
      </w:r>
      <w:r w:rsidRPr="001A341B">
        <w:rPr>
          <w:rFonts w:ascii="Arial" w:hAnsi="Arial" w:hint="eastAsia"/>
          <w:b/>
          <w:bCs/>
          <w:sz w:val="24"/>
          <w:szCs w:val="32"/>
        </w:rPr>
        <w:t xml:space="preserve"> </w:t>
      </w:r>
      <w:r w:rsidRPr="001A341B">
        <w:rPr>
          <w:rFonts w:ascii="Arial" w:hAnsi="Arial" w:hint="eastAsia"/>
          <w:b/>
          <w:bCs/>
          <w:sz w:val="24"/>
          <w:szCs w:val="32"/>
        </w:rPr>
        <w:t>录</w:t>
      </w:r>
    </w:p>
    <w:p w14:paraId="7BEF1F51" w14:textId="77777777" w:rsidR="001A341B" w:rsidRDefault="001A341B" w:rsidP="00203FE8">
      <w:pPr>
        <w:rPr>
          <w:rFonts w:ascii="Arial" w:hAnsi="Arial"/>
        </w:rPr>
      </w:pPr>
    </w:p>
    <w:p w14:paraId="4CA039AC" w14:textId="3B927068" w:rsidR="00A66DBC" w:rsidRPr="00A66DBC" w:rsidRDefault="00A66DBC" w:rsidP="00203FE8">
      <w:pPr>
        <w:rPr>
          <w:rFonts w:ascii="Arial" w:hAnsi="Arial"/>
        </w:rPr>
      </w:pPr>
      <w:r w:rsidRPr="00A66DBC">
        <w:rPr>
          <w:rFonts w:ascii="Arial" w:hAnsi="Arial" w:hint="eastAsia"/>
        </w:rPr>
        <w:t>1.</w:t>
      </w:r>
      <w:r w:rsidRPr="00A66DBC">
        <w:rPr>
          <w:rFonts w:ascii="Arial" w:hAnsi="Arial" w:hint="eastAsia"/>
        </w:rPr>
        <w:t>陕西省咸阳市渭城区人民检察院督促保护妇女劳动权益行政公益诉讼案</w:t>
      </w:r>
    </w:p>
    <w:p w14:paraId="39D15985" w14:textId="77777777" w:rsidR="00A66DBC" w:rsidRPr="00A66DBC" w:rsidRDefault="00A66DBC" w:rsidP="00203FE8">
      <w:pPr>
        <w:rPr>
          <w:rFonts w:ascii="Arial" w:hAnsi="Arial"/>
        </w:rPr>
      </w:pPr>
      <w:r w:rsidRPr="00A66DBC">
        <w:rPr>
          <w:rFonts w:ascii="Arial" w:hAnsi="Arial" w:hint="eastAsia"/>
        </w:rPr>
        <w:t>2.</w:t>
      </w:r>
      <w:r w:rsidRPr="00A66DBC">
        <w:rPr>
          <w:rFonts w:ascii="Arial" w:hAnsi="Arial" w:hint="eastAsia"/>
        </w:rPr>
        <w:t>贵州省纳雍县人民检察院督促保护妇女劳动和社会保障权益行政公益诉讼案</w:t>
      </w:r>
    </w:p>
    <w:p w14:paraId="2F641B95" w14:textId="77777777" w:rsidR="00A66DBC" w:rsidRPr="00A66DBC" w:rsidRDefault="00A66DBC" w:rsidP="00203FE8">
      <w:pPr>
        <w:rPr>
          <w:rFonts w:ascii="Arial" w:hAnsi="Arial"/>
        </w:rPr>
      </w:pPr>
      <w:r w:rsidRPr="00A66DBC">
        <w:rPr>
          <w:rFonts w:ascii="Arial" w:hAnsi="Arial" w:hint="eastAsia"/>
        </w:rPr>
        <w:t>3.</w:t>
      </w:r>
      <w:r w:rsidRPr="00A66DBC">
        <w:rPr>
          <w:rFonts w:ascii="Arial" w:hAnsi="Arial" w:hint="eastAsia"/>
        </w:rPr>
        <w:t>北京铁路运输检察院督促整治妇女就业歧视行政公益诉讼案</w:t>
      </w:r>
    </w:p>
    <w:p w14:paraId="2E82FBEC" w14:textId="77777777" w:rsidR="00A66DBC" w:rsidRPr="00A66DBC" w:rsidRDefault="00A66DBC" w:rsidP="00203FE8">
      <w:pPr>
        <w:rPr>
          <w:rFonts w:ascii="Arial" w:hAnsi="Arial"/>
        </w:rPr>
      </w:pPr>
      <w:r w:rsidRPr="00A66DBC">
        <w:rPr>
          <w:rFonts w:ascii="Arial" w:hAnsi="Arial" w:hint="eastAsia"/>
        </w:rPr>
        <w:t>4.</w:t>
      </w:r>
      <w:r w:rsidRPr="00A66DBC">
        <w:rPr>
          <w:rFonts w:ascii="Arial" w:hAnsi="Arial" w:hint="eastAsia"/>
        </w:rPr>
        <w:t>上海市松江区人民检察院督促保护残疾妇女平等就业权行政公益诉讼案</w:t>
      </w:r>
    </w:p>
    <w:p w14:paraId="72074993" w14:textId="77777777" w:rsidR="00A66DBC" w:rsidRPr="00A66DBC" w:rsidRDefault="00A66DBC" w:rsidP="00203FE8">
      <w:pPr>
        <w:rPr>
          <w:rFonts w:ascii="Arial" w:hAnsi="Arial"/>
        </w:rPr>
      </w:pPr>
      <w:r w:rsidRPr="00A66DBC">
        <w:rPr>
          <w:rFonts w:ascii="Arial" w:hAnsi="Arial" w:hint="eastAsia"/>
        </w:rPr>
        <w:t>5.</w:t>
      </w:r>
      <w:r w:rsidRPr="00A66DBC">
        <w:rPr>
          <w:rFonts w:ascii="Arial" w:hAnsi="Arial" w:hint="eastAsia"/>
        </w:rPr>
        <w:t>江苏省滨海县人民检察院诉王某红侵犯孕产妇生育信息刑事附带民事公益诉讼案</w:t>
      </w:r>
    </w:p>
    <w:p w14:paraId="1C9E7920" w14:textId="77777777" w:rsidR="00A66DBC" w:rsidRPr="00A66DBC" w:rsidRDefault="00A66DBC" w:rsidP="00203FE8">
      <w:pPr>
        <w:rPr>
          <w:rFonts w:ascii="Arial" w:hAnsi="Arial"/>
        </w:rPr>
      </w:pPr>
      <w:r w:rsidRPr="00A66DBC">
        <w:rPr>
          <w:rFonts w:ascii="Arial" w:hAnsi="Arial" w:hint="eastAsia"/>
        </w:rPr>
        <w:t>6.</w:t>
      </w:r>
      <w:r w:rsidRPr="00A66DBC">
        <w:rPr>
          <w:rFonts w:ascii="Arial" w:hAnsi="Arial" w:hint="eastAsia"/>
        </w:rPr>
        <w:t>江西省樟树市人民检察院督促整治低俗广告贬低损害妇女人格行政公益诉讼案</w:t>
      </w:r>
    </w:p>
    <w:p w14:paraId="069989AF" w14:textId="77777777" w:rsidR="00A66DBC" w:rsidRPr="00A66DBC" w:rsidRDefault="00A66DBC" w:rsidP="00203FE8">
      <w:pPr>
        <w:rPr>
          <w:rFonts w:ascii="Arial" w:hAnsi="Arial"/>
        </w:rPr>
      </w:pPr>
      <w:r w:rsidRPr="00A66DBC">
        <w:rPr>
          <w:rFonts w:ascii="Arial" w:hAnsi="Arial" w:hint="eastAsia"/>
        </w:rPr>
        <w:t>7.</w:t>
      </w:r>
      <w:r w:rsidRPr="00A66DBC">
        <w:rPr>
          <w:rFonts w:ascii="Arial" w:hAnsi="Arial" w:hint="eastAsia"/>
        </w:rPr>
        <w:t>新疆维吾尔自治区博尔塔拉蒙古自治州人民检察院督促保护农村妇女土地承包经营权行政公益诉讼案</w:t>
      </w:r>
    </w:p>
    <w:p w14:paraId="4B43B5DF" w14:textId="77777777" w:rsidR="00A66DBC" w:rsidRPr="00A66DBC" w:rsidRDefault="00A66DBC" w:rsidP="00203FE8">
      <w:pPr>
        <w:rPr>
          <w:rFonts w:ascii="Arial" w:hAnsi="Arial"/>
        </w:rPr>
      </w:pPr>
      <w:r w:rsidRPr="00A66DBC">
        <w:rPr>
          <w:rFonts w:ascii="Arial" w:hAnsi="Arial" w:hint="eastAsia"/>
        </w:rPr>
        <w:t>8.</w:t>
      </w:r>
      <w:r w:rsidRPr="00A66DBC">
        <w:rPr>
          <w:rFonts w:ascii="Arial" w:hAnsi="Arial" w:hint="eastAsia"/>
        </w:rPr>
        <w:t>江苏省宝应县人民检察院督促落实涉家庭暴力妇女强制报告行政公益诉讼案</w:t>
      </w:r>
    </w:p>
    <w:p w14:paraId="7FA507CC" w14:textId="77777777" w:rsidR="00A66DBC" w:rsidRPr="00A66DBC" w:rsidRDefault="00A66DBC" w:rsidP="00203FE8">
      <w:pPr>
        <w:rPr>
          <w:rFonts w:ascii="Arial" w:hAnsi="Arial"/>
        </w:rPr>
      </w:pPr>
      <w:r w:rsidRPr="00A66DBC">
        <w:rPr>
          <w:rFonts w:ascii="Arial" w:hAnsi="Arial" w:hint="eastAsia"/>
        </w:rPr>
        <w:t>9.</w:t>
      </w:r>
      <w:r w:rsidRPr="00A66DBC">
        <w:rPr>
          <w:rFonts w:ascii="Arial" w:hAnsi="Arial" w:hint="eastAsia"/>
        </w:rPr>
        <w:t>广东省清远市清城区人民检察院督促加强反家庭暴力联动履职行政公益诉讼案</w:t>
      </w:r>
    </w:p>
    <w:p w14:paraId="79290A80" w14:textId="22DA025B" w:rsidR="00A66DBC" w:rsidRDefault="00A66DBC" w:rsidP="00203FE8">
      <w:pPr>
        <w:rPr>
          <w:rFonts w:ascii="Arial" w:hAnsi="Arial"/>
        </w:rPr>
      </w:pPr>
      <w:r w:rsidRPr="00A66DBC">
        <w:rPr>
          <w:rFonts w:ascii="Arial" w:hAnsi="Arial" w:hint="eastAsia"/>
        </w:rPr>
        <w:t>10.</w:t>
      </w:r>
      <w:r w:rsidRPr="00A66DBC">
        <w:rPr>
          <w:rFonts w:ascii="Arial" w:hAnsi="Arial" w:hint="eastAsia"/>
        </w:rPr>
        <w:t>浙江省嘉善县人民检察院督促保护妇女隐私权益行政公益诉讼案</w:t>
      </w:r>
    </w:p>
    <w:p w14:paraId="57B3F482" w14:textId="77777777" w:rsidR="00203FE8" w:rsidRPr="00A66DBC" w:rsidRDefault="00203FE8" w:rsidP="00203FE8">
      <w:pPr>
        <w:rPr>
          <w:rFonts w:ascii="Arial" w:hAnsi="Arial" w:hint="eastAsia"/>
        </w:rPr>
      </w:pPr>
    </w:p>
    <w:p w14:paraId="3684D832" w14:textId="77777777" w:rsidR="00A66DBC" w:rsidRPr="00203FE8" w:rsidRDefault="00A66DBC" w:rsidP="00203FE8">
      <w:pPr>
        <w:jc w:val="center"/>
        <w:rPr>
          <w:rFonts w:ascii="Arial" w:hAnsi="Arial"/>
          <w:sz w:val="28"/>
          <w:szCs w:val="36"/>
        </w:rPr>
      </w:pPr>
      <w:r w:rsidRPr="00203FE8">
        <w:rPr>
          <w:rFonts w:ascii="Arial" w:hAnsi="Arial" w:hint="eastAsia"/>
          <w:b/>
          <w:bCs/>
          <w:sz w:val="28"/>
          <w:szCs w:val="36"/>
        </w:rPr>
        <w:t>陕西省咸阳市渭城区人民检察院督促保护妇女劳动权益行政公益诉讼案</w:t>
      </w:r>
    </w:p>
    <w:p w14:paraId="102523AC" w14:textId="77777777" w:rsidR="001A341B" w:rsidRDefault="001A341B" w:rsidP="00203FE8">
      <w:pPr>
        <w:jc w:val="both"/>
        <w:rPr>
          <w:rFonts w:ascii="Arial" w:hAnsi="Arial"/>
          <w:b/>
          <w:bCs/>
        </w:rPr>
      </w:pPr>
    </w:p>
    <w:p w14:paraId="2166CE35" w14:textId="44692109" w:rsidR="00A66DBC" w:rsidRPr="00A66DBC" w:rsidRDefault="00A66DBC" w:rsidP="00203FE8">
      <w:pPr>
        <w:ind w:firstLineChars="200" w:firstLine="442"/>
        <w:jc w:val="both"/>
        <w:rPr>
          <w:rFonts w:ascii="Arial" w:hAnsi="Arial"/>
        </w:rPr>
      </w:pPr>
      <w:r w:rsidRPr="00A66DBC">
        <w:rPr>
          <w:rFonts w:ascii="Arial" w:hAnsi="Arial" w:hint="eastAsia"/>
          <w:b/>
          <w:bCs/>
        </w:rPr>
        <w:t>【关键词】</w:t>
      </w:r>
    </w:p>
    <w:p w14:paraId="00018B25" w14:textId="4F9F29CD" w:rsidR="00A66DBC" w:rsidRPr="00A66DBC" w:rsidRDefault="00A66DBC" w:rsidP="00203FE8">
      <w:pPr>
        <w:ind w:firstLineChars="200" w:firstLine="440"/>
        <w:jc w:val="both"/>
        <w:rPr>
          <w:rFonts w:ascii="Arial" w:hAnsi="Arial"/>
        </w:rPr>
      </w:pPr>
      <w:r w:rsidRPr="00A66DBC">
        <w:rPr>
          <w:rFonts w:ascii="Arial" w:hAnsi="Arial" w:hint="eastAsia"/>
        </w:rPr>
        <w:t>行政公益诉讼诉前程序</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妇女劳动权益</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预防性骚扰</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公开听证</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综合治理</w:t>
      </w:r>
    </w:p>
    <w:p w14:paraId="5643AD48" w14:textId="77777777" w:rsidR="00A66DBC" w:rsidRPr="00A66DBC" w:rsidRDefault="00A66DBC" w:rsidP="00203FE8">
      <w:pPr>
        <w:ind w:firstLineChars="200" w:firstLine="442"/>
        <w:jc w:val="both"/>
        <w:rPr>
          <w:rFonts w:ascii="Arial" w:hAnsi="Arial"/>
        </w:rPr>
      </w:pPr>
      <w:r w:rsidRPr="00A66DBC">
        <w:rPr>
          <w:rFonts w:ascii="Arial" w:hAnsi="Arial" w:hint="eastAsia"/>
          <w:b/>
          <w:bCs/>
        </w:rPr>
        <w:t>【要旨】</w:t>
      </w:r>
    </w:p>
    <w:p w14:paraId="7D5B8EC0" w14:textId="77777777" w:rsidR="00A66DBC" w:rsidRPr="00A66DBC" w:rsidRDefault="00A66DBC" w:rsidP="00203FE8">
      <w:pPr>
        <w:ind w:firstLineChars="200" w:firstLine="440"/>
        <w:jc w:val="both"/>
        <w:rPr>
          <w:rFonts w:ascii="Arial" w:hAnsi="Arial"/>
        </w:rPr>
      </w:pPr>
      <w:r w:rsidRPr="00A66DBC">
        <w:rPr>
          <w:rFonts w:ascii="Arial" w:hAnsi="Arial" w:hint="eastAsia"/>
        </w:rPr>
        <w:t>针对用人单位未充分保障孕期、哺乳期妇女休息权益等问题，检察机关通过提出检察建议督促行政机关依法履职，并建立协作配合机制，推动构建妇女劳动权益保障齐抓共管格局。</w:t>
      </w:r>
    </w:p>
    <w:p w14:paraId="3C806385" w14:textId="77777777" w:rsidR="00A66DBC" w:rsidRPr="00A66DBC" w:rsidRDefault="00A66DBC" w:rsidP="00203FE8">
      <w:pPr>
        <w:ind w:firstLineChars="200" w:firstLine="442"/>
        <w:jc w:val="both"/>
        <w:rPr>
          <w:rFonts w:ascii="Arial" w:hAnsi="Arial"/>
        </w:rPr>
      </w:pPr>
      <w:r w:rsidRPr="00A66DBC">
        <w:rPr>
          <w:rFonts w:ascii="Arial" w:hAnsi="Arial" w:hint="eastAsia"/>
          <w:b/>
          <w:bCs/>
        </w:rPr>
        <w:lastRenderedPageBreak/>
        <w:t>【基本案情】</w:t>
      </w:r>
    </w:p>
    <w:p w14:paraId="2476C441" w14:textId="77777777" w:rsidR="00A66DBC" w:rsidRPr="00A66DBC" w:rsidRDefault="00A66DBC" w:rsidP="00203FE8">
      <w:pPr>
        <w:ind w:firstLineChars="200" w:firstLine="440"/>
        <w:jc w:val="both"/>
        <w:rPr>
          <w:rFonts w:ascii="Arial" w:hAnsi="Arial"/>
        </w:rPr>
      </w:pPr>
      <w:r w:rsidRPr="00A66DBC">
        <w:rPr>
          <w:rFonts w:ascii="Arial" w:hAnsi="Arial" w:hint="eastAsia"/>
        </w:rPr>
        <w:t>陕西省咸阳市渭城区多家超市、商场等女职工较多的单位存在保障女职工劳动权益不到位的问题，如未保障哺乳假，对怀孕、哺乳期女职工安排加班、夜班；未组织定期体检，未将体检时间计入劳动时间，未承担全部体检费用；未制定或落实预防、制止女职工在劳动场所遭受性骚扰的制度，损害了广大妇女劳动权益。</w:t>
      </w:r>
    </w:p>
    <w:p w14:paraId="7B53AA68" w14:textId="77777777" w:rsidR="00A66DBC" w:rsidRPr="00A66DBC" w:rsidRDefault="00A66DBC" w:rsidP="00203FE8">
      <w:pPr>
        <w:ind w:firstLineChars="200" w:firstLine="442"/>
        <w:jc w:val="both"/>
        <w:rPr>
          <w:rFonts w:ascii="Arial" w:hAnsi="Arial"/>
        </w:rPr>
      </w:pPr>
      <w:r w:rsidRPr="00A66DBC">
        <w:rPr>
          <w:rFonts w:ascii="Arial" w:hAnsi="Arial" w:hint="eastAsia"/>
          <w:b/>
          <w:bCs/>
        </w:rPr>
        <w:t>【调查和督促履职】</w:t>
      </w:r>
    </w:p>
    <w:p w14:paraId="53BD4BD8" w14:textId="77777777" w:rsidR="00A66DBC" w:rsidRPr="00A66DBC" w:rsidRDefault="00A66DBC" w:rsidP="00203FE8">
      <w:pPr>
        <w:ind w:firstLineChars="200" w:firstLine="440"/>
        <w:jc w:val="both"/>
        <w:rPr>
          <w:rFonts w:ascii="Arial" w:hAnsi="Arial"/>
        </w:rPr>
      </w:pPr>
      <w:r w:rsidRPr="00A66DBC">
        <w:rPr>
          <w:rFonts w:ascii="Arial" w:hAnsi="Arial" w:hint="eastAsia"/>
        </w:rPr>
        <w:t>2022</w:t>
      </w:r>
      <w:r w:rsidRPr="00A66DBC">
        <w:rPr>
          <w:rFonts w:ascii="Arial" w:hAnsi="Arial" w:hint="eastAsia"/>
        </w:rPr>
        <w:t>年</w:t>
      </w:r>
      <w:r w:rsidRPr="00A66DBC">
        <w:rPr>
          <w:rFonts w:ascii="Arial" w:hAnsi="Arial" w:hint="eastAsia"/>
        </w:rPr>
        <w:t>6</w:t>
      </w:r>
      <w:r w:rsidRPr="00A66DBC">
        <w:rPr>
          <w:rFonts w:ascii="Arial" w:hAnsi="Arial" w:hint="eastAsia"/>
        </w:rPr>
        <w:t>月至</w:t>
      </w:r>
      <w:r w:rsidRPr="00A66DBC">
        <w:rPr>
          <w:rFonts w:ascii="Arial" w:hAnsi="Arial" w:hint="eastAsia"/>
        </w:rPr>
        <w:t>7</w:t>
      </w:r>
      <w:r w:rsidRPr="00A66DBC">
        <w:rPr>
          <w:rFonts w:ascii="Arial" w:hAnsi="Arial" w:hint="eastAsia"/>
        </w:rPr>
        <w:t>月，陕西省咸阳市渭城区人民检察院（以下简称渭城区院）围绕损害妇女劳动权益问题，以“线上</w:t>
      </w:r>
      <w:r w:rsidRPr="00A66DBC">
        <w:rPr>
          <w:rFonts w:ascii="Arial" w:hAnsi="Arial" w:hint="eastAsia"/>
        </w:rPr>
        <w:t>+</w:t>
      </w:r>
      <w:r w:rsidRPr="00A66DBC">
        <w:rPr>
          <w:rFonts w:ascii="Arial" w:hAnsi="Arial" w:hint="eastAsia"/>
        </w:rPr>
        <w:t>线下”问卷调查、实地走访等方式开展社会调查，并于</w:t>
      </w:r>
      <w:r w:rsidRPr="00A66DBC">
        <w:rPr>
          <w:rFonts w:ascii="Arial" w:hAnsi="Arial" w:hint="eastAsia"/>
        </w:rPr>
        <w:t>7</w:t>
      </w:r>
      <w:r w:rsidRPr="00A66DBC">
        <w:rPr>
          <w:rFonts w:ascii="Arial" w:hAnsi="Arial" w:hint="eastAsia"/>
        </w:rPr>
        <w:t>月</w:t>
      </w:r>
      <w:r w:rsidRPr="00A66DBC">
        <w:rPr>
          <w:rFonts w:ascii="Arial" w:hAnsi="Arial" w:hint="eastAsia"/>
        </w:rPr>
        <w:t>5</w:t>
      </w:r>
      <w:r w:rsidRPr="00A66DBC">
        <w:rPr>
          <w:rFonts w:ascii="Arial" w:hAnsi="Arial" w:hint="eastAsia"/>
        </w:rPr>
        <w:t>日以行政公益诉讼立案。</w:t>
      </w:r>
      <w:r w:rsidRPr="00A66DBC">
        <w:rPr>
          <w:rFonts w:ascii="Arial" w:hAnsi="Arial" w:hint="eastAsia"/>
        </w:rPr>
        <w:t>7</w:t>
      </w:r>
      <w:r w:rsidRPr="00A66DBC">
        <w:rPr>
          <w:rFonts w:ascii="Arial" w:hAnsi="Arial" w:hint="eastAsia"/>
        </w:rPr>
        <w:t>月</w:t>
      </w:r>
      <w:r w:rsidRPr="00A66DBC">
        <w:rPr>
          <w:rFonts w:ascii="Arial" w:hAnsi="Arial" w:hint="eastAsia"/>
        </w:rPr>
        <w:t>7</w:t>
      </w:r>
      <w:r w:rsidRPr="00A66DBC">
        <w:rPr>
          <w:rFonts w:ascii="Arial" w:hAnsi="Arial" w:hint="eastAsia"/>
        </w:rPr>
        <w:t>日，渭城区院组织召开公开听证会，邀请渭城区人力资源和社会保障局（以下简称渭城区人社局）、渭城区妇女联合会（以下简称渭城区妇联）参加，并邀请政协委员作为听证员，围绕相关用人单位是否依法保障女职工劳动权益等问题进行论证，形成了行政机关应依法履行监管职责的听证意见。听证会结束后，渭城区院于同日向渭城区人社局公开送达行政公益诉讼检察建议书，建议其加强对用人单位的监督管理，依法保障女职工合法劳动权益。</w:t>
      </w:r>
    </w:p>
    <w:p w14:paraId="2013853F" w14:textId="77777777" w:rsidR="00A66DBC" w:rsidRPr="00A66DBC" w:rsidRDefault="00A66DBC" w:rsidP="00203FE8">
      <w:pPr>
        <w:ind w:firstLineChars="200" w:firstLine="440"/>
        <w:jc w:val="both"/>
        <w:rPr>
          <w:rFonts w:ascii="Arial" w:hAnsi="Arial"/>
        </w:rPr>
      </w:pPr>
      <w:r w:rsidRPr="00A66DBC">
        <w:rPr>
          <w:rFonts w:ascii="Arial" w:hAnsi="Arial" w:hint="eastAsia"/>
        </w:rPr>
        <w:t>2022</w:t>
      </w:r>
      <w:r w:rsidRPr="00A66DBC">
        <w:rPr>
          <w:rFonts w:ascii="Arial" w:hAnsi="Arial" w:hint="eastAsia"/>
        </w:rPr>
        <w:t>年</w:t>
      </w:r>
      <w:r w:rsidRPr="00A66DBC">
        <w:rPr>
          <w:rFonts w:ascii="Arial" w:hAnsi="Arial" w:hint="eastAsia"/>
        </w:rPr>
        <w:t>8</w:t>
      </w:r>
      <w:r w:rsidRPr="00A66DBC">
        <w:rPr>
          <w:rFonts w:ascii="Arial" w:hAnsi="Arial" w:hint="eastAsia"/>
        </w:rPr>
        <w:t>月底，渭城区人社局回复称，已约谈了</w:t>
      </w:r>
      <w:r w:rsidRPr="00A66DBC">
        <w:rPr>
          <w:rFonts w:ascii="Arial" w:hAnsi="Arial" w:hint="eastAsia"/>
        </w:rPr>
        <w:t>4</w:t>
      </w:r>
      <w:r w:rsidRPr="00A66DBC">
        <w:rPr>
          <w:rFonts w:ascii="Arial" w:hAnsi="Arial" w:hint="eastAsia"/>
        </w:rPr>
        <w:t>家涉案超市、商场，就检察建议中涉及的问题下发整改通知，并提出三项具体要求：一是保障孕妇、哺乳期女职工合理休息时间，减轻工作量，禁止加班、夜班；二是落实体检规定；三是建立并公示防止职场性骚扰制度，确定专门人员处理此类纠纷。</w:t>
      </w:r>
    </w:p>
    <w:p w14:paraId="27EB8B51" w14:textId="77777777" w:rsidR="00A66DBC" w:rsidRPr="00A66DBC" w:rsidRDefault="00A66DBC" w:rsidP="00203FE8">
      <w:pPr>
        <w:ind w:firstLineChars="200" w:firstLine="440"/>
        <w:jc w:val="both"/>
        <w:rPr>
          <w:rFonts w:ascii="Arial" w:hAnsi="Arial"/>
        </w:rPr>
      </w:pPr>
      <w:r w:rsidRPr="00A66DBC">
        <w:rPr>
          <w:rFonts w:ascii="Arial" w:hAnsi="Arial" w:hint="eastAsia"/>
        </w:rPr>
        <w:t>2022</w:t>
      </w:r>
      <w:r w:rsidRPr="00A66DBC">
        <w:rPr>
          <w:rFonts w:ascii="Arial" w:hAnsi="Arial" w:hint="eastAsia"/>
        </w:rPr>
        <w:t>年</w:t>
      </w:r>
      <w:r w:rsidRPr="00A66DBC">
        <w:rPr>
          <w:rFonts w:ascii="Arial" w:hAnsi="Arial" w:hint="eastAsia"/>
        </w:rPr>
        <w:t>9</w:t>
      </w:r>
      <w:r w:rsidRPr="00A66DBC">
        <w:rPr>
          <w:rFonts w:ascii="Arial" w:hAnsi="Arial" w:hint="eastAsia"/>
        </w:rPr>
        <w:t>月，渭城区院跟进监督发现，各用人单位均已经按要求整改到位，已安排哺乳期女职工休哺乳假，共组织</w:t>
      </w:r>
      <w:r w:rsidRPr="00A66DBC">
        <w:rPr>
          <w:rFonts w:ascii="Arial" w:hAnsi="Arial" w:hint="eastAsia"/>
        </w:rPr>
        <w:t>110</w:t>
      </w:r>
      <w:r w:rsidRPr="00A66DBC">
        <w:rPr>
          <w:rFonts w:ascii="Arial" w:hAnsi="Arial" w:hint="eastAsia"/>
        </w:rPr>
        <w:t>名女职工体检，组织全体女职工学习劳动权益保障法规政策，公示了防止女性职场性骚扰制度，某超市还将性骚扰列入奖惩制度当中，对性骚扰行为制定严格的惩处规定。同时，渭城区院针对调查阶段发现的女职工劳动权益保障意识淡漠等问题，制作了妇女权益保护普法宣传视频，联合渭城区人社局、区妇联开展普法宣传，辖区主要商场、超市均完善了妇女劳动权益保障工作。</w:t>
      </w:r>
    </w:p>
    <w:p w14:paraId="124C7C91" w14:textId="77777777" w:rsidR="00A66DBC" w:rsidRPr="00A66DBC" w:rsidRDefault="00A66DBC" w:rsidP="00203FE8">
      <w:pPr>
        <w:ind w:firstLineChars="200" w:firstLine="440"/>
        <w:jc w:val="both"/>
        <w:rPr>
          <w:rFonts w:ascii="Arial" w:hAnsi="Arial"/>
        </w:rPr>
      </w:pPr>
      <w:r w:rsidRPr="00A66DBC">
        <w:rPr>
          <w:rFonts w:ascii="Arial" w:hAnsi="Arial" w:hint="eastAsia"/>
        </w:rPr>
        <w:t>办案过程中，渭城区院坚持以个案办理推动综合治理，与渭城区妇联联合印发了《建立妇女权益保障协作配合机制意见》，在线索移送、司法救助等多方面达成合作意见；联合设立“渭城区妇女儿童维权服务工作站”，选聘</w:t>
      </w:r>
      <w:r w:rsidRPr="00A66DBC">
        <w:rPr>
          <w:rFonts w:ascii="Arial" w:hAnsi="Arial" w:hint="eastAsia"/>
        </w:rPr>
        <w:t>60</w:t>
      </w:r>
      <w:r w:rsidRPr="00A66DBC">
        <w:rPr>
          <w:rFonts w:ascii="Arial" w:hAnsi="Arial" w:hint="eastAsia"/>
        </w:rPr>
        <w:t>名街办和社区工作者作为联络员，建立起“渭城区—街道—社区”三级全覆盖的妇女权益保障网格化管理机制。该机制建立以来，已接待来信来访妇女</w:t>
      </w:r>
      <w:r w:rsidRPr="00A66DBC">
        <w:rPr>
          <w:rFonts w:ascii="Arial" w:hAnsi="Arial" w:hint="eastAsia"/>
        </w:rPr>
        <w:t>120</w:t>
      </w:r>
      <w:r w:rsidRPr="00A66DBC">
        <w:rPr>
          <w:rFonts w:ascii="Arial" w:hAnsi="Arial" w:hint="eastAsia"/>
        </w:rPr>
        <w:t>余人，救助符合条件的妇女</w:t>
      </w:r>
      <w:r w:rsidRPr="00A66DBC">
        <w:rPr>
          <w:rFonts w:ascii="Arial" w:hAnsi="Arial" w:hint="eastAsia"/>
        </w:rPr>
        <w:t>28</w:t>
      </w:r>
      <w:r w:rsidRPr="00A66DBC">
        <w:rPr>
          <w:rFonts w:ascii="Arial" w:hAnsi="Arial" w:hint="eastAsia"/>
        </w:rPr>
        <w:t>人，发放救助金</w:t>
      </w:r>
      <w:r w:rsidRPr="00A66DBC">
        <w:rPr>
          <w:rFonts w:ascii="Arial" w:hAnsi="Arial" w:hint="eastAsia"/>
        </w:rPr>
        <w:t>15</w:t>
      </w:r>
      <w:r w:rsidRPr="00A66DBC">
        <w:rPr>
          <w:rFonts w:ascii="Arial" w:hAnsi="Arial" w:hint="eastAsia"/>
        </w:rPr>
        <w:t>万余元。</w:t>
      </w:r>
    </w:p>
    <w:p w14:paraId="1B538DDC" w14:textId="77777777" w:rsidR="00A66DBC" w:rsidRPr="00A66DBC" w:rsidRDefault="00A66DBC" w:rsidP="00203FE8">
      <w:pPr>
        <w:ind w:firstLineChars="200" w:firstLine="442"/>
        <w:jc w:val="both"/>
        <w:rPr>
          <w:rFonts w:ascii="Arial" w:hAnsi="Arial"/>
        </w:rPr>
      </w:pPr>
      <w:r w:rsidRPr="00A66DBC">
        <w:rPr>
          <w:rFonts w:ascii="Arial" w:hAnsi="Arial" w:hint="eastAsia"/>
          <w:b/>
          <w:bCs/>
        </w:rPr>
        <w:t>【典型意义】</w:t>
      </w:r>
    </w:p>
    <w:p w14:paraId="6F75F9D3" w14:textId="77777777" w:rsidR="00A66DBC" w:rsidRPr="00A66DBC" w:rsidRDefault="00A66DBC" w:rsidP="00203FE8">
      <w:pPr>
        <w:ind w:firstLineChars="200" w:firstLine="440"/>
        <w:jc w:val="both"/>
        <w:rPr>
          <w:rFonts w:ascii="Arial" w:hAnsi="Arial"/>
        </w:rPr>
      </w:pPr>
      <w:r w:rsidRPr="00A66DBC">
        <w:rPr>
          <w:rFonts w:ascii="Arial" w:hAnsi="Arial" w:hint="eastAsia"/>
        </w:rPr>
        <w:t>劳动权益是一项重要的妇女权益，用人单位应依法保障妇女在工作和劳动时的安全和健康。本案中，检察机关以社会调查为基础，以公开听证为切入点，通过办案促进溯源治理，以“我管”促“都管”，推动形成检察监督、行政执法、妇联组织、用人单位等四方联合保障妇女劳动权益的合力，着力解决身边被漠视的妇女劳动权益保障问题。</w:t>
      </w:r>
    </w:p>
    <w:p w14:paraId="0A1F21B5" w14:textId="77777777" w:rsidR="00203FE8" w:rsidRDefault="00203FE8" w:rsidP="00203FE8">
      <w:pPr>
        <w:jc w:val="both"/>
        <w:rPr>
          <w:rFonts w:ascii="Arial" w:hAnsi="Arial"/>
          <w:b/>
          <w:bCs/>
        </w:rPr>
      </w:pPr>
    </w:p>
    <w:p w14:paraId="1BFE09BE" w14:textId="2DB8158A" w:rsidR="00A66DBC" w:rsidRPr="00203FE8" w:rsidRDefault="00A66DBC" w:rsidP="00203FE8">
      <w:pPr>
        <w:jc w:val="center"/>
        <w:rPr>
          <w:rFonts w:ascii="Arial" w:hAnsi="Arial"/>
          <w:sz w:val="28"/>
          <w:szCs w:val="36"/>
        </w:rPr>
      </w:pPr>
      <w:r w:rsidRPr="00203FE8">
        <w:rPr>
          <w:rFonts w:ascii="Arial" w:hAnsi="Arial" w:hint="eastAsia"/>
          <w:b/>
          <w:bCs/>
          <w:sz w:val="28"/>
          <w:szCs w:val="36"/>
        </w:rPr>
        <w:t>贵州省纳雍县人民检察院督促保护妇女劳动和社会保障权益行政公益诉讼案</w:t>
      </w:r>
    </w:p>
    <w:p w14:paraId="6FA46DFB" w14:textId="77777777" w:rsidR="00203FE8" w:rsidRDefault="00203FE8" w:rsidP="00203FE8">
      <w:pPr>
        <w:jc w:val="both"/>
        <w:rPr>
          <w:rFonts w:ascii="Arial" w:hAnsi="Arial"/>
          <w:b/>
          <w:bCs/>
        </w:rPr>
      </w:pPr>
    </w:p>
    <w:p w14:paraId="7BC87BB0" w14:textId="675CD6AC" w:rsidR="00A66DBC" w:rsidRPr="00A66DBC" w:rsidRDefault="00A66DBC" w:rsidP="00203FE8">
      <w:pPr>
        <w:ind w:firstLineChars="200" w:firstLine="442"/>
        <w:jc w:val="both"/>
        <w:rPr>
          <w:rFonts w:ascii="Arial" w:hAnsi="Arial"/>
        </w:rPr>
      </w:pPr>
      <w:r w:rsidRPr="00A66DBC">
        <w:rPr>
          <w:rFonts w:ascii="Arial" w:hAnsi="Arial" w:hint="eastAsia"/>
          <w:b/>
          <w:bCs/>
        </w:rPr>
        <w:lastRenderedPageBreak/>
        <w:t>【关键词】</w:t>
      </w:r>
    </w:p>
    <w:p w14:paraId="553DFB95" w14:textId="7C8AA12B" w:rsidR="00A66DBC" w:rsidRPr="00A66DBC" w:rsidRDefault="00A66DBC" w:rsidP="00203FE8">
      <w:pPr>
        <w:ind w:firstLineChars="200" w:firstLine="440"/>
        <w:jc w:val="both"/>
        <w:rPr>
          <w:rFonts w:ascii="Arial" w:hAnsi="Arial"/>
        </w:rPr>
      </w:pPr>
      <w:r w:rsidRPr="00A66DBC">
        <w:rPr>
          <w:rFonts w:ascii="Arial" w:hAnsi="Arial" w:hint="eastAsia"/>
        </w:rPr>
        <w:t>行政公益诉讼诉前程序</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妇女劳动和社会保障权益</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“益心为公”志愿者</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溯源治理</w:t>
      </w:r>
    </w:p>
    <w:p w14:paraId="45E96BA7" w14:textId="77777777" w:rsidR="00A66DBC" w:rsidRPr="00A66DBC" w:rsidRDefault="00A66DBC" w:rsidP="00203FE8">
      <w:pPr>
        <w:ind w:firstLineChars="200" w:firstLine="442"/>
        <w:jc w:val="both"/>
        <w:rPr>
          <w:rFonts w:ascii="Arial" w:hAnsi="Arial"/>
        </w:rPr>
      </w:pPr>
      <w:r w:rsidRPr="00A66DBC">
        <w:rPr>
          <w:rFonts w:ascii="Arial" w:hAnsi="Arial" w:hint="eastAsia"/>
          <w:b/>
          <w:bCs/>
        </w:rPr>
        <w:t>【要旨】</w:t>
      </w:r>
    </w:p>
    <w:p w14:paraId="26D3CE6B" w14:textId="77777777" w:rsidR="00A66DBC" w:rsidRPr="00A66DBC" w:rsidRDefault="00A66DBC" w:rsidP="00203FE8">
      <w:pPr>
        <w:ind w:firstLineChars="200" w:firstLine="440"/>
        <w:jc w:val="both"/>
        <w:rPr>
          <w:rFonts w:ascii="Arial" w:hAnsi="Arial"/>
        </w:rPr>
      </w:pPr>
      <w:r w:rsidRPr="00A66DBC">
        <w:rPr>
          <w:rFonts w:ascii="Arial" w:hAnsi="Arial" w:hint="eastAsia"/>
        </w:rPr>
        <w:t>针对企业未依法保障妇女劳动和社会保障权益的行为，检察机关强化与妇联协作配合，充分发挥“益心为公”志愿者作用，通过制发诉前检察建议、设立妇女权益维权站、开展司法救助、建立长效机制等方式，切实维护妇女合法权益。</w:t>
      </w:r>
    </w:p>
    <w:p w14:paraId="26A2B62A" w14:textId="77777777" w:rsidR="00A66DBC" w:rsidRPr="00A66DBC" w:rsidRDefault="00A66DBC" w:rsidP="00203FE8">
      <w:pPr>
        <w:ind w:firstLineChars="200" w:firstLine="442"/>
        <w:jc w:val="both"/>
        <w:rPr>
          <w:rFonts w:ascii="Arial" w:hAnsi="Arial"/>
        </w:rPr>
      </w:pPr>
      <w:r w:rsidRPr="00A66DBC">
        <w:rPr>
          <w:rFonts w:ascii="Arial" w:hAnsi="Arial" w:hint="eastAsia"/>
          <w:b/>
          <w:bCs/>
        </w:rPr>
        <w:t>【基本案情】</w:t>
      </w:r>
    </w:p>
    <w:p w14:paraId="4B333430" w14:textId="77777777" w:rsidR="00A66DBC" w:rsidRPr="00A66DBC" w:rsidRDefault="00A66DBC" w:rsidP="00203FE8">
      <w:pPr>
        <w:ind w:firstLineChars="200" w:firstLine="440"/>
        <w:jc w:val="both"/>
        <w:rPr>
          <w:rFonts w:ascii="Arial" w:hAnsi="Arial"/>
        </w:rPr>
      </w:pPr>
      <w:r w:rsidRPr="00A66DBC">
        <w:rPr>
          <w:rFonts w:ascii="Arial" w:hAnsi="Arial" w:hint="eastAsia"/>
        </w:rPr>
        <w:t>贵州省毕节市纳雍县域内四家大型超市聘用女职工比例高达</w:t>
      </w:r>
      <w:r w:rsidRPr="00A66DBC">
        <w:rPr>
          <w:rFonts w:ascii="Arial" w:hAnsi="Arial" w:hint="eastAsia"/>
        </w:rPr>
        <w:t>93%</w:t>
      </w:r>
      <w:r w:rsidRPr="00A66DBC">
        <w:rPr>
          <w:rFonts w:ascii="Arial" w:hAnsi="Arial" w:hint="eastAsia"/>
        </w:rPr>
        <w:t>，存在着未依法为女职工缴纳社会保险、未按规定对法定节假日工作的女职工给付</w:t>
      </w:r>
      <w:r w:rsidRPr="00A66DBC">
        <w:rPr>
          <w:rFonts w:ascii="Arial" w:hAnsi="Arial" w:hint="eastAsia"/>
        </w:rPr>
        <w:t>3</w:t>
      </w:r>
      <w:r w:rsidRPr="00A66DBC">
        <w:rPr>
          <w:rFonts w:ascii="Arial" w:hAnsi="Arial" w:hint="eastAsia"/>
        </w:rPr>
        <w:t>倍工资、未在三八妇女节给女职工放假半天、违规安排哺乳期女职工值夜班等行为，侵害了妇女劳动和社会保障权益。</w:t>
      </w:r>
    </w:p>
    <w:p w14:paraId="0665E17E" w14:textId="77777777" w:rsidR="00A66DBC" w:rsidRPr="00A66DBC" w:rsidRDefault="00A66DBC" w:rsidP="00203FE8">
      <w:pPr>
        <w:ind w:firstLineChars="200" w:firstLine="442"/>
        <w:jc w:val="both"/>
        <w:rPr>
          <w:rFonts w:ascii="Arial" w:hAnsi="Arial"/>
        </w:rPr>
      </w:pPr>
      <w:r w:rsidRPr="00A66DBC">
        <w:rPr>
          <w:rFonts w:ascii="Arial" w:hAnsi="Arial" w:hint="eastAsia"/>
          <w:b/>
          <w:bCs/>
        </w:rPr>
        <w:t>【调查与督促履职】</w:t>
      </w:r>
    </w:p>
    <w:p w14:paraId="0D886044" w14:textId="77777777" w:rsidR="00A66DBC" w:rsidRPr="00A66DBC" w:rsidRDefault="00A66DBC" w:rsidP="00203FE8">
      <w:pPr>
        <w:ind w:firstLineChars="200" w:firstLine="440"/>
        <w:jc w:val="both"/>
        <w:rPr>
          <w:rFonts w:ascii="Arial" w:hAnsi="Arial"/>
        </w:rPr>
      </w:pPr>
      <w:r w:rsidRPr="00A66DBC">
        <w:rPr>
          <w:rFonts w:ascii="Arial" w:hAnsi="Arial" w:hint="eastAsia"/>
        </w:rPr>
        <w:t>2022</w:t>
      </w:r>
      <w:r w:rsidRPr="00A66DBC">
        <w:rPr>
          <w:rFonts w:ascii="Arial" w:hAnsi="Arial" w:hint="eastAsia"/>
        </w:rPr>
        <w:t>年年初，贵州省毕节市纳雍县人民检察院（以下简称纳雍县院）与纳雍县妇女联合会（以下简称纳雍县妇联）联合开展“妇女合法权益保护”专项监督活动，发现该案线索，并于</w:t>
      </w:r>
      <w:r w:rsidRPr="00A66DBC">
        <w:rPr>
          <w:rFonts w:ascii="Arial" w:hAnsi="Arial" w:hint="eastAsia"/>
        </w:rPr>
        <w:t>2022</w:t>
      </w:r>
      <w:r w:rsidRPr="00A66DBC">
        <w:rPr>
          <w:rFonts w:ascii="Arial" w:hAnsi="Arial" w:hint="eastAsia"/>
        </w:rPr>
        <w:t>年</w:t>
      </w:r>
      <w:r w:rsidRPr="00A66DBC">
        <w:rPr>
          <w:rFonts w:ascii="Arial" w:hAnsi="Arial" w:hint="eastAsia"/>
        </w:rPr>
        <w:t>4</w:t>
      </w:r>
      <w:r w:rsidRPr="00A66DBC">
        <w:rPr>
          <w:rFonts w:ascii="Arial" w:hAnsi="Arial" w:hint="eastAsia"/>
        </w:rPr>
        <w:t>月</w:t>
      </w:r>
      <w:r w:rsidRPr="00A66DBC">
        <w:rPr>
          <w:rFonts w:ascii="Arial" w:hAnsi="Arial" w:hint="eastAsia"/>
        </w:rPr>
        <w:t>28</w:t>
      </w:r>
      <w:r w:rsidRPr="00A66DBC">
        <w:rPr>
          <w:rFonts w:ascii="Arial" w:hAnsi="Arial" w:hint="eastAsia"/>
        </w:rPr>
        <w:t>日立案。办案过程中，检察机关主动向妇联具有专业背景的“益心为公”志愿者进行咨询，通过现场走访、调取相关证据材料及询问相关人员等方式开展调查取证，查明纳雍县域内四家大型超市违反女职工劳动保护相关法律法规，负有监督管理职责的纳雍县人力资源和社会保障局（以下简称纳雍县人社局）未依法履职，导致女职工劳动和社会保障权益受到侵害。遂向纳雍县人社局发出行政公益诉讼检察建议，建议纳雍县人社局全面履行监管职责，针对发现的问题依法进行整治，并对辖区内女性劳动者集中的用工单位进行全面排查，维护女职工的劳动权益。</w:t>
      </w:r>
    </w:p>
    <w:p w14:paraId="43E1BABD" w14:textId="77777777" w:rsidR="00A66DBC" w:rsidRPr="00A66DBC" w:rsidRDefault="00A66DBC" w:rsidP="00203FE8">
      <w:pPr>
        <w:ind w:firstLineChars="200" w:firstLine="440"/>
        <w:jc w:val="both"/>
        <w:rPr>
          <w:rFonts w:ascii="Arial" w:hAnsi="Arial"/>
        </w:rPr>
      </w:pPr>
      <w:r w:rsidRPr="00A66DBC">
        <w:rPr>
          <w:rFonts w:ascii="Arial" w:hAnsi="Arial" w:hint="eastAsia"/>
        </w:rPr>
        <w:t>纳雍县人社局收到检察建议后立即开展调查核实，督促涉案的四家超市依法缴纳女职工社会保险共计</w:t>
      </w:r>
      <w:r w:rsidRPr="00A66DBC">
        <w:rPr>
          <w:rFonts w:ascii="Arial" w:hAnsi="Arial" w:hint="eastAsia"/>
        </w:rPr>
        <w:t>15.6</w:t>
      </w:r>
      <w:r w:rsidRPr="00A66DBC">
        <w:rPr>
          <w:rFonts w:ascii="Arial" w:hAnsi="Arial" w:hint="eastAsia"/>
        </w:rPr>
        <w:t>万元；对节假日加班女职工补发工资共计</w:t>
      </w:r>
      <w:r w:rsidRPr="00A66DBC">
        <w:rPr>
          <w:rFonts w:ascii="Arial" w:hAnsi="Arial" w:hint="eastAsia"/>
        </w:rPr>
        <w:t>7300</w:t>
      </w:r>
      <w:r w:rsidRPr="00A66DBC">
        <w:rPr>
          <w:rFonts w:ascii="Arial" w:hAnsi="Arial" w:hint="eastAsia"/>
        </w:rPr>
        <w:t>元，并发放价值</w:t>
      </w:r>
      <w:r w:rsidRPr="00A66DBC">
        <w:rPr>
          <w:rFonts w:ascii="Arial" w:hAnsi="Arial" w:hint="eastAsia"/>
        </w:rPr>
        <w:t>4600</w:t>
      </w:r>
      <w:r w:rsidRPr="00A66DBC">
        <w:rPr>
          <w:rFonts w:ascii="Arial" w:hAnsi="Arial" w:hint="eastAsia"/>
        </w:rPr>
        <w:t>元的慰问品；禁止超市违规安排孕妇、哺乳期女职工加班、值夜班。通过排查，建立企业诚信档案，对侵犯妇女权益的企业纳入黑名单，强化对妇女用工企业的监督管理。</w:t>
      </w:r>
    </w:p>
    <w:p w14:paraId="45C5BAAE" w14:textId="77777777" w:rsidR="00A66DBC" w:rsidRPr="00A66DBC" w:rsidRDefault="00A66DBC" w:rsidP="00203FE8">
      <w:pPr>
        <w:ind w:firstLineChars="200" w:firstLine="440"/>
        <w:jc w:val="both"/>
        <w:rPr>
          <w:rFonts w:ascii="Arial" w:hAnsi="Arial"/>
        </w:rPr>
      </w:pPr>
      <w:r w:rsidRPr="00A66DBC">
        <w:rPr>
          <w:rFonts w:ascii="Arial" w:hAnsi="Arial" w:hint="eastAsia"/>
        </w:rPr>
        <w:t>2022</w:t>
      </w:r>
      <w:r w:rsidRPr="00A66DBC">
        <w:rPr>
          <w:rFonts w:ascii="Arial" w:hAnsi="Arial" w:hint="eastAsia"/>
        </w:rPr>
        <w:t>年</w:t>
      </w:r>
      <w:r w:rsidRPr="00A66DBC">
        <w:rPr>
          <w:rFonts w:ascii="Arial" w:hAnsi="Arial" w:hint="eastAsia"/>
        </w:rPr>
        <w:t>5</w:t>
      </w:r>
      <w:r w:rsidRPr="00A66DBC">
        <w:rPr>
          <w:rFonts w:ascii="Arial" w:hAnsi="Arial" w:hint="eastAsia"/>
        </w:rPr>
        <w:t>月</w:t>
      </w:r>
      <w:r w:rsidRPr="00A66DBC">
        <w:rPr>
          <w:rFonts w:ascii="Arial" w:hAnsi="Arial" w:hint="eastAsia"/>
        </w:rPr>
        <w:t>24</w:t>
      </w:r>
      <w:r w:rsidRPr="00A66DBC">
        <w:rPr>
          <w:rFonts w:ascii="Arial" w:hAnsi="Arial" w:hint="eastAsia"/>
        </w:rPr>
        <w:t>日，纳雍县院联合县妇联、县人社局对全县</w:t>
      </w:r>
      <w:r w:rsidRPr="00A66DBC">
        <w:rPr>
          <w:rFonts w:ascii="Arial" w:hAnsi="Arial" w:hint="eastAsia"/>
        </w:rPr>
        <w:t>30</w:t>
      </w:r>
      <w:r w:rsidRPr="00A66DBC">
        <w:rPr>
          <w:rFonts w:ascii="Arial" w:hAnsi="Arial" w:hint="eastAsia"/>
        </w:rPr>
        <w:t>余家重点妇女用工企业开展法治宣传。</w:t>
      </w:r>
      <w:r w:rsidRPr="00A66DBC">
        <w:rPr>
          <w:rFonts w:ascii="Arial" w:hAnsi="Arial" w:hint="eastAsia"/>
        </w:rPr>
        <w:t>6</w:t>
      </w:r>
      <w:r w:rsidRPr="00A66DBC">
        <w:rPr>
          <w:rFonts w:ascii="Arial" w:hAnsi="Arial" w:hint="eastAsia"/>
        </w:rPr>
        <w:t>月</w:t>
      </w:r>
      <w:r w:rsidRPr="00A66DBC">
        <w:rPr>
          <w:rFonts w:ascii="Arial" w:hAnsi="Arial" w:hint="eastAsia"/>
        </w:rPr>
        <w:t>8</w:t>
      </w:r>
      <w:r w:rsidRPr="00A66DBC">
        <w:rPr>
          <w:rFonts w:ascii="Arial" w:hAnsi="Arial" w:hint="eastAsia"/>
        </w:rPr>
        <w:t>日，纳雍县人社局组织涉案的四家超市召开集体约谈会，并邀请纳雍县院现场开展法律培训，促进企业依法用工。办案过程中，为进一步推进妇女权益保护，纳雍县院与纳雍县妇联会签《关注困难妇女群众，加强专项司法救助》机制，就搭建救助平台、关爱困难妇女群体等工作达成共识，结合正在开展的“关注困难妇女群体，加强专项司法救助”活动，为涉案超市病困女职工李某某申请司法救助金</w:t>
      </w:r>
      <w:r w:rsidRPr="00A66DBC">
        <w:rPr>
          <w:rFonts w:ascii="Arial" w:hAnsi="Arial" w:hint="eastAsia"/>
        </w:rPr>
        <w:t>1</w:t>
      </w:r>
      <w:r w:rsidRPr="00A66DBC">
        <w:rPr>
          <w:rFonts w:ascii="Arial" w:hAnsi="Arial" w:hint="eastAsia"/>
        </w:rPr>
        <w:t>万元；与纳雍县人社局共同建立妇女维权工作站，设置并公告妇女维权电话，开设妇女权益保护“绿色通道”。维权站成立至今，已收到侵害妇女权益线索</w:t>
      </w:r>
      <w:r w:rsidRPr="00A66DBC">
        <w:rPr>
          <w:rFonts w:ascii="Arial" w:hAnsi="Arial" w:hint="eastAsia"/>
        </w:rPr>
        <w:t>30</w:t>
      </w:r>
      <w:r w:rsidRPr="00A66DBC">
        <w:rPr>
          <w:rFonts w:ascii="Arial" w:hAnsi="Arial" w:hint="eastAsia"/>
        </w:rPr>
        <w:t>余件，涉及妇女</w:t>
      </w:r>
      <w:r w:rsidRPr="00A66DBC">
        <w:rPr>
          <w:rFonts w:ascii="Arial" w:hAnsi="Arial" w:hint="eastAsia"/>
        </w:rPr>
        <w:t>51</w:t>
      </w:r>
      <w:r w:rsidRPr="00A66DBC">
        <w:rPr>
          <w:rFonts w:ascii="Arial" w:hAnsi="Arial" w:hint="eastAsia"/>
        </w:rPr>
        <w:t>人，欠薪总额</w:t>
      </w:r>
      <w:r w:rsidRPr="00A66DBC">
        <w:rPr>
          <w:rFonts w:ascii="Arial" w:hAnsi="Arial" w:hint="eastAsia"/>
        </w:rPr>
        <w:t>55.9</w:t>
      </w:r>
      <w:r w:rsidRPr="00A66DBC">
        <w:rPr>
          <w:rFonts w:ascii="Arial" w:hAnsi="Arial" w:hint="eastAsia"/>
        </w:rPr>
        <w:t>万元，目前已解决</w:t>
      </w:r>
      <w:r w:rsidRPr="00A66DBC">
        <w:rPr>
          <w:rFonts w:ascii="Arial" w:hAnsi="Arial" w:hint="eastAsia"/>
        </w:rPr>
        <w:t>14</w:t>
      </w:r>
      <w:r w:rsidRPr="00A66DBC">
        <w:rPr>
          <w:rFonts w:ascii="Arial" w:hAnsi="Arial" w:hint="eastAsia"/>
        </w:rPr>
        <w:t>件，涉及妇女</w:t>
      </w:r>
      <w:r w:rsidRPr="00A66DBC">
        <w:rPr>
          <w:rFonts w:ascii="Arial" w:hAnsi="Arial" w:hint="eastAsia"/>
        </w:rPr>
        <w:t>21</w:t>
      </w:r>
      <w:r w:rsidRPr="00A66DBC">
        <w:rPr>
          <w:rFonts w:ascii="Arial" w:hAnsi="Arial" w:hint="eastAsia"/>
        </w:rPr>
        <w:t>人，涉及金额共计</w:t>
      </w:r>
      <w:r w:rsidRPr="00A66DBC">
        <w:rPr>
          <w:rFonts w:ascii="Arial" w:hAnsi="Arial" w:hint="eastAsia"/>
        </w:rPr>
        <w:t>34.2</w:t>
      </w:r>
      <w:r w:rsidRPr="00A66DBC">
        <w:rPr>
          <w:rFonts w:ascii="Arial" w:hAnsi="Arial" w:hint="eastAsia"/>
        </w:rPr>
        <w:t>万元。</w:t>
      </w:r>
    </w:p>
    <w:p w14:paraId="4D976CC4" w14:textId="77777777" w:rsidR="00A66DBC" w:rsidRPr="00A66DBC" w:rsidRDefault="00A66DBC" w:rsidP="00203FE8">
      <w:pPr>
        <w:ind w:firstLineChars="200" w:firstLine="440"/>
        <w:jc w:val="both"/>
        <w:rPr>
          <w:rFonts w:ascii="Arial" w:hAnsi="Arial"/>
        </w:rPr>
      </w:pPr>
      <w:r w:rsidRPr="00A66DBC">
        <w:rPr>
          <w:rFonts w:ascii="Arial" w:hAnsi="Arial" w:hint="eastAsia"/>
        </w:rPr>
        <w:t>2022</w:t>
      </w:r>
      <w:r w:rsidRPr="00A66DBC">
        <w:rPr>
          <w:rFonts w:ascii="Arial" w:hAnsi="Arial" w:hint="eastAsia"/>
        </w:rPr>
        <w:t>年</w:t>
      </w:r>
      <w:r w:rsidRPr="00A66DBC">
        <w:rPr>
          <w:rFonts w:ascii="Arial" w:hAnsi="Arial" w:hint="eastAsia"/>
        </w:rPr>
        <w:t>8</w:t>
      </w:r>
      <w:r w:rsidRPr="00A66DBC">
        <w:rPr>
          <w:rFonts w:ascii="Arial" w:hAnsi="Arial" w:hint="eastAsia"/>
        </w:rPr>
        <w:t>月</w:t>
      </w:r>
      <w:r w:rsidRPr="00A66DBC">
        <w:rPr>
          <w:rFonts w:ascii="Arial" w:hAnsi="Arial" w:hint="eastAsia"/>
        </w:rPr>
        <w:t>11</w:t>
      </w:r>
      <w:r w:rsidRPr="00A66DBC">
        <w:rPr>
          <w:rFonts w:ascii="Arial" w:hAnsi="Arial" w:hint="eastAsia"/>
        </w:rPr>
        <w:t>日，纳雍县院邀请纳雍县妇联“益心为公”志愿者、县人大代表、政协委员、人民监督员共同到涉案四家超市持续跟进“回头看”，并对案件办理成效进行公开听证。听证员一致认为，行政机关已经依法全面履职，妇女劳动和社会保障权益得到有效保护，建议对该案依法终结。检察机关经审查，于</w:t>
      </w:r>
      <w:r w:rsidRPr="00A66DBC">
        <w:rPr>
          <w:rFonts w:ascii="Arial" w:hAnsi="Arial" w:hint="eastAsia"/>
        </w:rPr>
        <w:t>2022</w:t>
      </w:r>
      <w:r w:rsidRPr="00A66DBC">
        <w:rPr>
          <w:rFonts w:ascii="Arial" w:hAnsi="Arial" w:hint="eastAsia"/>
        </w:rPr>
        <w:t>年</w:t>
      </w:r>
      <w:r w:rsidRPr="00A66DBC">
        <w:rPr>
          <w:rFonts w:ascii="Arial" w:hAnsi="Arial" w:hint="eastAsia"/>
        </w:rPr>
        <w:t>8</w:t>
      </w:r>
      <w:r w:rsidRPr="00A66DBC">
        <w:rPr>
          <w:rFonts w:ascii="Arial" w:hAnsi="Arial" w:hint="eastAsia"/>
        </w:rPr>
        <w:t>月</w:t>
      </w:r>
      <w:r w:rsidRPr="00A66DBC">
        <w:rPr>
          <w:rFonts w:ascii="Arial" w:hAnsi="Arial" w:hint="eastAsia"/>
        </w:rPr>
        <w:t>12</w:t>
      </w:r>
      <w:r w:rsidRPr="00A66DBC">
        <w:rPr>
          <w:rFonts w:ascii="Arial" w:hAnsi="Arial" w:hint="eastAsia"/>
        </w:rPr>
        <w:t>日对该案依法终结。</w:t>
      </w:r>
    </w:p>
    <w:p w14:paraId="453486F3" w14:textId="77777777" w:rsidR="00A66DBC" w:rsidRPr="00A66DBC" w:rsidRDefault="00A66DBC" w:rsidP="00203FE8">
      <w:pPr>
        <w:ind w:firstLineChars="200" w:firstLine="442"/>
        <w:jc w:val="both"/>
        <w:rPr>
          <w:rFonts w:ascii="Arial" w:hAnsi="Arial"/>
        </w:rPr>
      </w:pPr>
      <w:r w:rsidRPr="00A66DBC">
        <w:rPr>
          <w:rFonts w:ascii="Arial" w:hAnsi="Arial" w:hint="eastAsia"/>
          <w:b/>
          <w:bCs/>
        </w:rPr>
        <w:t>【典型意义】</w:t>
      </w:r>
    </w:p>
    <w:p w14:paraId="0B29F9C3" w14:textId="77777777" w:rsidR="00A66DBC" w:rsidRPr="00A66DBC" w:rsidRDefault="00A66DBC" w:rsidP="00203FE8">
      <w:pPr>
        <w:ind w:firstLineChars="200" w:firstLine="440"/>
        <w:jc w:val="both"/>
        <w:rPr>
          <w:rFonts w:ascii="Arial" w:hAnsi="Arial"/>
        </w:rPr>
      </w:pPr>
      <w:r w:rsidRPr="00A66DBC">
        <w:rPr>
          <w:rFonts w:ascii="Arial" w:hAnsi="Arial" w:hint="eastAsia"/>
        </w:rPr>
        <w:lastRenderedPageBreak/>
        <w:t>妇女依法享有劳动和社会保障权利，是妇女实现其政治、经济、文化、社会和家庭生活等各方面权益的基础。本案中，检察机关针对用人单位未依法保障妇女劳动和社会保障权利的行为，充分发挥公益诉讼职能作用，加强与妇联的协作配合，通过诉前检察建议督促行政机关依法履职、切实整改，并联合建立妇女权益保护“绿色通道”，以个案推动完善长效机制，促进溯源治理。</w:t>
      </w:r>
    </w:p>
    <w:p w14:paraId="5D29AA6E" w14:textId="77777777" w:rsidR="00203FE8" w:rsidRDefault="00203FE8" w:rsidP="00203FE8">
      <w:pPr>
        <w:jc w:val="both"/>
        <w:rPr>
          <w:rFonts w:ascii="Arial" w:hAnsi="Arial"/>
          <w:b/>
          <w:bCs/>
        </w:rPr>
      </w:pPr>
    </w:p>
    <w:p w14:paraId="645F6D61" w14:textId="5E00BB98" w:rsidR="00A66DBC" w:rsidRPr="00203FE8" w:rsidRDefault="00A66DBC" w:rsidP="00203FE8">
      <w:pPr>
        <w:jc w:val="center"/>
        <w:rPr>
          <w:rFonts w:ascii="Arial" w:hAnsi="Arial"/>
          <w:sz w:val="28"/>
          <w:szCs w:val="36"/>
        </w:rPr>
      </w:pPr>
      <w:r w:rsidRPr="00203FE8">
        <w:rPr>
          <w:rFonts w:ascii="Arial" w:hAnsi="Arial" w:hint="eastAsia"/>
          <w:b/>
          <w:bCs/>
          <w:sz w:val="28"/>
          <w:szCs w:val="36"/>
        </w:rPr>
        <w:t>北京铁路运输检察院督促整治妇女就业歧视行政公益诉讼案</w:t>
      </w:r>
    </w:p>
    <w:p w14:paraId="11D4552B" w14:textId="77777777" w:rsidR="00203FE8" w:rsidRDefault="00203FE8" w:rsidP="00203FE8">
      <w:pPr>
        <w:jc w:val="both"/>
        <w:rPr>
          <w:rFonts w:ascii="Arial" w:hAnsi="Arial"/>
          <w:b/>
          <w:bCs/>
        </w:rPr>
      </w:pPr>
    </w:p>
    <w:p w14:paraId="3BF3FD47" w14:textId="227C339A" w:rsidR="00A66DBC" w:rsidRPr="00A66DBC" w:rsidRDefault="00A66DBC" w:rsidP="00203FE8">
      <w:pPr>
        <w:ind w:firstLineChars="200" w:firstLine="442"/>
        <w:jc w:val="both"/>
        <w:rPr>
          <w:rFonts w:ascii="Arial" w:hAnsi="Arial"/>
        </w:rPr>
      </w:pPr>
      <w:r w:rsidRPr="00A66DBC">
        <w:rPr>
          <w:rFonts w:ascii="Arial" w:hAnsi="Arial" w:hint="eastAsia"/>
          <w:b/>
          <w:bCs/>
        </w:rPr>
        <w:t>【关键词】</w:t>
      </w:r>
    </w:p>
    <w:p w14:paraId="1A485ADF" w14:textId="52BAFB65" w:rsidR="00A66DBC" w:rsidRPr="00A66DBC" w:rsidRDefault="00A66DBC" w:rsidP="00203FE8">
      <w:pPr>
        <w:ind w:firstLineChars="200" w:firstLine="440"/>
        <w:jc w:val="both"/>
        <w:rPr>
          <w:rFonts w:ascii="Arial" w:hAnsi="Arial"/>
        </w:rPr>
      </w:pPr>
      <w:r w:rsidRPr="00A66DBC">
        <w:rPr>
          <w:rFonts w:ascii="Arial" w:hAnsi="Arial" w:hint="eastAsia"/>
        </w:rPr>
        <w:t>行政公益诉讼诉前程序</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妇女平等就业权益</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性别歧视</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网络招聘服务平台</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系统治理</w:t>
      </w:r>
    </w:p>
    <w:p w14:paraId="64D2DAD3" w14:textId="77777777" w:rsidR="00A66DBC" w:rsidRPr="00A66DBC" w:rsidRDefault="00A66DBC" w:rsidP="00203FE8">
      <w:pPr>
        <w:ind w:firstLineChars="200" w:firstLine="442"/>
        <w:jc w:val="both"/>
        <w:rPr>
          <w:rFonts w:ascii="Arial" w:hAnsi="Arial"/>
        </w:rPr>
      </w:pPr>
      <w:r w:rsidRPr="00A66DBC">
        <w:rPr>
          <w:rFonts w:ascii="Arial" w:hAnsi="Arial" w:hint="eastAsia"/>
          <w:b/>
          <w:bCs/>
        </w:rPr>
        <w:t>【要旨】</w:t>
      </w:r>
    </w:p>
    <w:p w14:paraId="0821CB3D" w14:textId="77777777" w:rsidR="00A66DBC" w:rsidRPr="00A66DBC" w:rsidRDefault="00A66DBC" w:rsidP="00203FE8">
      <w:pPr>
        <w:ind w:firstLineChars="200" w:firstLine="440"/>
        <w:jc w:val="both"/>
        <w:rPr>
          <w:rFonts w:ascii="Arial" w:hAnsi="Arial"/>
        </w:rPr>
      </w:pPr>
      <w:r w:rsidRPr="00A66DBC">
        <w:rPr>
          <w:rFonts w:ascii="Arial" w:hAnsi="Arial" w:hint="eastAsia"/>
        </w:rPr>
        <w:t>针对网络招聘服务平台违规发布歧视女性招聘信息的问题，检察机关以反就业歧视为切入点，通过诉前检察建议督促行政机关对相关用人单位进行监管，对网络招聘服务平台审核机制督促整改，推动溯源治理，切实维护妇女平等就业的合法权益。</w:t>
      </w:r>
    </w:p>
    <w:p w14:paraId="137E9CEF" w14:textId="77777777" w:rsidR="00A66DBC" w:rsidRPr="00A66DBC" w:rsidRDefault="00A66DBC" w:rsidP="00203FE8">
      <w:pPr>
        <w:ind w:firstLineChars="200" w:firstLine="442"/>
        <w:jc w:val="both"/>
        <w:rPr>
          <w:rFonts w:ascii="Arial" w:hAnsi="Arial"/>
        </w:rPr>
      </w:pPr>
      <w:r w:rsidRPr="00A66DBC">
        <w:rPr>
          <w:rFonts w:ascii="Arial" w:hAnsi="Arial" w:hint="eastAsia"/>
          <w:b/>
          <w:bCs/>
        </w:rPr>
        <w:t>【基本案情】</w:t>
      </w:r>
    </w:p>
    <w:p w14:paraId="7B573205" w14:textId="77777777" w:rsidR="00A66DBC" w:rsidRPr="00A66DBC" w:rsidRDefault="00A66DBC" w:rsidP="00203FE8">
      <w:pPr>
        <w:ind w:firstLineChars="200" w:firstLine="440"/>
        <w:jc w:val="both"/>
        <w:rPr>
          <w:rFonts w:ascii="Arial" w:hAnsi="Arial"/>
        </w:rPr>
      </w:pPr>
      <w:r w:rsidRPr="00A66DBC">
        <w:rPr>
          <w:rFonts w:ascii="Arial" w:hAnsi="Arial" w:hint="eastAsia"/>
        </w:rPr>
        <w:t>北京市海淀区部分用人单位在网络招聘服务平台上发布含有“男士优先”“限男性”等性别歧视性内容的网络招聘信息，海淀区某人力资源服务机构以提供网络招聘服务平台为服务方式，在为劳动者求职和用人单位招用人员提供服务的过程中，对用人单位提供的含有性别歧视性内容的网络招聘信息进行平台发布，未尽到审核义务。用人单位和人力资源服务机构的上述行为，侵犯了妇女平等就业的合法权益，损害了社会公共利益。</w:t>
      </w:r>
    </w:p>
    <w:p w14:paraId="5B26E8AB" w14:textId="77777777" w:rsidR="00A66DBC" w:rsidRPr="00A66DBC" w:rsidRDefault="00A66DBC" w:rsidP="00203FE8">
      <w:pPr>
        <w:ind w:firstLineChars="200" w:firstLine="442"/>
        <w:jc w:val="both"/>
        <w:rPr>
          <w:rFonts w:ascii="Arial" w:hAnsi="Arial"/>
        </w:rPr>
      </w:pPr>
      <w:r w:rsidRPr="00A66DBC">
        <w:rPr>
          <w:rFonts w:ascii="Arial" w:hAnsi="Arial" w:hint="eastAsia"/>
          <w:b/>
          <w:bCs/>
        </w:rPr>
        <w:t>【调查和督促履职】</w:t>
      </w:r>
    </w:p>
    <w:p w14:paraId="7EB8D5E3" w14:textId="77777777" w:rsidR="00A66DBC" w:rsidRPr="00A66DBC" w:rsidRDefault="00A66DBC" w:rsidP="00203FE8">
      <w:pPr>
        <w:ind w:firstLineChars="200" w:firstLine="440"/>
        <w:jc w:val="both"/>
        <w:rPr>
          <w:rFonts w:ascii="Arial" w:hAnsi="Arial"/>
        </w:rPr>
      </w:pPr>
      <w:r w:rsidRPr="00A66DBC">
        <w:rPr>
          <w:rFonts w:ascii="Arial" w:hAnsi="Arial" w:hint="eastAsia"/>
        </w:rPr>
        <w:t>北京铁路运输检察院（以下简称北京铁检院）开展“保障妇女权益，促进平等就业”专项活动，依托构建的网络招聘服务平台就业歧视公益诉讼线索发现模型，对北京各大网络招聘服务平台开展大数据筛查，发现海淀区</w:t>
      </w:r>
      <w:r w:rsidRPr="00A66DBC">
        <w:rPr>
          <w:rFonts w:ascii="Arial" w:hAnsi="Arial" w:hint="eastAsia"/>
        </w:rPr>
        <w:t>4</w:t>
      </w:r>
      <w:r w:rsidRPr="00A66DBC">
        <w:rPr>
          <w:rFonts w:ascii="Arial" w:hAnsi="Arial" w:hint="eastAsia"/>
        </w:rPr>
        <w:t>家用人单位在发布招聘平面设计学徒、现场代表、客服经理等工作岗位时，岗位要求中存在“男士优先”“限男性”等性别歧视性内容，于</w:t>
      </w:r>
      <w:r w:rsidRPr="00A66DBC">
        <w:rPr>
          <w:rFonts w:ascii="Arial" w:hAnsi="Arial" w:hint="eastAsia"/>
        </w:rPr>
        <w:t>2022</w:t>
      </w:r>
      <w:r w:rsidRPr="00A66DBC">
        <w:rPr>
          <w:rFonts w:ascii="Arial" w:hAnsi="Arial" w:hint="eastAsia"/>
        </w:rPr>
        <w:t>年</w:t>
      </w:r>
      <w:r w:rsidRPr="00A66DBC">
        <w:rPr>
          <w:rFonts w:ascii="Arial" w:hAnsi="Arial" w:hint="eastAsia"/>
        </w:rPr>
        <w:t>4</w:t>
      </w:r>
      <w:r w:rsidRPr="00A66DBC">
        <w:rPr>
          <w:rFonts w:ascii="Arial" w:hAnsi="Arial" w:hint="eastAsia"/>
        </w:rPr>
        <w:t>月</w:t>
      </w:r>
      <w:r w:rsidRPr="00A66DBC">
        <w:rPr>
          <w:rFonts w:ascii="Arial" w:hAnsi="Arial" w:hint="eastAsia"/>
        </w:rPr>
        <w:t>6</w:t>
      </w:r>
      <w:r w:rsidRPr="00A66DBC">
        <w:rPr>
          <w:rFonts w:ascii="Arial" w:hAnsi="Arial" w:hint="eastAsia"/>
        </w:rPr>
        <w:t>日以行政公益诉讼立案。进一步调查发现，在海淀区某人力资源服务机构运营的大型网络招聘服务平台上，有</w:t>
      </w:r>
      <w:r w:rsidRPr="00A66DBC">
        <w:rPr>
          <w:rFonts w:ascii="Arial" w:hAnsi="Arial" w:hint="eastAsia"/>
        </w:rPr>
        <w:t>13</w:t>
      </w:r>
      <w:r w:rsidRPr="00A66DBC">
        <w:rPr>
          <w:rFonts w:ascii="Arial" w:hAnsi="Arial" w:hint="eastAsia"/>
        </w:rPr>
        <w:t>家外省市用人单位存在发布性别歧视网络招聘信息的违法行为。北京铁检院经审查认为，根据《中华人民共和国妇女权益保障法》《中华人民共和国就业促进法》《人力资源市场暂行条例》《网络招聘服务管理规定》等法律法规规定，北京市海淀区人力资源和社会保障局（以下简称海淀区人社局）负有监管职责。</w:t>
      </w:r>
      <w:r w:rsidRPr="00A66DBC">
        <w:rPr>
          <w:rFonts w:ascii="Arial" w:hAnsi="Arial" w:hint="eastAsia"/>
        </w:rPr>
        <w:t>2022</w:t>
      </w:r>
      <w:r w:rsidRPr="00A66DBC">
        <w:rPr>
          <w:rFonts w:ascii="Arial" w:hAnsi="Arial" w:hint="eastAsia"/>
        </w:rPr>
        <w:t>年</w:t>
      </w:r>
      <w:r w:rsidRPr="00A66DBC">
        <w:rPr>
          <w:rFonts w:ascii="Arial" w:hAnsi="Arial" w:hint="eastAsia"/>
        </w:rPr>
        <w:t>4</w:t>
      </w:r>
      <w:r w:rsidRPr="00A66DBC">
        <w:rPr>
          <w:rFonts w:ascii="Arial" w:hAnsi="Arial" w:hint="eastAsia"/>
        </w:rPr>
        <w:t>月</w:t>
      </w:r>
      <w:r w:rsidRPr="00A66DBC">
        <w:rPr>
          <w:rFonts w:ascii="Arial" w:hAnsi="Arial" w:hint="eastAsia"/>
        </w:rPr>
        <w:t>20</w:t>
      </w:r>
      <w:r w:rsidRPr="00A66DBC">
        <w:rPr>
          <w:rFonts w:ascii="Arial" w:hAnsi="Arial" w:hint="eastAsia"/>
        </w:rPr>
        <w:t>日，北京铁检院与海淀区人社局召开座谈会并发出检察建议书，督促行政机关对存在违法行为的用人单位及未尽审核义务的网络招聘服务平台依法查处，健全网络招聘服务监管机制，加大对辖区内人力资源服务机构开展网络招聘服务的监管力度。</w:t>
      </w:r>
    </w:p>
    <w:p w14:paraId="13F269A4" w14:textId="77777777" w:rsidR="00A66DBC" w:rsidRPr="00A66DBC" w:rsidRDefault="00A66DBC" w:rsidP="00203FE8">
      <w:pPr>
        <w:ind w:firstLineChars="200" w:firstLine="440"/>
        <w:jc w:val="both"/>
        <w:rPr>
          <w:rFonts w:ascii="Arial" w:hAnsi="Arial"/>
        </w:rPr>
      </w:pPr>
      <w:r w:rsidRPr="00A66DBC">
        <w:rPr>
          <w:rFonts w:ascii="Arial" w:hAnsi="Arial" w:hint="eastAsia"/>
        </w:rPr>
        <w:t>检察建议发出后，行政机关积极开展整改工作：一是对</w:t>
      </w:r>
      <w:r w:rsidRPr="00A66DBC">
        <w:rPr>
          <w:rFonts w:ascii="Arial" w:hAnsi="Arial" w:hint="eastAsia"/>
        </w:rPr>
        <w:t>4</w:t>
      </w:r>
      <w:r w:rsidRPr="00A66DBC">
        <w:rPr>
          <w:rFonts w:ascii="Arial" w:hAnsi="Arial" w:hint="eastAsia"/>
        </w:rPr>
        <w:t>家用人单位逐一核查，督促用人单位对发布的网络招聘信息进行修改，删除性别歧视性岗位要求；二是督促涉案的某人力资源服务机构对其发布在网络招聘服务平台上的网络招聘信息自行全面筛查，及时发现并纠正违法信息，并对该人力资源服务机构分阶段开展三轮检查，确保该机构在平台发布的</w:t>
      </w:r>
      <w:r w:rsidRPr="00A66DBC">
        <w:rPr>
          <w:rFonts w:ascii="Arial" w:hAnsi="Arial" w:hint="eastAsia"/>
        </w:rPr>
        <w:t>169</w:t>
      </w:r>
      <w:r w:rsidRPr="00A66DBC">
        <w:rPr>
          <w:rFonts w:ascii="Arial" w:hAnsi="Arial" w:hint="eastAsia"/>
        </w:rPr>
        <w:t>家企业的网络招聘信息合法，全面整改到位；三是在辖区内开展人力资源服务行业规范经营自查行动和“以案释法”法规宣讲活动，切实保障辖区内人力资源服务机构规范化、专业化经营；四是通</w:t>
      </w:r>
      <w:r w:rsidRPr="00A66DBC">
        <w:rPr>
          <w:rFonts w:ascii="Arial" w:hAnsi="Arial" w:hint="eastAsia"/>
        </w:rPr>
        <w:lastRenderedPageBreak/>
        <w:t>过督促机构自查自改和“双随机”检查相结合的方式，实现对辖区内人力资源服务机构的常态化监管。</w:t>
      </w:r>
    </w:p>
    <w:p w14:paraId="55CB7BF0" w14:textId="77777777" w:rsidR="00A66DBC" w:rsidRPr="00A66DBC" w:rsidRDefault="00A66DBC" w:rsidP="00203FE8">
      <w:pPr>
        <w:ind w:firstLineChars="200" w:firstLine="440"/>
        <w:jc w:val="both"/>
        <w:rPr>
          <w:rFonts w:ascii="Arial" w:hAnsi="Arial"/>
        </w:rPr>
      </w:pPr>
      <w:r w:rsidRPr="00A66DBC">
        <w:rPr>
          <w:rFonts w:ascii="Arial" w:hAnsi="Arial" w:hint="eastAsia"/>
        </w:rPr>
        <w:t>收到行政机关书面回复后，北京铁检院积极开展跟进监督，通过网上核实行政机关履职情况，确认相关违法情形已经消除，社会公益已得到有效维护。</w:t>
      </w:r>
      <w:r w:rsidRPr="00A66DBC">
        <w:rPr>
          <w:rFonts w:ascii="Arial" w:hAnsi="Arial" w:hint="eastAsia"/>
        </w:rPr>
        <w:t>2022</w:t>
      </w:r>
      <w:r w:rsidRPr="00A66DBC">
        <w:rPr>
          <w:rFonts w:ascii="Arial" w:hAnsi="Arial" w:hint="eastAsia"/>
        </w:rPr>
        <w:t>年</w:t>
      </w:r>
      <w:r w:rsidRPr="00A66DBC">
        <w:rPr>
          <w:rFonts w:ascii="Arial" w:hAnsi="Arial" w:hint="eastAsia"/>
        </w:rPr>
        <w:t>7</w:t>
      </w:r>
      <w:r w:rsidRPr="00A66DBC">
        <w:rPr>
          <w:rFonts w:ascii="Arial" w:hAnsi="Arial" w:hint="eastAsia"/>
        </w:rPr>
        <w:t>月，北京铁检院与海淀区人社局召开座谈会，就检察建议整改、后续监管等情况深入交流，进一步凝聚共识，共同促进妇女就业、维护社会公益。</w:t>
      </w:r>
    </w:p>
    <w:p w14:paraId="7A5E8B56" w14:textId="77777777" w:rsidR="00A66DBC" w:rsidRPr="00A66DBC" w:rsidRDefault="00A66DBC" w:rsidP="00203FE8">
      <w:pPr>
        <w:ind w:firstLineChars="200" w:firstLine="442"/>
        <w:jc w:val="both"/>
        <w:rPr>
          <w:rFonts w:ascii="Arial" w:hAnsi="Arial"/>
        </w:rPr>
      </w:pPr>
      <w:r w:rsidRPr="00A66DBC">
        <w:rPr>
          <w:rFonts w:ascii="Arial" w:hAnsi="Arial" w:hint="eastAsia"/>
          <w:b/>
          <w:bCs/>
        </w:rPr>
        <w:t>【典型意义】</w:t>
      </w:r>
    </w:p>
    <w:p w14:paraId="18146AB0" w14:textId="77777777" w:rsidR="00A66DBC" w:rsidRPr="00A66DBC" w:rsidRDefault="00A66DBC" w:rsidP="00203FE8">
      <w:pPr>
        <w:ind w:firstLineChars="200" w:firstLine="440"/>
        <w:jc w:val="both"/>
        <w:rPr>
          <w:rFonts w:ascii="Arial" w:hAnsi="Arial"/>
        </w:rPr>
      </w:pPr>
      <w:r w:rsidRPr="00A66DBC">
        <w:rPr>
          <w:rFonts w:ascii="Arial" w:hAnsi="Arial" w:hint="eastAsia"/>
        </w:rPr>
        <w:t>反对就业歧视，保障妇女平等就业和自主择业的权利，是尊重和保障妇女权益的必然要求。随着网络招聘模式的逐渐普及，妇女就业歧视的违法行为更趋隐蔽，给行政机关监管、妇女就业维权带来一定困难。本案中，检察机关从网络招聘服务平台的监管盲区入手，依托大数据筛查，通过制发检察建议，激发行政机关监督执法主动性，规范网络招聘服务平台审核管理职责，有效避免歧视性招聘信息的发布，拓宽妇女就业渠道，注重溯源治理，推动形成妇女权益保护合力，实现了双赢多赢共赢的办案效果。</w:t>
      </w:r>
    </w:p>
    <w:p w14:paraId="593AD279" w14:textId="77777777" w:rsidR="00203FE8" w:rsidRDefault="00203FE8" w:rsidP="00203FE8">
      <w:pPr>
        <w:jc w:val="both"/>
        <w:rPr>
          <w:rFonts w:ascii="Arial" w:hAnsi="Arial"/>
          <w:b/>
          <w:bCs/>
        </w:rPr>
      </w:pPr>
    </w:p>
    <w:p w14:paraId="624DB2EF" w14:textId="75E1244F" w:rsidR="00A66DBC" w:rsidRPr="00913AC2" w:rsidRDefault="00A66DBC" w:rsidP="00913AC2">
      <w:pPr>
        <w:jc w:val="center"/>
        <w:rPr>
          <w:rFonts w:ascii="Arial" w:hAnsi="Arial"/>
          <w:sz w:val="28"/>
          <w:szCs w:val="36"/>
        </w:rPr>
      </w:pPr>
      <w:r w:rsidRPr="00913AC2">
        <w:rPr>
          <w:rFonts w:ascii="Arial" w:hAnsi="Arial" w:hint="eastAsia"/>
          <w:b/>
          <w:bCs/>
          <w:sz w:val="28"/>
          <w:szCs w:val="36"/>
        </w:rPr>
        <w:t>上海市松江区人民检察院督促保护残疾妇女平等就业权行政公益诉讼案</w:t>
      </w:r>
    </w:p>
    <w:p w14:paraId="3C348EC3" w14:textId="77777777" w:rsidR="00203FE8" w:rsidRDefault="00203FE8" w:rsidP="00203FE8">
      <w:pPr>
        <w:jc w:val="both"/>
        <w:rPr>
          <w:rFonts w:ascii="Arial" w:hAnsi="Arial"/>
          <w:b/>
          <w:bCs/>
        </w:rPr>
      </w:pPr>
    </w:p>
    <w:p w14:paraId="59D66239" w14:textId="40A95BD3" w:rsidR="00A66DBC" w:rsidRPr="00A66DBC" w:rsidRDefault="00A66DBC" w:rsidP="00913AC2">
      <w:pPr>
        <w:ind w:firstLineChars="200" w:firstLine="442"/>
        <w:jc w:val="both"/>
        <w:rPr>
          <w:rFonts w:ascii="Arial" w:hAnsi="Arial"/>
        </w:rPr>
      </w:pPr>
      <w:r w:rsidRPr="00A66DBC">
        <w:rPr>
          <w:rFonts w:ascii="Arial" w:hAnsi="Arial" w:hint="eastAsia"/>
          <w:b/>
          <w:bCs/>
        </w:rPr>
        <w:t>【关键词】</w:t>
      </w:r>
    </w:p>
    <w:p w14:paraId="10831806" w14:textId="169F3F54" w:rsidR="00A66DBC" w:rsidRPr="00A66DBC" w:rsidRDefault="00A66DBC" w:rsidP="00913AC2">
      <w:pPr>
        <w:ind w:firstLineChars="200" w:firstLine="440"/>
        <w:jc w:val="both"/>
        <w:rPr>
          <w:rFonts w:ascii="Arial" w:hAnsi="Arial"/>
        </w:rPr>
      </w:pPr>
      <w:r w:rsidRPr="00A66DBC">
        <w:rPr>
          <w:rFonts w:ascii="Arial" w:hAnsi="Arial" w:hint="eastAsia"/>
        </w:rPr>
        <w:t>行政公益诉讼诉前程序</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残疾妇女平等就业权益</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协同共治</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“益心为公”志愿者</w:t>
      </w:r>
    </w:p>
    <w:p w14:paraId="103D6690" w14:textId="77777777" w:rsidR="00A66DBC" w:rsidRPr="00A66DBC" w:rsidRDefault="00A66DBC" w:rsidP="00913AC2">
      <w:pPr>
        <w:ind w:firstLineChars="200" w:firstLine="442"/>
        <w:jc w:val="both"/>
        <w:rPr>
          <w:rFonts w:ascii="Arial" w:hAnsi="Arial"/>
        </w:rPr>
      </w:pPr>
      <w:r w:rsidRPr="00A66DBC">
        <w:rPr>
          <w:rFonts w:ascii="Arial" w:hAnsi="Arial" w:hint="eastAsia"/>
          <w:b/>
          <w:bCs/>
        </w:rPr>
        <w:t>【要旨】</w:t>
      </w:r>
    </w:p>
    <w:p w14:paraId="1E9467A0" w14:textId="77777777" w:rsidR="00A66DBC" w:rsidRPr="00A66DBC" w:rsidRDefault="00A66DBC" w:rsidP="00913AC2">
      <w:pPr>
        <w:ind w:firstLineChars="200" w:firstLine="440"/>
        <w:jc w:val="both"/>
        <w:rPr>
          <w:rFonts w:ascii="Arial" w:hAnsi="Arial"/>
        </w:rPr>
      </w:pPr>
      <w:r w:rsidRPr="00A66DBC">
        <w:rPr>
          <w:rFonts w:ascii="Arial" w:hAnsi="Arial" w:hint="eastAsia"/>
        </w:rPr>
        <w:t>针对辖区内企业残疾人招聘涉嫌性别歧视问题，检察机关借助“益心为公”检察云平台志愿者力量，充分发挥公益诉讼检察职能，精准督促相关职能部门及时纠正整改，共同维护残疾妇女的平等就业权。</w:t>
      </w:r>
    </w:p>
    <w:p w14:paraId="3E581947" w14:textId="77777777" w:rsidR="00A66DBC" w:rsidRPr="00A66DBC" w:rsidRDefault="00A66DBC" w:rsidP="00913AC2">
      <w:pPr>
        <w:ind w:firstLineChars="200" w:firstLine="442"/>
        <w:jc w:val="both"/>
        <w:rPr>
          <w:rFonts w:ascii="Arial" w:hAnsi="Arial"/>
        </w:rPr>
      </w:pPr>
      <w:r w:rsidRPr="00A66DBC">
        <w:rPr>
          <w:rFonts w:ascii="Arial" w:hAnsi="Arial" w:hint="eastAsia"/>
          <w:b/>
          <w:bCs/>
        </w:rPr>
        <w:t>【基本案情】</w:t>
      </w:r>
    </w:p>
    <w:p w14:paraId="54CE7C74" w14:textId="77777777" w:rsidR="00A66DBC" w:rsidRPr="00A66DBC" w:rsidRDefault="00A66DBC" w:rsidP="00913AC2">
      <w:pPr>
        <w:ind w:firstLineChars="200" w:firstLine="440"/>
        <w:jc w:val="both"/>
        <w:rPr>
          <w:rFonts w:ascii="Arial" w:hAnsi="Arial"/>
        </w:rPr>
      </w:pPr>
      <w:r w:rsidRPr="00A66DBC">
        <w:rPr>
          <w:rFonts w:ascii="Arial" w:hAnsi="Arial" w:hint="eastAsia"/>
        </w:rPr>
        <w:t>2022</w:t>
      </w:r>
      <w:r w:rsidRPr="00A66DBC">
        <w:rPr>
          <w:rFonts w:ascii="Arial" w:hAnsi="Arial" w:hint="eastAsia"/>
        </w:rPr>
        <w:t>年</w:t>
      </w:r>
      <w:r w:rsidRPr="00A66DBC">
        <w:rPr>
          <w:rFonts w:ascii="Arial" w:hAnsi="Arial" w:hint="eastAsia"/>
        </w:rPr>
        <w:t>5</w:t>
      </w:r>
      <w:r w:rsidRPr="00A66DBC">
        <w:rPr>
          <w:rFonts w:ascii="Arial" w:hAnsi="Arial" w:hint="eastAsia"/>
        </w:rPr>
        <w:t>月，上海市松江区的上海某置业公司、上海某园林公司在面向全区残疾人推出的就业招聘中对岗位性别进行了限定，限招男性，然而岗位并不属于国家规定的不适合妇女的工种或者岗位，未充分保障残疾妇女平等就业权，损害了社会公共利益。</w:t>
      </w:r>
    </w:p>
    <w:p w14:paraId="108948CF" w14:textId="77777777" w:rsidR="00A66DBC" w:rsidRPr="00A66DBC" w:rsidRDefault="00A66DBC" w:rsidP="00913AC2">
      <w:pPr>
        <w:ind w:firstLineChars="200" w:firstLine="442"/>
        <w:jc w:val="both"/>
        <w:rPr>
          <w:rFonts w:ascii="Arial" w:hAnsi="Arial"/>
        </w:rPr>
      </w:pPr>
      <w:r w:rsidRPr="00A66DBC">
        <w:rPr>
          <w:rFonts w:ascii="Arial" w:hAnsi="Arial" w:hint="eastAsia"/>
          <w:b/>
          <w:bCs/>
        </w:rPr>
        <w:t>【调查和督促履职】</w:t>
      </w:r>
    </w:p>
    <w:p w14:paraId="7DBAD86E" w14:textId="77777777" w:rsidR="00A66DBC" w:rsidRPr="00A66DBC" w:rsidRDefault="00A66DBC" w:rsidP="00913AC2">
      <w:pPr>
        <w:ind w:firstLineChars="200" w:firstLine="440"/>
        <w:jc w:val="both"/>
        <w:rPr>
          <w:rFonts w:ascii="Arial" w:hAnsi="Arial"/>
        </w:rPr>
      </w:pPr>
      <w:r w:rsidRPr="00A66DBC">
        <w:rPr>
          <w:rFonts w:ascii="Arial" w:hAnsi="Arial" w:hint="eastAsia"/>
        </w:rPr>
        <w:t>2022</w:t>
      </w:r>
      <w:r w:rsidRPr="00A66DBC">
        <w:rPr>
          <w:rFonts w:ascii="Arial" w:hAnsi="Arial" w:hint="eastAsia"/>
        </w:rPr>
        <w:t>年</w:t>
      </w:r>
      <w:r w:rsidRPr="00A66DBC">
        <w:rPr>
          <w:rFonts w:ascii="Arial" w:hAnsi="Arial" w:hint="eastAsia"/>
        </w:rPr>
        <w:t>5</w:t>
      </w:r>
      <w:r w:rsidRPr="00A66DBC">
        <w:rPr>
          <w:rFonts w:ascii="Arial" w:hAnsi="Arial" w:hint="eastAsia"/>
        </w:rPr>
        <w:t>月，一名“益心为公”检察云平台志愿者向上海市松江区人民检察院（以下简称松江区院）反映，近期本区残疾人线上专场招聘中，部分招聘岗位指向性明显，涉嫌性别歧视。松江区院迅速研判并调查核实，发现该招聘活动系</w:t>
      </w:r>
      <w:r w:rsidRPr="00A66DBC">
        <w:rPr>
          <w:rFonts w:ascii="Arial" w:hAnsi="Arial" w:hint="eastAsia"/>
        </w:rPr>
        <w:t>2022</w:t>
      </w:r>
      <w:r w:rsidRPr="00A66DBC">
        <w:rPr>
          <w:rFonts w:ascii="Arial" w:hAnsi="Arial" w:hint="eastAsia"/>
        </w:rPr>
        <w:t>年松江区国有企业招录残疾人线上专场招聘，旨在帮扶残疾人就业。招聘启事中有企业岗位设定性别限制，岗位信息显示：上海某置业公司招聘招标审价员</w:t>
      </w:r>
      <w:r w:rsidRPr="00A66DBC">
        <w:rPr>
          <w:rFonts w:ascii="Arial" w:hAnsi="Arial" w:hint="eastAsia"/>
        </w:rPr>
        <w:t>1</w:t>
      </w:r>
      <w:r w:rsidRPr="00A66DBC">
        <w:rPr>
          <w:rFonts w:ascii="Arial" w:hAnsi="Arial" w:hint="eastAsia"/>
        </w:rPr>
        <w:t>人，性别男，岗位要求遵守国家法律法规，爱岗敬业，品行端正；具有全日制本科及以上学历，理工类相关或相近专业；具有</w:t>
      </w:r>
      <w:r w:rsidRPr="00A66DBC">
        <w:rPr>
          <w:rFonts w:ascii="Arial" w:hAnsi="Arial" w:hint="eastAsia"/>
        </w:rPr>
        <w:t>5</w:t>
      </w:r>
      <w:r w:rsidRPr="00A66DBC">
        <w:rPr>
          <w:rFonts w:ascii="Arial" w:hAnsi="Arial" w:hint="eastAsia"/>
        </w:rPr>
        <w:t>年以上招标审价工作经验。上海某园林公司招聘绿化修剪工</w:t>
      </w:r>
      <w:r w:rsidRPr="00A66DBC">
        <w:rPr>
          <w:rFonts w:ascii="Arial" w:hAnsi="Arial" w:hint="eastAsia"/>
        </w:rPr>
        <w:t>1</w:t>
      </w:r>
      <w:r w:rsidRPr="00A66DBC">
        <w:rPr>
          <w:rFonts w:ascii="Arial" w:hAnsi="Arial" w:hint="eastAsia"/>
        </w:rPr>
        <w:t>人，性别男，岗位要求是熟悉园艺修剪，能够适当从事体力劳动。松江区院经审查认为，上述岗位并不属于国家规定的不适合妇女的工种或者岗位，却限招男性，侵害残疾妇女平等就业权，损害了社会公共利益。根据《中华人民共和国劳动法》《中华人民共和国就业促进法》等相关法律规定，松江区人力资源和社会保障局（以下简称区人社局）负有监督管理职责。</w:t>
      </w:r>
      <w:r w:rsidRPr="00A66DBC">
        <w:rPr>
          <w:rFonts w:ascii="Arial" w:hAnsi="Arial" w:hint="eastAsia"/>
        </w:rPr>
        <w:t>2022</w:t>
      </w:r>
      <w:r w:rsidRPr="00A66DBC">
        <w:rPr>
          <w:rFonts w:ascii="Arial" w:hAnsi="Arial" w:hint="eastAsia"/>
        </w:rPr>
        <w:t>年</w:t>
      </w:r>
      <w:r w:rsidRPr="00A66DBC">
        <w:rPr>
          <w:rFonts w:ascii="Arial" w:hAnsi="Arial" w:hint="eastAsia"/>
        </w:rPr>
        <w:t>5</w:t>
      </w:r>
      <w:r w:rsidRPr="00A66DBC">
        <w:rPr>
          <w:rFonts w:ascii="Arial" w:hAnsi="Arial" w:hint="eastAsia"/>
        </w:rPr>
        <w:t>月</w:t>
      </w:r>
      <w:r w:rsidRPr="00A66DBC">
        <w:rPr>
          <w:rFonts w:ascii="Arial" w:hAnsi="Arial" w:hint="eastAsia"/>
        </w:rPr>
        <w:t>30</w:t>
      </w:r>
      <w:r w:rsidRPr="00A66DBC">
        <w:rPr>
          <w:rFonts w:ascii="Arial" w:hAnsi="Arial" w:hint="eastAsia"/>
        </w:rPr>
        <w:t>日，松江区院以行政公益诉讼立案并开展调查取证。</w:t>
      </w:r>
    </w:p>
    <w:p w14:paraId="040DECC0" w14:textId="77777777" w:rsidR="00A66DBC" w:rsidRPr="00A66DBC" w:rsidRDefault="00A66DBC" w:rsidP="00913AC2">
      <w:pPr>
        <w:ind w:firstLineChars="200" w:firstLine="440"/>
        <w:jc w:val="both"/>
        <w:rPr>
          <w:rFonts w:ascii="Arial" w:hAnsi="Arial"/>
        </w:rPr>
      </w:pPr>
      <w:r w:rsidRPr="00A66DBC">
        <w:rPr>
          <w:rFonts w:ascii="Arial" w:hAnsi="Arial" w:hint="eastAsia"/>
        </w:rPr>
        <w:lastRenderedPageBreak/>
        <w:t>2022</w:t>
      </w:r>
      <w:r w:rsidRPr="00A66DBC">
        <w:rPr>
          <w:rFonts w:ascii="Arial" w:hAnsi="Arial" w:hint="eastAsia"/>
        </w:rPr>
        <w:t>年</w:t>
      </w:r>
      <w:r w:rsidRPr="00A66DBC">
        <w:rPr>
          <w:rFonts w:ascii="Arial" w:hAnsi="Arial" w:hint="eastAsia"/>
        </w:rPr>
        <w:t>6</w:t>
      </w:r>
      <w:r w:rsidRPr="00A66DBC">
        <w:rPr>
          <w:rFonts w:ascii="Arial" w:hAnsi="Arial" w:hint="eastAsia"/>
        </w:rPr>
        <w:t>月</w:t>
      </w:r>
      <w:r w:rsidRPr="00A66DBC">
        <w:rPr>
          <w:rFonts w:ascii="Arial" w:hAnsi="Arial" w:hint="eastAsia"/>
        </w:rPr>
        <w:t>8</w:t>
      </w:r>
      <w:r w:rsidRPr="00A66DBC">
        <w:rPr>
          <w:rFonts w:ascii="Arial" w:hAnsi="Arial" w:hint="eastAsia"/>
        </w:rPr>
        <w:t>日，松江区院举行线上公开听证会，邀请区人社局、区国有资产监督管理委员会（以下简称区国资委）、区残疾人联合会（以下简称区残联）、人民监督员、“益心为公”志愿者及用人单位代表共同参与听证，就公益侵害事实、如何保护妇女平等就业权等问题开展探讨并取得共识，一致认为涉案企业积极落实帮扶残疾人群体就业值得肯定，但在招聘岗位并不属于国家规定的不适合妇女的工种或者岗位、仅限招录男性的做法，违反了《中华人民共和国妇女权益保障法》等法律规定，未充分保障残疾妇女平等就业权。听证会结束后，松江区院依法向区人社局发出行政公益诉讼诉前检察建议，建议其履行保障残疾妇女平等就业权的法定监管职责，并协同有关职能部门进一步规范辖区内企业单位招聘工作，建立健全长效工作机制。同时，松江区院向区国资委、区残疾人就业促进指导中心分别制发《关于进一步规范辖区国有企业招聘工作的提示函》《关于进一步优化辖区残疾人就业指导工作的提示函》，提示规范招聘信息征集、发布流程管理，凝聚多部门工作保护合力。</w:t>
      </w:r>
    </w:p>
    <w:p w14:paraId="25402DBC" w14:textId="77777777" w:rsidR="00A66DBC" w:rsidRPr="00A66DBC" w:rsidRDefault="00A66DBC" w:rsidP="00913AC2">
      <w:pPr>
        <w:ind w:firstLineChars="200" w:firstLine="440"/>
        <w:jc w:val="both"/>
        <w:rPr>
          <w:rFonts w:ascii="Arial" w:hAnsi="Arial"/>
        </w:rPr>
      </w:pPr>
      <w:r w:rsidRPr="00A66DBC">
        <w:rPr>
          <w:rFonts w:ascii="Arial" w:hAnsi="Arial" w:hint="eastAsia"/>
        </w:rPr>
        <w:t>各行政机关收到检察建议或提示函后高度重视，并积极推动整改。区人社局回函表示，已第一时间约谈涉案企业，责令立即改正违法行为，并就规范辖区内企业单位的招聘工作进行了整体部署；区国资委回函表示，已删除原招聘链接并重新制作后予以发布；区残疾人就业促进指导中心回函表示，已向各街镇残联下发通知，取消性别限制，延长报名时间，同时优化招聘工作流程与机制，截至目前已有残疾女性报名。</w:t>
      </w:r>
    </w:p>
    <w:p w14:paraId="2A2750AD" w14:textId="77777777" w:rsidR="00A66DBC" w:rsidRPr="00A66DBC" w:rsidRDefault="00A66DBC" w:rsidP="00913AC2">
      <w:pPr>
        <w:ind w:firstLineChars="200" w:firstLine="440"/>
        <w:jc w:val="both"/>
        <w:rPr>
          <w:rFonts w:ascii="Arial" w:hAnsi="Arial"/>
        </w:rPr>
      </w:pPr>
      <w:r w:rsidRPr="00A66DBC">
        <w:rPr>
          <w:rFonts w:ascii="Arial" w:hAnsi="Arial" w:hint="eastAsia"/>
        </w:rPr>
        <w:t>收到回函后，松江区院通过线下上门走访、线上调查核实等方式进行跟进监督，确认了相关整改事实，社会公共利益得到维护。同时，为进一步做好溯源治理，松江区院与区妇女联合会建立工作机制，全方位保护残疾妇女合法权益。</w:t>
      </w:r>
    </w:p>
    <w:p w14:paraId="414ECC59" w14:textId="77777777" w:rsidR="00A66DBC" w:rsidRPr="00A66DBC" w:rsidRDefault="00A66DBC" w:rsidP="00913AC2">
      <w:pPr>
        <w:ind w:firstLineChars="200" w:firstLine="442"/>
        <w:jc w:val="both"/>
        <w:rPr>
          <w:rFonts w:ascii="Arial" w:hAnsi="Arial"/>
        </w:rPr>
      </w:pPr>
      <w:r w:rsidRPr="00A66DBC">
        <w:rPr>
          <w:rFonts w:ascii="Arial" w:hAnsi="Arial" w:hint="eastAsia"/>
          <w:b/>
          <w:bCs/>
        </w:rPr>
        <w:t>【典型意义】</w:t>
      </w:r>
    </w:p>
    <w:p w14:paraId="07024176" w14:textId="77777777" w:rsidR="00A66DBC" w:rsidRPr="00A66DBC" w:rsidRDefault="00A66DBC" w:rsidP="00913AC2">
      <w:pPr>
        <w:ind w:firstLineChars="200" w:firstLine="440"/>
        <w:jc w:val="both"/>
        <w:rPr>
          <w:rFonts w:ascii="Arial" w:hAnsi="Arial"/>
        </w:rPr>
      </w:pPr>
      <w:r w:rsidRPr="00A66DBC">
        <w:rPr>
          <w:rFonts w:ascii="Arial" w:hAnsi="Arial" w:hint="eastAsia"/>
        </w:rPr>
        <w:t>国家高度关注残疾人就业，</w:t>
      </w:r>
      <w:r w:rsidRPr="00A66DBC">
        <w:rPr>
          <w:rFonts w:ascii="Arial" w:hAnsi="Arial" w:hint="eastAsia"/>
        </w:rPr>
        <w:t>2022</w:t>
      </w:r>
      <w:r w:rsidRPr="00A66DBC">
        <w:rPr>
          <w:rFonts w:ascii="Arial" w:hAnsi="Arial" w:hint="eastAsia"/>
        </w:rPr>
        <w:t>年全国助残日主题就是“促进残疾人就业，保障残疾人权益”。本案中，检察机关围绕残疾女性的平等就业权开展公益诉讼，依法向主管行政机关发出诉前检察建议，督促及时纠正违法招聘行为、消除就业歧视。既立足残疾人弱势群体保护，也着眼妇女平等就业权保障。同时，坚持以“我管”促“都管”，注重拓展办案效果，分别向相关部门发出工作提示函，督促其进一步优化就业招聘工作机制，形成多元主体协同保护残疾妇女合法权益的治理格局。</w:t>
      </w:r>
    </w:p>
    <w:p w14:paraId="3E2AC9D3" w14:textId="77777777" w:rsidR="00913AC2" w:rsidRDefault="00913AC2" w:rsidP="00203FE8">
      <w:pPr>
        <w:jc w:val="both"/>
        <w:rPr>
          <w:rFonts w:ascii="Arial" w:hAnsi="Arial"/>
          <w:b/>
          <w:bCs/>
        </w:rPr>
      </w:pPr>
    </w:p>
    <w:p w14:paraId="7C95F825" w14:textId="1E29A1A4" w:rsidR="00A66DBC" w:rsidRPr="00913AC2" w:rsidRDefault="00A66DBC" w:rsidP="00913AC2">
      <w:pPr>
        <w:jc w:val="center"/>
        <w:rPr>
          <w:rFonts w:ascii="Arial" w:hAnsi="Arial"/>
          <w:sz w:val="28"/>
          <w:szCs w:val="36"/>
        </w:rPr>
      </w:pPr>
      <w:r w:rsidRPr="00913AC2">
        <w:rPr>
          <w:rFonts w:ascii="Arial" w:hAnsi="Arial" w:hint="eastAsia"/>
          <w:b/>
          <w:bCs/>
          <w:sz w:val="28"/>
          <w:szCs w:val="36"/>
        </w:rPr>
        <w:t>江苏省滨海县人民检察院诉王某红侵犯孕产妇生育信息刑事附带民事公益诉讼案</w:t>
      </w:r>
    </w:p>
    <w:p w14:paraId="6FC6AB72" w14:textId="77777777" w:rsidR="00913AC2" w:rsidRDefault="00913AC2" w:rsidP="00203FE8">
      <w:pPr>
        <w:jc w:val="both"/>
        <w:rPr>
          <w:rFonts w:ascii="Arial" w:hAnsi="Arial"/>
          <w:b/>
          <w:bCs/>
        </w:rPr>
      </w:pPr>
    </w:p>
    <w:p w14:paraId="205DB10F" w14:textId="0A8D74CE" w:rsidR="00A66DBC" w:rsidRPr="00A66DBC" w:rsidRDefault="00A66DBC" w:rsidP="00913AC2">
      <w:pPr>
        <w:ind w:firstLineChars="200" w:firstLine="442"/>
        <w:jc w:val="both"/>
        <w:rPr>
          <w:rFonts w:ascii="Arial" w:hAnsi="Arial"/>
        </w:rPr>
      </w:pPr>
      <w:r w:rsidRPr="00A66DBC">
        <w:rPr>
          <w:rFonts w:ascii="Arial" w:hAnsi="Arial" w:hint="eastAsia"/>
          <w:b/>
          <w:bCs/>
        </w:rPr>
        <w:t>【关键词】</w:t>
      </w:r>
    </w:p>
    <w:p w14:paraId="455E4B9D" w14:textId="0E548B07" w:rsidR="00A66DBC" w:rsidRPr="00A66DBC" w:rsidRDefault="00A66DBC" w:rsidP="00913AC2">
      <w:pPr>
        <w:ind w:firstLineChars="200" w:firstLine="440"/>
        <w:jc w:val="both"/>
        <w:rPr>
          <w:rFonts w:ascii="Arial" w:hAnsi="Arial"/>
        </w:rPr>
      </w:pPr>
      <w:r w:rsidRPr="00A66DBC">
        <w:rPr>
          <w:rFonts w:ascii="Arial" w:hAnsi="Arial" w:hint="eastAsia"/>
        </w:rPr>
        <w:t>刑事附带民事公益诉讼</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行政公益诉讼诉前程序</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孕产妇生育信息</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妇女人格权益</w:t>
      </w:r>
      <w:r w:rsidR="00AF7963">
        <w:rPr>
          <w:rFonts w:ascii="Arial" w:hAnsi="Arial" w:hint="eastAsia"/>
        </w:rPr>
        <w:t xml:space="preserve"> </w:t>
      </w:r>
      <w:r w:rsidRPr="00A66DBC">
        <w:rPr>
          <w:rFonts w:ascii="Arial" w:hAnsi="Arial" w:hint="eastAsia"/>
        </w:rPr>
        <w:t xml:space="preserve"> </w:t>
      </w:r>
      <w:r w:rsidRPr="00A66DBC">
        <w:rPr>
          <w:rFonts w:ascii="Arial" w:hAnsi="Arial" w:hint="eastAsia"/>
        </w:rPr>
        <w:t>公益损害赔偿金</w:t>
      </w:r>
    </w:p>
    <w:p w14:paraId="4D87A498" w14:textId="77777777" w:rsidR="00A66DBC" w:rsidRPr="00A66DBC" w:rsidRDefault="00A66DBC" w:rsidP="00913AC2">
      <w:pPr>
        <w:ind w:firstLineChars="200" w:firstLine="442"/>
        <w:jc w:val="both"/>
        <w:rPr>
          <w:rFonts w:ascii="Arial" w:hAnsi="Arial"/>
        </w:rPr>
      </w:pPr>
      <w:r w:rsidRPr="00A66DBC">
        <w:rPr>
          <w:rFonts w:ascii="Arial" w:hAnsi="Arial" w:hint="eastAsia"/>
          <w:b/>
          <w:bCs/>
        </w:rPr>
        <w:t>【要旨】</w:t>
      </w:r>
    </w:p>
    <w:p w14:paraId="67C23DE6" w14:textId="77777777" w:rsidR="00A66DBC" w:rsidRPr="00A66DBC" w:rsidRDefault="00A66DBC" w:rsidP="00913AC2">
      <w:pPr>
        <w:ind w:firstLineChars="200" w:firstLine="440"/>
        <w:jc w:val="both"/>
        <w:rPr>
          <w:rFonts w:ascii="Arial" w:hAnsi="Arial"/>
        </w:rPr>
      </w:pPr>
      <w:r w:rsidRPr="00A66DBC">
        <w:rPr>
          <w:rFonts w:ascii="Arial" w:hAnsi="Arial" w:hint="eastAsia"/>
        </w:rPr>
        <w:t>针对孕产妇生育信息被泄露、滥用的行为，检察机关充分发挥刑事、公益诉讼检察职能作用，依法追究当事人的公益损害赔偿责任，并建立公益损害赔偿款财政专用账户托管机制，全方位保护公民个人健康生理信息。</w:t>
      </w:r>
    </w:p>
    <w:p w14:paraId="21CD82DD" w14:textId="77777777" w:rsidR="00A66DBC" w:rsidRPr="00A66DBC" w:rsidRDefault="00A66DBC" w:rsidP="00913AC2">
      <w:pPr>
        <w:ind w:firstLineChars="200" w:firstLine="442"/>
        <w:jc w:val="both"/>
        <w:rPr>
          <w:rFonts w:ascii="Arial" w:hAnsi="Arial"/>
        </w:rPr>
      </w:pPr>
      <w:r w:rsidRPr="00A66DBC">
        <w:rPr>
          <w:rFonts w:ascii="Arial" w:hAnsi="Arial" w:hint="eastAsia"/>
          <w:b/>
          <w:bCs/>
        </w:rPr>
        <w:t>【基本案情】</w:t>
      </w:r>
    </w:p>
    <w:p w14:paraId="642217BF" w14:textId="77777777" w:rsidR="00A66DBC" w:rsidRPr="00A66DBC" w:rsidRDefault="00A66DBC" w:rsidP="00913AC2">
      <w:pPr>
        <w:ind w:firstLineChars="200" w:firstLine="440"/>
        <w:jc w:val="both"/>
        <w:rPr>
          <w:rFonts w:ascii="Arial" w:hAnsi="Arial"/>
        </w:rPr>
      </w:pPr>
      <w:r w:rsidRPr="00A66DBC">
        <w:rPr>
          <w:rFonts w:ascii="Arial" w:hAnsi="Arial" w:hint="eastAsia"/>
        </w:rPr>
        <w:lastRenderedPageBreak/>
        <w:t>2016</w:t>
      </w:r>
      <w:r w:rsidRPr="00A66DBC">
        <w:rPr>
          <w:rFonts w:ascii="Arial" w:hAnsi="Arial" w:hint="eastAsia"/>
        </w:rPr>
        <w:t>年至</w:t>
      </w:r>
      <w:r w:rsidRPr="00A66DBC">
        <w:rPr>
          <w:rFonts w:ascii="Arial" w:hAnsi="Arial" w:hint="eastAsia"/>
        </w:rPr>
        <w:t>2020</w:t>
      </w:r>
      <w:r w:rsidRPr="00A66DBC">
        <w:rPr>
          <w:rFonts w:ascii="Arial" w:hAnsi="Arial" w:hint="eastAsia"/>
        </w:rPr>
        <w:t>年期间，被告王某红利用自己在江苏省滨海县某镇中心卫生院的工作便利，为获取非法利益向他人提供孕产妇、新生儿等生育信息计</w:t>
      </w:r>
      <w:r w:rsidRPr="00A66DBC">
        <w:rPr>
          <w:rFonts w:ascii="Arial" w:hAnsi="Arial" w:hint="eastAsia"/>
        </w:rPr>
        <w:t>25124</w:t>
      </w:r>
      <w:r w:rsidRPr="00A66DBC">
        <w:rPr>
          <w:rFonts w:ascii="Arial" w:hAnsi="Arial" w:hint="eastAsia"/>
        </w:rPr>
        <w:t>条。上述信息被转售给当地母婴店和儿童摄影馆，用于定向推销母婴产品、新生儿照相等产品或服务。王某红从中非法获利人民币</w:t>
      </w:r>
      <w:r w:rsidRPr="00A66DBC">
        <w:rPr>
          <w:rFonts w:ascii="Arial" w:hAnsi="Arial" w:hint="eastAsia"/>
        </w:rPr>
        <w:t>33200</w:t>
      </w:r>
      <w:r w:rsidRPr="00A66DBC">
        <w:rPr>
          <w:rFonts w:ascii="Arial" w:hAnsi="Arial" w:hint="eastAsia"/>
        </w:rPr>
        <w:t>元。</w:t>
      </w:r>
    </w:p>
    <w:p w14:paraId="0AF5F4D3" w14:textId="77777777" w:rsidR="00A66DBC" w:rsidRPr="00A66DBC" w:rsidRDefault="00A66DBC" w:rsidP="00913AC2">
      <w:pPr>
        <w:ind w:firstLineChars="200" w:firstLine="442"/>
        <w:jc w:val="both"/>
        <w:rPr>
          <w:rFonts w:ascii="Arial" w:hAnsi="Arial"/>
        </w:rPr>
      </w:pPr>
      <w:r w:rsidRPr="00A66DBC">
        <w:rPr>
          <w:rFonts w:ascii="Arial" w:hAnsi="Arial" w:hint="eastAsia"/>
          <w:b/>
          <w:bCs/>
        </w:rPr>
        <w:t>【调查和诉讼】</w:t>
      </w:r>
    </w:p>
    <w:p w14:paraId="18BDEE7D" w14:textId="77777777" w:rsidR="00A66DBC" w:rsidRPr="00A66DBC" w:rsidRDefault="00A66DBC" w:rsidP="00913AC2">
      <w:pPr>
        <w:ind w:firstLineChars="200" w:firstLine="440"/>
        <w:jc w:val="both"/>
        <w:rPr>
          <w:rFonts w:ascii="Arial" w:hAnsi="Arial"/>
        </w:rPr>
      </w:pPr>
      <w:r w:rsidRPr="00A66DBC">
        <w:rPr>
          <w:rFonts w:ascii="Arial" w:hAnsi="Arial" w:hint="eastAsia"/>
        </w:rPr>
        <w:t>江苏省滨海县人民检察院（以下简称滨海县院）在履职中发现本案线索，于</w:t>
      </w:r>
      <w:r w:rsidRPr="00A66DBC">
        <w:rPr>
          <w:rFonts w:ascii="Arial" w:hAnsi="Arial" w:hint="eastAsia"/>
        </w:rPr>
        <w:t>2021</w:t>
      </w:r>
      <w:r w:rsidRPr="00A66DBC">
        <w:rPr>
          <w:rFonts w:ascii="Arial" w:hAnsi="Arial" w:hint="eastAsia"/>
        </w:rPr>
        <w:t>年</w:t>
      </w:r>
      <w:r w:rsidRPr="00A66DBC">
        <w:rPr>
          <w:rFonts w:ascii="Arial" w:hAnsi="Arial" w:hint="eastAsia"/>
        </w:rPr>
        <w:t>3</w:t>
      </w:r>
      <w:r w:rsidRPr="00A66DBC">
        <w:rPr>
          <w:rFonts w:ascii="Arial" w:hAnsi="Arial" w:hint="eastAsia"/>
        </w:rPr>
        <w:t>月</w:t>
      </w:r>
      <w:r w:rsidRPr="00A66DBC">
        <w:rPr>
          <w:rFonts w:ascii="Arial" w:hAnsi="Arial" w:hint="eastAsia"/>
        </w:rPr>
        <w:t>26</w:t>
      </w:r>
      <w:r w:rsidRPr="00A66DBC">
        <w:rPr>
          <w:rFonts w:ascii="Arial" w:hAnsi="Arial" w:hint="eastAsia"/>
        </w:rPr>
        <w:t>日立案，并围绕被泄露信息是否属于健康生理信息、公共利益是否受到损害等问题进行重点调查。此案发生时，《中华人民共和国个人信息保护法》尚未出台，检察机关就管辖权、赔偿数额、公益赔偿金使用等问题加强研究，与相关部门形成“刑事处罚</w:t>
      </w:r>
      <w:r w:rsidRPr="00A66DBC">
        <w:rPr>
          <w:rFonts w:ascii="Arial" w:hAnsi="Arial" w:hint="eastAsia"/>
        </w:rPr>
        <w:t>+</w:t>
      </w:r>
      <w:r w:rsidRPr="00A66DBC">
        <w:rPr>
          <w:rFonts w:ascii="Arial" w:hAnsi="Arial" w:hint="eastAsia"/>
        </w:rPr>
        <w:t>民事赔偿”同步处理的共识。同年</w:t>
      </w:r>
      <w:r w:rsidRPr="00A66DBC">
        <w:rPr>
          <w:rFonts w:ascii="Arial" w:hAnsi="Arial" w:hint="eastAsia"/>
        </w:rPr>
        <w:t>4</w:t>
      </w:r>
      <w:r w:rsidRPr="00A66DBC">
        <w:rPr>
          <w:rFonts w:ascii="Arial" w:hAnsi="Arial" w:hint="eastAsia"/>
        </w:rPr>
        <w:t>月</w:t>
      </w:r>
      <w:r w:rsidRPr="00A66DBC">
        <w:rPr>
          <w:rFonts w:ascii="Arial" w:hAnsi="Arial" w:hint="eastAsia"/>
        </w:rPr>
        <w:t>15</w:t>
      </w:r>
      <w:r w:rsidRPr="00A66DBC">
        <w:rPr>
          <w:rFonts w:ascii="Arial" w:hAnsi="Arial" w:hint="eastAsia"/>
        </w:rPr>
        <w:t>日，滨海县院召开公开听证会，邀请人大代表、政协委员、人民监督员、妇女代表等作为听证员，就如何保护妇女儿童个人信息、提起公益诉讼的必要性等开展广泛讨论。听证员一致认为，检察机关应主动履职，提起公益诉讼，最大程度保护妇女儿童的合法权益。</w:t>
      </w:r>
    </w:p>
    <w:p w14:paraId="4972EEDA" w14:textId="77777777" w:rsidR="00A66DBC" w:rsidRPr="00A66DBC" w:rsidRDefault="00A66DBC" w:rsidP="00913AC2">
      <w:pPr>
        <w:ind w:firstLineChars="200" w:firstLine="440"/>
        <w:jc w:val="both"/>
        <w:rPr>
          <w:rFonts w:ascii="Arial" w:hAnsi="Arial"/>
        </w:rPr>
      </w:pPr>
      <w:r w:rsidRPr="00A66DBC">
        <w:rPr>
          <w:rFonts w:ascii="Arial" w:hAnsi="Arial" w:hint="eastAsia"/>
        </w:rPr>
        <w:t>2021</w:t>
      </w:r>
      <w:r w:rsidRPr="00A66DBC">
        <w:rPr>
          <w:rFonts w:ascii="Arial" w:hAnsi="Arial" w:hint="eastAsia"/>
        </w:rPr>
        <w:t>年</w:t>
      </w:r>
      <w:r w:rsidRPr="00A66DBC">
        <w:rPr>
          <w:rFonts w:ascii="Arial" w:hAnsi="Arial" w:hint="eastAsia"/>
        </w:rPr>
        <w:t>4</w:t>
      </w:r>
      <w:r w:rsidRPr="00A66DBC">
        <w:rPr>
          <w:rFonts w:ascii="Arial" w:hAnsi="Arial" w:hint="eastAsia"/>
        </w:rPr>
        <w:t>月</w:t>
      </w:r>
      <w:r w:rsidRPr="00A66DBC">
        <w:rPr>
          <w:rFonts w:ascii="Arial" w:hAnsi="Arial" w:hint="eastAsia"/>
        </w:rPr>
        <w:t>22</w:t>
      </w:r>
      <w:r w:rsidRPr="00A66DBC">
        <w:rPr>
          <w:rFonts w:ascii="Arial" w:hAnsi="Arial" w:hint="eastAsia"/>
        </w:rPr>
        <w:t>日，滨海县院向滨海县人民法院提起刑事附带民事公益诉讼，在依法追究王某红刑事责任的同时，请求判令王某红承担民事赔偿金</w:t>
      </w:r>
      <w:r w:rsidRPr="00A66DBC">
        <w:rPr>
          <w:rFonts w:ascii="Arial" w:hAnsi="Arial" w:hint="eastAsia"/>
        </w:rPr>
        <w:t>33200</w:t>
      </w:r>
      <w:r w:rsidRPr="00A66DBC">
        <w:rPr>
          <w:rFonts w:ascii="Arial" w:hAnsi="Arial" w:hint="eastAsia"/>
        </w:rPr>
        <w:t>元，并在地市级以上新闻媒体向公众公开赔礼道歉。</w:t>
      </w:r>
    </w:p>
    <w:p w14:paraId="5941F8EF" w14:textId="77777777" w:rsidR="00A66DBC" w:rsidRPr="00A66DBC" w:rsidRDefault="00A66DBC" w:rsidP="00913AC2">
      <w:pPr>
        <w:ind w:firstLineChars="200" w:firstLine="440"/>
        <w:jc w:val="both"/>
        <w:rPr>
          <w:rFonts w:ascii="Arial" w:hAnsi="Arial"/>
        </w:rPr>
      </w:pPr>
      <w:r w:rsidRPr="00A66DBC">
        <w:rPr>
          <w:rFonts w:ascii="Arial" w:hAnsi="Arial" w:hint="eastAsia"/>
        </w:rPr>
        <w:t>2021</w:t>
      </w:r>
      <w:r w:rsidRPr="00A66DBC">
        <w:rPr>
          <w:rFonts w:ascii="Arial" w:hAnsi="Arial" w:hint="eastAsia"/>
        </w:rPr>
        <w:t>年</w:t>
      </w:r>
      <w:r w:rsidRPr="00A66DBC">
        <w:rPr>
          <w:rFonts w:ascii="Arial" w:hAnsi="Arial" w:hint="eastAsia"/>
        </w:rPr>
        <w:t>11</w:t>
      </w:r>
      <w:r w:rsidRPr="00A66DBC">
        <w:rPr>
          <w:rFonts w:ascii="Arial" w:hAnsi="Arial" w:hint="eastAsia"/>
        </w:rPr>
        <w:t>月</w:t>
      </w:r>
      <w:r w:rsidRPr="00A66DBC">
        <w:rPr>
          <w:rFonts w:ascii="Arial" w:hAnsi="Arial" w:hint="eastAsia"/>
        </w:rPr>
        <w:t>2</w:t>
      </w:r>
      <w:r w:rsidRPr="00A66DBC">
        <w:rPr>
          <w:rFonts w:ascii="Arial" w:hAnsi="Arial" w:hint="eastAsia"/>
        </w:rPr>
        <w:t>日，法院以王某红犯侵犯公民个人信息罪，判处其有期徒刑三年，并处罚金人民币三万五千元；判决王某红支付损害赔偿金人民币三万三千二百元，并在本市市级以上媒体公开登报赔礼道歉。同时，滨海县院会同财政部门研究出台《关于加强公益赔偿资金使用管理办法（试行）》，建立公益损害赔偿款财政专用账户托管机制，专设财政代管账户，并就利用公益损害赔偿金开展保护妇女儿童公益活动达成一致意见。目前，损害赔偿金已执行到位并存入财政代管账户。</w:t>
      </w:r>
    </w:p>
    <w:p w14:paraId="52F7DD90" w14:textId="77777777" w:rsidR="00A66DBC" w:rsidRPr="00A66DBC" w:rsidRDefault="00A66DBC" w:rsidP="00913AC2">
      <w:pPr>
        <w:ind w:firstLineChars="200" w:firstLine="440"/>
        <w:jc w:val="both"/>
        <w:rPr>
          <w:rFonts w:ascii="Arial" w:hAnsi="Arial"/>
        </w:rPr>
      </w:pPr>
      <w:r w:rsidRPr="00A66DBC">
        <w:rPr>
          <w:rFonts w:ascii="Arial" w:hAnsi="Arial" w:hint="eastAsia"/>
        </w:rPr>
        <w:t>针对办案中发现的医疗机构存在泄漏公民个人信息隐患问题，滨海县院向县卫生健康委员会（以下简称县卫健委）制发行政公益诉讼检察建议，建议其采取有效措施消除现有的孕产妇信息泄露隐患，从制度建立、设备更新、人员管理等方面完善公民个人信息的保护机制。收到检察建议后，县卫健委立即召开全县医疗机构警示教育大会，签订信息安全保密责任状，建立孕产妇、新生儿信息专人保管、“双人双密”的保护制度。</w:t>
      </w:r>
    </w:p>
    <w:p w14:paraId="09FBB701" w14:textId="77777777" w:rsidR="00A66DBC" w:rsidRPr="00A66DBC" w:rsidRDefault="00A66DBC" w:rsidP="00913AC2">
      <w:pPr>
        <w:ind w:firstLineChars="200" w:firstLine="442"/>
        <w:jc w:val="both"/>
        <w:rPr>
          <w:rFonts w:ascii="Arial" w:hAnsi="Arial"/>
        </w:rPr>
      </w:pPr>
      <w:r w:rsidRPr="00A66DBC">
        <w:rPr>
          <w:rFonts w:ascii="Arial" w:hAnsi="Arial" w:hint="eastAsia"/>
          <w:b/>
          <w:bCs/>
        </w:rPr>
        <w:t>【典型意义】</w:t>
      </w:r>
    </w:p>
    <w:p w14:paraId="18A8651A" w14:textId="77777777" w:rsidR="00A66DBC" w:rsidRPr="00A66DBC" w:rsidRDefault="00A66DBC" w:rsidP="00913AC2">
      <w:pPr>
        <w:ind w:firstLineChars="200" w:firstLine="440"/>
        <w:jc w:val="both"/>
        <w:rPr>
          <w:rFonts w:ascii="Arial" w:hAnsi="Arial"/>
        </w:rPr>
      </w:pPr>
      <w:r w:rsidRPr="00A66DBC">
        <w:rPr>
          <w:rFonts w:ascii="Arial" w:hAnsi="Arial" w:hint="eastAsia"/>
        </w:rPr>
        <w:t>孕产妇生育信息属于个人健康生理信息，是《中华人民共和国民法典》保护的有重要价值的公民个人信息。生育信息数据庞大，一旦泄露易引发针对妇女的电信诈骗、定向促销、人身骚扰等多种关联违法犯罪活动，给相关家庭人身和财产安全构成重大威胁。本案中，检察机关在通过刑事检察从严惩治侵害公民个人信息犯罪行为的同时，通过提起刑事附带民事公益诉讼、制发检察建议等方式推动相关行业领域整治，设立公益损害赔偿金专用账户，构建多部门协作配合机制，共同维护孕产妇生育信息安全。</w:t>
      </w:r>
    </w:p>
    <w:p w14:paraId="51CBD72E" w14:textId="77777777" w:rsidR="00913AC2" w:rsidRDefault="00913AC2" w:rsidP="00203FE8">
      <w:pPr>
        <w:jc w:val="both"/>
        <w:rPr>
          <w:rFonts w:ascii="Arial" w:hAnsi="Arial"/>
          <w:b/>
          <w:bCs/>
        </w:rPr>
      </w:pPr>
    </w:p>
    <w:p w14:paraId="0F3B51B8" w14:textId="01F5E7D7" w:rsidR="00A66DBC" w:rsidRPr="00913AC2" w:rsidRDefault="00A66DBC" w:rsidP="00913AC2">
      <w:pPr>
        <w:jc w:val="center"/>
        <w:rPr>
          <w:rFonts w:ascii="Arial" w:hAnsi="Arial"/>
          <w:sz w:val="28"/>
          <w:szCs w:val="36"/>
        </w:rPr>
      </w:pPr>
      <w:r w:rsidRPr="00913AC2">
        <w:rPr>
          <w:rFonts w:ascii="Arial" w:hAnsi="Arial" w:hint="eastAsia"/>
          <w:b/>
          <w:bCs/>
          <w:sz w:val="28"/>
          <w:szCs w:val="36"/>
        </w:rPr>
        <w:t>江西省樟树市人民检察院督促整治低俗广告贬低损害妇女人格行政公益诉讼案</w:t>
      </w:r>
    </w:p>
    <w:p w14:paraId="00AA6EFF" w14:textId="77777777" w:rsidR="00913AC2" w:rsidRDefault="00913AC2" w:rsidP="00203FE8">
      <w:pPr>
        <w:jc w:val="both"/>
        <w:rPr>
          <w:rFonts w:ascii="Arial" w:hAnsi="Arial"/>
          <w:b/>
          <w:bCs/>
        </w:rPr>
      </w:pPr>
    </w:p>
    <w:p w14:paraId="71BAA6F4" w14:textId="140AE2C6" w:rsidR="00A66DBC" w:rsidRPr="00A66DBC" w:rsidRDefault="00A66DBC" w:rsidP="00913AC2">
      <w:pPr>
        <w:ind w:firstLineChars="200" w:firstLine="442"/>
        <w:jc w:val="both"/>
        <w:rPr>
          <w:rFonts w:ascii="Arial" w:hAnsi="Arial"/>
        </w:rPr>
      </w:pPr>
      <w:r w:rsidRPr="00A66DBC">
        <w:rPr>
          <w:rFonts w:ascii="Arial" w:hAnsi="Arial" w:hint="eastAsia"/>
          <w:b/>
          <w:bCs/>
        </w:rPr>
        <w:lastRenderedPageBreak/>
        <w:t>【关键词】</w:t>
      </w:r>
    </w:p>
    <w:p w14:paraId="20A3D7CD" w14:textId="4E4BF0A8" w:rsidR="00A66DBC" w:rsidRPr="00A66DBC" w:rsidRDefault="00A66DBC" w:rsidP="00913AC2">
      <w:pPr>
        <w:ind w:firstLineChars="200" w:firstLine="440"/>
        <w:jc w:val="both"/>
        <w:rPr>
          <w:rFonts w:ascii="Arial" w:hAnsi="Arial"/>
        </w:rPr>
      </w:pPr>
      <w:r w:rsidRPr="00A66DBC">
        <w:rPr>
          <w:rFonts w:ascii="Arial" w:hAnsi="Arial" w:hint="eastAsia"/>
        </w:rPr>
        <w:t>行政公益诉讼诉前程序</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低俗广告</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妇女人格权益</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公开听证</w:t>
      </w:r>
    </w:p>
    <w:p w14:paraId="489AA25F" w14:textId="77777777" w:rsidR="00A66DBC" w:rsidRPr="00A66DBC" w:rsidRDefault="00A66DBC" w:rsidP="00913AC2">
      <w:pPr>
        <w:ind w:firstLineChars="200" w:firstLine="442"/>
        <w:jc w:val="both"/>
        <w:rPr>
          <w:rFonts w:ascii="Arial" w:hAnsi="Arial"/>
        </w:rPr>
      </w:pPr>
      <w:r w:rsidRPr="00A66DBC">
        <w:rPr>
          <w:rFonts w:ascii="Arial" w:hAnsi="Arial" w:hint="eastAsia"/>
          <w:b/>
          <w:bCs/>
        </w:rPr>
        <w:t>【要旨】</w:t>
      </w:r>
    </w:p>
    <w:p w14:paraId="6F53FA9D" w14:textId="77777777" w:rsidR="00A66DBC" w:rsidRPr="00A66DBC" w:rsidRDefault="00A66DBC" w:rsidP="00913AC2">
      <w:pPr>
        <w:ind w:firstLineChars="200" w:firstLine="440"/>
        <w:jc w:val="both"/>
        <w:rPr>
          <w:rFonts w:ascii="Arial" w:hAnsi="Arial"/>
        </w:rPr>
      </w:pPr>
      <w:r w:rsidRPr="00A66DBC">
        <w:rPr>
          <w:rFonts w:ascii="Arial" w:hAnsi="Arial" w:hint="eastAsia"/>
        </w:rPr>
        <w:t>针对企业通过发布含物化矮化女性或贬低损害妇女人格等低俗内容的广告进行恶意营销的行为，检察机关可以通过发出检察建议，督促行政机关依法查处企业广告违法行为，推动开展区域内行业整治，引导企业加强合规建设，维护妇女合法权益。</w:t>
      </w:r>
    </w:p>
    <w:p w14:paraId="03C24CA7" w14:textId="77777777" w:rsidR="00A66DBC" w:rsidRPr="00A66DBC" w:rsidRDefault="00A66DBC" w:rsidP="00913AC2">
      <w:pPr>
        <w:ind w:firstLineChars="200" w:firstLine="442"/>
        <w:jc w:val="both"/>
        <w:rPr>
          <w:rFonts w:ascii="Arial" w:hAnsi="Arial"/>
        </w:rPr>
      </w:pPr>
      <w:r w:rsidRPr="00A66DBC">
        <w:rPr>
          <w:rFonts w:ascii="Arial" w:hAnsi="Arial" w:hint="eastAsia"/>
          <w:b/>
          <w:bCs/>
        </w:rPr>
        <w:t>【基本案情】</w:t>
      </w:r>
    </w:p>
    <w:p w14:paraId="500360A2" w14:textId="77777777" w:rsidR="00A66DBC" w:rsidRPr="00A66DBC" w:rsidRDefault="00A66DBC" w:rsidP="00913AC2">
      <w:pPr>
        <w:ind w:firstLineChars="200" w:firstLine="440"/>
        <w:jc w:val="both"/>
        <w:rPr>
          <w:rFonts w:ascii="Arial" w:hAnsi="Arial"/>
        </w:rPr>
      </w:pPr>
      <w:r w:rsidRPr="00A66DBC">
        <w:rPr>
          <w:rFonts w:ascii="Arial" w:hAnsi="Arial" w:hint="eastAsia"/>
        </w:rPr>
        <w:t>2021</w:t>
      </w:r>
      <w:r w:rsidRPr="00A66DBC">
        <w:rPr>
          <w:rFonts w:ascii="Arial" w:hAnsi="Arial" w:hint="eastAsia"/>
        </w:rPr>
        <w:t>年</w:t>
      </w:r>
      <w:r w:rsidRPr="00A66DBC">
        <w:rPr>
          <w:rFonts w:ascii="Arial" w:hAnsi="Arial" w:hint="eastAsia"/>
        </w:rPr>
        <w:t>8</w:t>
      </w:r>
      <w:r w:rsidRPr="00A66DBC">
        <w:rPr>
          <w:rFonts w:ascii="Arial" w:hAnsi="Arial" w:hint="eastAsia"/>
        </w:rPr>
        <w:t>月</w:t>
      </w:r>
      <w:r w:rsidRPr="00A66DBC">
        <w:rPr>
          <w:rFonts w:ascii="Arial" w:hAnsi="Arial" w:hint="eastAsia"/>
        </w:rPr>
        <w:t>1</w:t>
      </w:r>
      <w:r w:rsidRPr="00A66DBC">
        <w:rPr>
          <w:rFonts w:ascii="Arial" w:hAnsi="Arial" w:hint="eastAsia"/>
        </w:rPr>
        <w:t>日，江西某公司委托某科技公司对妇炎洁女性个护保养系列产品提供运营、策划、推广、销售等服务。</w:t>
      </w:r>
      <w:r w:rsidRPr="00A66DBC">
        <w:rPr>
          <w:rFonts w:ascii="Arial" w:hAnsi="Arial" w:hint="eastAsia"/>
        </w:rPr>
        <w:t>2022</w:t>
      </w:r>
      <w:r w:rsidRPr="00A66DBC">
        <w:rPr>
          <w:rFonts w:ascii="Arial" w:hAnsi="Arial" w:hint="eastAsia"/>
        </w:rPr>
        <w:t>年</w:t>
      </w:r>
      <w:r w:rsidRPr="00A66DBC">
        <w:rPr>
          <w:rFonts w:ascii="Arial" w:hAnsi="Arial" w:hint="eastAsia"/>
        </w:rPr>
        <w:t>4</w:t>
      </w:r>
      <w:r w:rsidRPr="00A66DBC">
        <w:rPr>
          <w:rFonts w:ascii="Arial" w:hAnsi="Arial" w:hint="eastAsia"/>
        </w:rPr>
        <w:t>月</w:t>
      </w:r>
      <w:r w:rsidRPr="00A66DBC">
        <w:rPr>
          <w:rFonts w:ascii="Arial" w:hAnsi="Arial" w:hint="eastAsia"/>
        </w:rPr>
        <w:t>30</w:t>
      </w:r>
      <w:r w:rsidRPr="00A66DBC">
        <w:rPr>
          <w:rFonts w:ascii="Arial" w:hAnsi="Arial" w:hint="eastAsia"/>
        </w:rPr>
        <w:t>日，该科技公司在天猫妇炎洁官方旗舰店推广销售“妇炎洁玻尿酸玫瑰滋养洗液”产品时，在商品详情页面的广告宣传中使用“洗出‘少女粉’”“黑！暗沉发黑，遭伴侣嫌弃”等大量低俗、恶俗、媚俗用语，贬损妇女人格尊严，造成了恶劣社会影响。</w:t>
      </w:r>
    </w:p>
    <w:p w14:paraId="2C9F0902" w14:textId="77777777" w:rsidR="00A66DBC" w:rsidRPr="00A66DBC" w:rsidRDefault="00A66DBC" w:rsidP="00913AC2">
      <w:pPr>
        <w:ind w:firstLineChars="200" w:firstLine="442"/>
        <w:jc w:val="both"/>
        <w:rPr>
          <w:rFonts w:ascii="Arial" w:hAnsi="Arial"/>
        </w:rPr>
      </w:pPr>
      <w:r w:rsidRPr="00A66DBC">
        <w:rPr>
          <w:rFonts w:ascii="Arial" w:hAnsi="Arial" w:hint="eastAsia"/>
          <w:b/>
          <w:bCs/>
        </w:rPr>
        <w:t>【调查和督促履职】</w:t>
      </w:r>
    </w:p>
    <w:p w14:paraId="6C29699D" w14:textId="77777777" w:rsidR="00A66DBC" w:rsidRPr="00A66DBC" w:rsidRDefault="00A66DBC" w:rsidP="00913AC2">
      <w:pPr>
        <w:ind w:firstLineChars="200" w:firstLine="440"/>
        <w:jc w:val="both"/>
        <w:rPr>
          <w:rFonts w:ascii="Arial" w:hAnsi="Arial"/>
        </w:rPr>
      </w:pPr>
      <w:r w:rsidRPr="00A66DBC">
        <w:rPr>
          <w:rFonts w:ascii="Arial" w:hAnsi="Arial" w:hint="eastAsia"/>
        </w:rPr>
        <w:t>2022</w:t>
      </w:r>
      <w:r w:rsidRPr="00A66DBC">
        <w:rPr>
          <w:rFonts w:ascii="Arial" w:hAnsi="Arial" w:hint="eastAsia"/>
        </w:rPr>
        <w:t>年</w:t>
      </w:r>
      <w:r w:rsidRPr="00A66DBC">
        <w:rPr>
          <w:rFonts w:ascii="Arial" w:hAnsi="Arial" w:hint="eastAsia"/>
        </w:rPr>
        <w:t>5</w:t>
      </w:r>
      <w:r w:rsidRPr="00A66DBC">
        <w:rPr>
          <w:rFonts w:ascii="Arial" w:hAnsi="Arial" w:hint="eastAsia"/>
        </w:rPr>
        <w:t>月</w:t>
      </w:r>
      <w:r w:rsidRPr="00A66DBC">
        <w:rPr>
          <w:rFonts w:ascii="Arial" w:hAnsi="Arial" w:hint="eastAsia"/>
        </w:rPr>
        <w:t>19</w:t>
      </w:r>
      <w:r w:rsidRPr="00A66DBC">
        <w:rPr>
          <w:rFonts w:ascii="Arial" w:hAnsi="Arial" w:hint="eastAsia"/>
        </w:rPr>
        <w:t>日，江西省宜春市人民检察院在履职中发现上述线索，并移交江西省樟树市人民检察院（以下简称樟树市院）办理。同年</w:t>
      </w:r>
      <w:r w:rsidRPr="00A66DBC">
        <w:rPr>
          <w:rFonts w:ascii="Arial" w:hAnsi="Arial" w:hint="eastAsia"/>
        </w:rPr>
        <w:t>5</w:t>
      </w:r>
      <w:r w:rsidRPr="00A66DBC">
        <w:rPr>
          <w:rFonts w:ascii="Arial" w:hAnsi="Arial" w:hint="eastAsia"/>
        </w:rPr>
        <w:t>月</w:t>
      </w:r>
      <w:r w:rsidRPr="00A66DBC">
        <w:rPr>
          <w:rFonts w:ascii="Arial" w:hAnsi="Arial" w:hint="eastAsia"/>
        </w:rPr>
        <w:t>23</w:t>
      </w:r>
      <w:r w:rsidRPr="00A66DBC">
        <w:rPr>
          <w:rFonts w:ascii="Arial" w:hAnsi="Arial" w:hint="eastAsia"/>
        </w:rPr>
        <w:t>日，樟树市院依法以行政公益诉讼立案，并调取了涉案产品生产销售、广告制作发布等证据材料，查清了案件基本事实。为准确界定涉案广告性质，检察机关委托妇科专家出具意见，专家意见认为普通洗液产品无法达到该广告宣传的效果，会误导女性对自己的身体产生错误认知。樟树市院经审查认为，根据《中华人民共和国广告法》《中华人民共和国妇女权益保障法》《中华人民共和国消费者权益保护法》等法律法规规定，樟树市市场监督管理局（以下简称樟树市市监局）具有广告监督管理、妇女权益保障、消费者权益保护等职责。</w:t>
      </w:r>
    </w:p>
    <w:p w14:paraId="0BC5AEB7" w14:textId="77777777" w:rsidR="00A66DBC" w:rsidRPr="00A66DBC" w:rsidRDefault="00A66DBC" w:rsidP="00913AC2">
      <w:pPr>
        <w:ind w:firstLineChars="200" w:firstLine="440"/>
        <w:jc w:val="both"/>
        <w:rPr>
          <w:rFonts w:ascii="Arial" w:hAnsi="Arial"/>
        </w:rPr>
      </w:pPr>
      <w:r w:rsidRPr="00A66DBC">
        <w:rPr>
          <w:rFonts w:ascii="Arial" w:hAnsi="Arial" w:hint="eastAsia"/>
        </w:rPr>
        <w:t>2022</w:t>
      </w:r>
      <w:r w:rsidRPr="00A66DBC">
        <w:rPr>
          <w:rFonts w:ascii="Arial" w:hAnsi="Arial" w:hint="eastAsia"/>
        </w:rPr>
        <w:t>年</w:t>
      </w:r>
      <w:r w:rsidRPr="00A66DBC">
        <w:rPr>
          <w:rFonts w:ascii="Arial" w:hAnsi="Arial" w:hint="eastAsia"/>
        </w:rPr>
        <w:t>6</w:t>
      </w:r>
      <w:r w:rsidRPr="00A66DBC">
        <w:rPr>
          <w:rFonts w:ascii="Arial" w:hAnsi="Arial" w:hint="eastAsia"/>
        </w:rPr>
        <w:t>月</w:t>
      </w:r>
      <w:r w:rsidRPr="00A66DBC">
        <w:rPr>
          <w:rFonts w:ascii="Arial" w:hAnsi="Arial" w:hint="eastAsia"/>
        </w:rPr>
        <w:t>20</w:t>
      </w:r>
      <w:r w:rsidRPr="00A66DBC">
        <w:rPr>
          <w:rFonts w:ascii="Arial" w:hAnsi="Arial" w:hint="eastAsia"/>
        </w:rPr>
        <w:t>日，樟树市院主持召开公开听证会，邀请樟树市市监局、妇女联合会、相关公司以及人大代表、人民监督员等参加，主要围绕涉案广告的违法性、危害性以及制发检察建议的必要性进行了充分讨论，听证员一致认为该广告包含低俗、引人误解内容，损害了广大妇女权益，应当制发检察建议督促行政机关履职。听证会结束后，樟树市院向樟树市市监局公开宣告送达检察建议书，建议其依法全面履行监管职责，对发布贬低、侮辱妇女人格等违背社会良好风尚违法广告的行为及时查处，并督促企业切实消除对广大妇女造成的不良社会影响；同时，对辖区内经营单位已发布广告进行全面排查并加强对本行政区内广告的日常监管。</w:t>
      </w:r>
    </w:p>
    <w:p w14:paraId="39CC4D91" w14:textId="77777777" w:rsidR="00A66DBC" w:rsidRPr="00A66DBC" w:rsidRDefault="00A66DBC" w:rsidP="00913AC2">
      <w:pPr>
        <w:ind w:firstLineChars="200" w:firstLine="440"/>
        <w:jc w:val="both"/>
        <w:rPr>
          <w:rFonts w:ascii="Arial" w:hAnsi="Arial"/>
        </w:rPr>
      </w:pPr>
      <w:r w:rsidRPr="00A66DBC">
        <w:rPr>
          <w:rFonts w:ascii="Arial" w:hAnsi="Arial" w:hint="eastAsia"/>
        </w:rPr>
        <w:t>樟树市市监局收到检察建议后及时依法履职，对相关企业负责人进行约谈，责令涉及低俗广告的产品全网下架，并对</w:t>
      </w:r>
      <w:r w:rsidRPr="00A66DBC">
        <w:rPr>
          <w:rFonts w:ascii="Arial" w:hAnsi="Arial" w:hint="eastAsia"/>
        </w:rPr>
        <w:t>2</w:t>
      </w:r>
      <w:r w:rsidRPr="00A66DBC">
        <w:rPr>
          <w:rFonts w:ascii="Arial" w:hAnsi="Arial" w:hint="eastAsia"/>
        </w:rPr>
        <w:t>家涉案企业分别作出</w:t>
      </w:r>
      <w:r w:rsidRPr="00A66DBC">
        <w:rPr>
          <w:rFonts w:ascii="Arial" w:hAnsi="Arial" w:hint="eastAsia"/>
        </w:rPr>
        <w:t>80</w:t>
      </w:r>
      <w:r w:rsidRPr="00A66DBC">
        <w:rPr>
          <w:rFonts w:ascii="Arial" w:hAnsi="Arial" w:hint="eastAsia"/>
        </w:rPr>
        <w:t>万元、</w:t>
      </w:r>
      <w:r w:rsidRPr="00A66DBC">
        <w:rPr>
          <w:rFonts w:ascii="Arial" w:hAnsi="Arial" w:hint="eastAsia"/>
        </w:rPr>
        <w:t>50</w:t>
      </w:r>
      <w:r w:rsidRPr="00A66DBC">
        <w:rPr>
          <w:rFonts w:ascii="Arial" w:hAnsi="Arial" w:hint="eastAsia"/>
        </w:rPr>
        <w:t>万元的行政处罚。同时，对辖区内经营单位涉及广告发布、产品审批报备等项目进行重点检查，先后出动执法人员</w:t>
      </w:r>
      <w:r w:rsidRPr="00A66DBC">
        <w:rPr>
          <w:rFonts w:ascii="Arial" w:hAnsi="Arial" w:hint="eastAsia"/>
        </w:rPr>
        <w:t>200</w:t>
      </w:r>
      <w:r w:rsidRPr="00A66DBC">
        <w:rPr>
          <w:rFonts w:ascii="Arial" w:hAnsi="Arial" w:hint="eastAsia"/>
        </w:rPr>
        <w:t>余人次，检查各类日化品、医疗器械、医疗产品等经营主体</w:t>
      </w:r>
      <w:r w:rsidRPr="00A66DBC">
        <w:rPr>
          <w:rFonts w:ascii="Arial" w:hAnsi="Arial" w:hint="eastAsia"/>
        </w:rPr>
        <w:t>300</w:t>
      </w:r>
      <w:r w:rsidRPr="00A66DBC">
        <w:rPr>
          <w:rFonts w:ascii="Arial" w:hAnsi="Arial" w:hint="eastAsia"/>
        </w:rPr>
        <w:t>余家，共立案查处</w:t>
      </w:r>
      <w:r w:rsidRPr="00A66DBC">
        <w:rPr>
          <w:rFonts w:ascii="Arial" w:hAnsi="Arial" w:hint="eastAsia"/>
        </w:rPr>
        <w:t>4</w:t>
      </w:r>
      <w:r w:rsidRPr="00A66DBC">
        <w:rPr>
          <w:rFonts w:ascii="Arial" w:hAnsi="Arial" w:hint="eastAsia"/>
        </w:rPr>
        <w:t>起违法广告，责令</w:t>
      </w:r>
      <w:r w:rsidRPr="00A66DBC">
        <w:rPr>
          <w:rFonts w:ascii="Arial" w:hAnsi="Arial" w:hint="eastAsia"/>
        </w:rPr>
        <w:t>10</w:t>
      </w:r>
      <w:r w:rsidRPr="00A66DBC">
        <w:rPr>
          <w:rFonts w:ascii="Arial" w:hAnsi="Arial" w:hint="eastAsia"/>
        </w:rPr>
        <w:t>余家企业进行整改；向全市生产企业、广告主、广告经营者和广告发布者发出《规范商业营销宣传的提醒告诫书》，引导企业树立正确价值取向，切实做到合法经营。</w:t>
      </w:r>
    </w:p>
    <w:p w14:paraId="6DC87828" w14:textId="77777777" w:rsidR="00A66DBC" w:rsidRPr="00A66DBC" w:rsidRDefault="00A66DBC" w:rsidP="00913AC2">
      <w:pPr>
        <w:ind w:firstLineChars="200" w:firstLine="440"/>
        <w:jc w:val="both"/>
        <w:rPr>
          <w:rFonts w:ascii="Arial" w:hAnsi="Arial"/>
        </w:rPr>
      </w:pPr>
      <w:r w:rsidRPr="00A66DBC">
        <w:rPr>
          <w:rFonts w:ascii="Arial" w:hAnsi="Arial" w:hint="eastAsia"/>
        </w:rPr>
        <w:t>办案过程中，检察机关协同行政机关持续跟进涉案企业整改进展，积极引导企业承担社会责任，相关企业已主动发起和参与多项妇女权益保障公益性活动，并捐赠</w:t>
      </w:r>
      <w:r w:rsidRPr="00A66DBC">
        <w:rPr>
          <w:rFonts w:ascii="Arial" w:hAnsi="Arial" w:hint="eastAsia"/>
        </w:rPr>
        <w:t>245</w:t>
      </w:r>
      <w:r w:rsidRPr="00A66DBC">
        <w:rPr>
          <w:rFonts w:ascii="Arial" w:hAnsi="Arial" w:hint="eastAsia"/>
        </w:rPr>
        <w:t>万元用于疫情防控。目前，涉案企业已主动配合整改，依法下架相关产品，并通过解聘、降薪等方式追究了</w:t>
      </w:r>
      <w:r w:rsidRPr="00A66DBC">
        <w:rPr>
          <w:rFonts w:ascii="Arial" w:hAnsi="Arial" w:hint="eastAsia"/>
        </w:rPr>
        <w:t>20</w:t>
      </w:r>
      <w:r w:rsidRPr="00A66DBC">
        <w:rPr>
          <w:rFonts w:ascii="Arial" w:hAnsi="Arial" w:hint="eastAsia"/>
        </w:rPr>
        <w:t>余名涉案相关人员的责任。针对案件反映的企业监管漏洞，积极开展合规建设，完善规章</w:t>
      </w:r>
      <w:r w:rsidRPr="00A66DBC">
        <w:rPr>
          <w:rFonts w:ascii="Arial" w:hAnsi="Arial" w:hint="eastAsia"/>
        </w:rPr>
        <w:lastRenderedPageBreak/>
        <w:t>制度建设。江西某公司专门增设企业合规经理岗，制定完善公司宣传管理规章制度，积极适应市场化、法治化发展需要。</w:t>
      </w:r>
    </w:p>
    <w:p w14:paraId="3EB6977C" w14:textId="77777777" w:rsidR="00A66DBC" w:rsidRPr="00A66DBC" w:rsidRDefault="00A66DBC" w:rsidP="00913AC2">
      <w:pPr>
        <w:ind w:firstLineChars="200" w:firstLine="442"/>
        <w:jc w:val="both"/>
        <w:rPr>
          <w:rFonts w:ascii="Arial" w:hAnsi="Arial"/>
        </w:rPr>
      </w:pPr>
      <w:r w:rsidRPr="00A66DBC">
        <w:rPr>
          <w:rFonts w:ascii="Arial" w:hAnsi="Arial" w:hint="eastAsia"/>
          <w:b/>
          <w:bCs/>
        </w:rPr>
        <w:t>【典型意义】</w:t>
      </w:r>
    </w:p>
    <w:p w14:paraId="7DDE3ABF" w14:textId="77777777" w:rsidR="00A66DBC" w:rsidRPr="00A66DBC" w:rsidRDefault="00A66DBC" w:rsidP="00913AC2">
      <w:pPr>
        <w:ind w:firstLineChars="200" w:firstLine="440"/>
        <w:jc w:val="both"/>
        <w:rPr>
          <w:rFonts w:ascii="Arial" w:hAnsi="Arial"/>
        </w:rPr>
      </w:pPr>
      <w:r w:rsidRPr="00A66DBC">
        <w:rPr>
          <w:rFonts w:ascii="Arial" w:hAnsi="Arial" w:hint="eastAsia"/>
        </w:rPr>
        <w:t>妇女人格权受法律保护。企业发布贬损女性人格的低俗产品广告误导大众，不仅违背公序良俗，也违反相关法律规定，损害了广大女性的人格尊严与合法权益。本案中，检察机关结合专家意见、公开听证结论，依法发出诉前检察建议，督促相关职能部门依法约谈企业并责令下架相关产品，开展低俗广告专项整治活动，促进行业自律，引导企业合规发展，规范广告发布等经营行为，积极参与社会公益事业，实现了三个效果的有机统一。</w:t>
      </w:r>
    </w:p>
    <w:p w14:paraId="3D8CC3E5" w14:textId="77777777" w:rsidR="00913AC2" w:rsidRDefault="00913AC2" w:rsidP="00203FE8">
      <w:pPr>
        <w:jc w:val="both"/>
        <w:rPr>
          <w:rFonts w:ascii="Arial" w:hAnsi="Arial"/>
          <w:b/>
          <w:bCs/>
        </w:rPr>
      </w:pPr>
    </w:p>
    <w:p w14:paraId="5180B542" w14:textId="68BD3450" w:rsidR="00A66DBC" w:rsidRPr="00913AC2" w:rsidRDefault="00A66DBC" w:rsidP="00913AC2">
      <w:pPr>
        <w:jc w:val="center"/>
        <w:rPr>
          <w:rFonts w:ascii="Arial" w:hAnsi="Arial"/>
          <w:sz w:val="28"/>
          <w:szCs w:val="36"/>
        </w:rPr>
      </w:pPr>
      <w:r w:rsidRPr="00913AC2">
        <w:rPr>
          <w:rFonts w:ascii="Arial" w:hAnsi="Arial" w:hint="eastAsia"/>
          <w:b/>
          <w:bCs/>
          <w:sz w:val="28"/>
          <w:szCs w:val="36"/>
        </w:rPr>
        <w:t>新疆维吾尔自治区博尔塔拉蒙古自治州人民检察院督促保护农村妇女土地承包经营权行政公益诉讼案</w:t>
      </w:r>
    </w:p>
    <w:p w14:paraId="35AA7A20" w14:textId="77777777" w:rsidR="00913AC2" w:rsidRDefault="00913AC2" w:rsidP="00203FE8">
      <w:pPr>
        <w:jc w:val="both"/>
        <w:rPr>
          <w:rFonts w:ascii="Arial" w:hAnsi="Arial"/>
          <w:b/>
          <w:bCs/>
        </w:rPr>
      </w:pPr>
    </w:p>
    <w:p w14:paraId="51B69931" w14:textId="5C43F212" w:rsidR="00A66DBC" w:rsidRPr="00A66DBC" w:rsidRDefault="00A66DBC" w:rsidP="00913AC2">
      <w:pPr>
        <w:ind w:firstLineChars="200" w:firstLine="442"/>
        <w:jc w:val="both"/>
        <w:rPr>
          <w:rFonts w:ascii="Arial" w:hAnsi="Arial"/>
        </w:rPr>
      </w:pPr>
      <w:r w:rsidRPr="00A66DBC">
        <w:rPr>
          <w:rFonts w:ascii="Arial" w:hAnsi="Arial" w:hint="eastAsia"/>
          <w:b/>
          <w:bCs/>
        </w:rPr>
        <w:t>【关键词】</w:t>
      </w:r>
    </w:p>
    <w:p w14:paraId="651FBC13" w14:textId="35A44E68" w:rsidR="00A66DBC" w:rsidRPr="00A66DBC" w:rsidRDefault="00A66DBC" w:rsidP="00913AC2">
      <w:pPr>
        <w:ind w:firstLineChars="200" w:firstLine="440"/>
        <w:jc w:val="both"/>
        <w:rPr>
          <w:rFonts w:ascii="Arial" w:hAnsi="Arial"/>
        </w:rPr>
      </w:pPr>
      <w:r w:rsidRPr="00A66DBC">
        <w:rPr>
          <w:rFonts w:ascii="Arial" w:hAnsi="Arial" w:hint="eastAsia"/>
        </w:rPr>
        <w:t>行政公益诉讼诉前程序</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妇女财产权益</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土地承包经营权</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综合治理</w:t>
      </w:r>
    </w:p>
    <w:p w14:paraId="0D7F057D" w14:textId="77777777" w:rsidR="00A66DBC" w:rsidRPr="00A66DBC" w:rsidRDefault="00A66DBC" w:rsidP="00913AC2">
      <w:pPr>
        <w:ind w:firstLineChars="200" w:firstLine="442"/>
        <w:jc w:val="both"/>
        <w:rPr>
          <w:rFonts w:ascii="Arial" w:hAnsi="Arial"/>
        </w:rPr>
      </w:pPr>
      <w:r w:rsidRPr="00A66DBC">
        <w:rPr>
          <w:rFonts w:ascii="Arial" w:hAnsi="Arial" w:hint="eastAsia"/>
          <w:b/>
          <w:bCs/>
        </w:rPr>
        <w:t>【要旨】</w:t>
      </w:r>
    </w:p>
    <w:p w14:paraId="5D02450E" w14:textId="77777777" w:rsidR="00A66DBC" w:rsidRPr="00A66DBC" w:rsidRDefault="00A66DBC" w:rsidP="00913AC2">
      <w:pPr>
        <w:ind w:firstLineChars="200" w:firstLine="440"/>
        <w:jc w:val="both"/>
        <w:rPr>
          <w:rFonts w:ascii="Arial" w:hAnsi="Arial"/>
        </w:rPr>
      </w:pPr>
      <w:r w:rsidRPr="00A66DBC">
        <w:rPr>
          <w:rFonts w:ascii="Arial" w:hAnsi="Arial" w:hint="eastAsia"/>
        </w:rPr>
        <w:t>针对基层政府违法收回“外嫁女”土地、侵害农村妇女土地承包经营权的情形，检察机关通过公开听证、检察建议等方式，督促基层政府及相关业务主管部门履行主体责任，通过个案办理推动类案监督，切实解决辖区内类似侵犯妇女合法权益问题。</w:t>
      </w:r>
    </w:p>
    <w:p w14:paraId="3B201037" w14:textId="77777777" w:rsidR="00A66DBC" w:rsidRPr="00A66DBC" w:rsidRDefault="00A66DBC" w:rsidP="00913AC2">
      <w:pPr>
        <w:ind w:firstLineChars="200" w:firstLine="442"/>
        <w:jc w:val="both"/>
        <w:rPr>
          <w:rFonts w:ascii="Arial" w:hAnsi="Arial"/>
        </w:rPr>
      </w:pPr>
      <w:r w:rsidRPr="00A66DBC">
        <w:rPr>
          <w:rFonts w:ascii="Arial" w:hAnsi="Arial" w:hint="eastAsia"/>
          <w:b/>
          <w:bCs/>
        </w:rPr>
        <w:t>【基本案情】</w:t>
      </w:r>
    </w:p>
    <w:p w14:paraId="581AD78F" w14:textId="77777777" w:rsidR="00A66DBC" w:rsidRPr="00A66DBC" w:rsidRDefault="00A66DBC" w:rsidP="00913AC2">
      <w:pPr>
        <w:ind w:firstLineChars="200" w:firstLine="440"/>
        <w:jc w:val="both"/>
        <w:rPr>
          <w:rFonts w:ascii="Arial" w:hAnsi="Arial"/>
        </w:rPr>
      </w:pPr>
      <w:r w:rsidRPr="00A66DBC">
        <w:rPr>
          <w:rFonts w:ascii="Arial" w:hAnsi="Arial" w:hint="eastAsia"/>
        </w:rPr>
        <w:t>新疆维吾尔自治区博尔塔拉蒙古自治州（以下简称博州）温泉县甲镇某村村民周某兰、周某红分别于</w:t>
      </w:r>
      <w:r w:rsidRPr="00A66DBC">
        <w:rPr>
          <w:rFonts w:ascii="Arial" w:hAnsi="Arial" w:hint="eastAsia"/>
        </w:rPr>
        <w:t>1987</w:t>
      </w:r>
      <w:r w:rsidRPr="00A66DBC">
        <w:rPr>
          <w:rFonts w:ascii="Arial" w:hAnsi="Arial" w:hint="eastAsia"/>
        </w:rPr>
        <w:t>年</w:t>
      </w:r>
      <w:r w:rsidRPr="00A66DBC">
        <w:rPr>
          <w:rFonts w:ascii="Arial" w:hAnsi="Arial" w:hint="eastAsia"/>
        </w:rPr>
        <w:t>2</w:t>
      </w:r>
      <w:r w:rsidRPr="00A66DBC">
        <w:rPr>
          <w:rFonts w:ascii="Arial" w:hAnsi="Arial" w:hint="eastAsia"/>
        </w:rPr>
        <w:t>月、</w:t>
      </w:r>
      <w:r w:rsidRPr="00A66DBC">
        <w:rPr>
          <w:rFonts w:ascii="Arial" w:hAnsi="Arial" w:hint="eastAsia"/>
        </w:rPr>
        <w:t>1989</w:t>
      </w:r>
      <w:r w:rsidRPr="00A66DBC">
        <w:rPr>
          <w:rFonts w:ascii="Arial" w:hAnsi="Arial" w:hint="eastAsia"/>
        </w:rPr>
        <w:t>年</w:t>
      </w:r>
      <w:r w:rsidRPr="00A66DBC">
        <w:rPr>
          <w:rFonts w:ascii="Arial" w:hAnsi="Arial" w:hint="eastAsia"/>
        </w:rPr>
        <w:t>1</w:t>
      </w:r>
      <w:r w:rsidRPr="00A66DBC">
        <w:rPr>
          <w:rFonts w:ascii="Arial" w:hAnsi="Arial" w:hint="eastAsia"/>
        </w:rPr>
        <w:t>月外嫁至博州博乐市乙镇，并将户口随迁至该镇。户籍迁出后，甲镇人民政府遂将二人承包的土地承包经营权收回（每人</w:t>
      </w:r>
      <w:r w:rsidRPr="00A66DBC">
        <w:rPr>
          <w:rFonts w:ascii="Arial" w:hAnsi="Arial" w:hint="eastAsia"/>
        </w:rPr>
        <w:t>7.2</w:t>
      </w:r>
      <w:r w:rsidRPr="00A66DBC">
        <w:rPr>
          <w:rFonts w:ascii="Arial" w:hAnsi="Arial" w:hint="eastAsia"/>
        </w:rPr>
        <w:t>亩，共计</w:t>
      </w:r>
      <w:r w:rsidRPr="00A66DBC">
        <w:rPr>
          <w:rFonts w:ascii="Arial" w:hAnsi="Arial" w:hint="eastAsia"/>
        </w:rPr>
        <w:t>14.4</w:t>
      </w:r>
      <w:r w:rsidRPr="00A66DBC">
        <w:rPr>
          <w:rFonts w:ascii="Arial" w:hAnsi="Arial" w:hint="eastAsia"/>
        </w:rPr>
        <w:t>亩），而乙镇人民政府未向周某兰、周某红分配相应土地。二人为此多次向甲镇、乙镇、温泉县农业农村部门反映归还土地承包经营权事宜，一直未得到有效解决。</w:t>
      </w:r>
    </w:p>
    <w:p w14:paraId="18CC7107" w14:textId="77777777" w:rsidR="00A66DBC" w:rsidRPr="00A66DBC" w:rsidRDefault="00A66DBC" w:rsidP="00913AC2">
      <w:pPr>
        <w:ind w:firstLineChars="200" w:firstLine="442"/>
        <w:jc w:val="both"/>
        <w:rPr>
          <w:rFonts w:ascii="Arial" w:hAnsi="Arial"/>
        </w:rPr>
      </w:pPr>
      <w:r w:rsidRPr="00A66DBC">
        <w:rPr>
          <w:rFonts w:ascii="Arial" w:hAnsi="Arial" w:hint="eastAsia"/>
          <w:b/>
          <w:bCs/>
        </w:rPr>
        <w:t>【调查和督促履职】</w:t>
      </w:r>
    </w:p>
    <w:p w14:paraId="7618D87B" w14:textId="77777777" w:rsidR="00A66DBC" w:rsidRPr="00A66DBC" w:rsidRDefault="00A66DBC" w:rsidP="00913AC2">
      <w:pPr>
        <w:ind w:firstLineChars="200" w:firstLine="440"/>
        <w:jc w:val="both"/>
        <w:rPr>
          <w:rFonts w:ascii="Arial" w:hAnsi="Arial"/>
        </w:rPr>
      </w:pPr>
      <w:r w:rsidRPr="00A66DBC">
        <w:rPr>
          <w:rFonts w:ascii="Arial" w:hAnsi="Arial" w:hint="eastAsia"/>
        </w:rPr>
        <w:t>2020</w:t>
      </w:r>
      <w:r w:rsidRPr="00A66DBC">
        <w:rPr>
          <w:rFonts w:ascii="Arial" w:hAnsi="Arial" w:hint="eastAsia"/>
        </w:rPr>
        <w:t>年</w:t>
      </w:r>
      <w:r w:rsidRPr="00A66DBC">
        <w:rPr>
          <w:rFonts w:ascii="Arial" w:hAnsi="Arial" w:hint="eastAsia"/>
        </w:rPr>
        <w:t>12</w:t>
      </w:r>
      <w:r w:rsidRPr="00A66DBC">
        <w:rPr>
          <w:rFonts w:ascii="Arial" w:hAnsi="Arial" w:hint="eastAsia"/>
        </w:rPr>
        <w:t>月</w:t>
      </w:r>
      <w:r w:rsidRPr="00A66DBC">
        <w:rPr>
          <w:rFonts w:ascii="Arial" w:hAnsi="Arial" w:hint="eastAsia"/>
        </w:rPr>
        <w:t>15</w:t>
      </w:r>
      <w:r w:rsidRPr="00A66DBC">
        <w:rPr>
          <w:rFonts w:ascii="Arial" w:hAnsi="Arial" w:hint="eastAsia"/>
        </w:rPr>
        <w:t>日，博州人民检察院（以下简称博州院）</w:t>
      </w:r>
      <w:r w:rsidRPr="00A66DBC">
        <w:rPr>
          <w:rFonts w:ascii="Arial" w:hAnsi="Arial" w:hint="eastAsia"/>
        </w:rPr>
        <w:t>12309</w:t>
      </w:r>
      <w:r w:rsidRPr="00A66DBC">
        <w:rPr>
          <w:rFonts w:ascii="Arial" w:hAnsi="Arial" w:hint="eastAsia"/>
        </w:rPr>
        <w:t>检察服务热线接到周某兰、周某红救助申请，控申部门将案件线索移交公益诉讼检察部门办理。博州院利用一体化办案机制，将该案线索交温泉县人民检察院（以下简称温泉县院）初查。经初步查明，</w:t>
      </w:r>
      <w:r w:rsidRPr="00A66DBC">
        <w:rPr>
          <w:rFonts w:ascii="Arial" w:hAnsi="Arial" w:hint="eastAsia"/>
        </w:rPr>
        <w:t>2020</w:t>
      </w:r>
      <w:r w:rsidRPr="00A66DBC">
        <w:rPr>
          <w:rFonts w:ascii="Arial" w:hAnsi="Arial" w:hint="eastAsia"/>
        </w:rPr>
        <w:t>年</w:t>
      </w:r>
      <w:r w:rsidRPr="00A66DBC">
        <w:rPr>
          <w:rFonts w:ascii="Arial" w:hAnsi="Arial" w:hint="eastAsia"/>
        </w:rPr>
        <w:t>9</w:t>
      </w:r>
      <w:r w:rsidRPr="00A66DBC">
        <w:rPr>
          <w:rFonts w:ascii="Arial" w:hAnsi="Arial" w:hint="eastAsia"/>
        </w:rPr>
        <w:t>月</w:t>
      </w:r>
      <w:r w:rsidRPr="00A66DBC">
        <w:rPr>
          <w:rFonts w:ascii="Arial" w:hAnsi="Arial" w:hint="eastAsia"/>
        </w:rPr>
        <w:t>3</w:t>
      </w:r>
      <w:r w:rsidRPr="00A66DBC">
        <w:rPr>
          <w:rFonts w:ascii="Arial" w:hAnsi="Arial" w:hint="eastAsia"/>
        </w:rPr>
        <w:t>日，温泉县农业农村部门针对周某兰、周某红反映事项，认定甲镇政府依据其制定的《关于进一步深化农村改革实施“五统一”服务的意见》，收回二人土地承包经营权，违反了农村土地承包法的相关规定，并将该事项交由甲镇政府依法予以妥善处理。</w:t>
      </w:r>
      <w:r w:rsidRPr="00A66DBC">
        <w:rPr>
          <w:rFonts w:ascii="Arial" w:hAnsi="Arial" w:hint="eastAsia"/>
        </w:rPr>
        <w:t>2021</w:t>
      </w:r>
      <w:r w:rsidRPr="00A66DBC">
        <w:rPr>
          <w:rFonts w:ascii="Arial" w:hAnsi="Arial" w:hint="eastAsia"/>
        </w:rPr>
        <w:t>年</w:t>
      </w:r>
      <w:r w:rsidRPr="00A66DBC">
        <w:rPr>
          <w:rFonts w:ascii="Arial" w:hAnsi="Arial" w:hint="eastAsia"/>
        </w:rPr>
        <w:t>2</w:t>
      </w:r>
      <w:r w:rsidRPr="00A66DBC">
        <w:rPr>
          <w:rFonts w:ascii="Arial" w:hAnsi="Arial" w:hint="eastAsia"/>
        </w:rPr>
        <w:t>月</w:t>
      </w:r>
      <w:r w:rsidRPr="00A66DBC">
        <w:rPr>
          <w:rFonts w:ascii="Arial" w:hAnsi="Arial" w:hint="eastAsia"/>
        </w:rPr>
        <w:t>8</w:t>
      </w:r>
      <w:r w:rsidRPr="00A66DBC">
        <w:rPr>
          <w:rFonts w:ascii="Arial" w:hAnsi="Arial" w:hint="eastAsia"/>
        </w:rPr>
        <w:t>日，甲镇政府作出维持收回周某兰、周某红土地承包经营权的意见。同时，温泉县院还发现其他乡镇也存在类似情况，涉及“外嫁女”百余人。</w:t>
      </w:r>
      <w:r w:rsidRPr="00A66DBC">
        <w:rPr>
          <w:rFonts w:ascii="Arial" w:hAnsi="Arial" w:hint="eastAsia"/>
        </w:rPr>
        <w:t>2021</w:t>
      </w:r>
      <w:r w:rsidRPr="00A66DBC">
        <w:rPr>
          <w:rFonts w:ascii="Arial" w:hAnsi="Arial" w:hint="eastAsia"/>
        </w:rPr>
        <w:t>年</w:t>
      </w:r>
      <w:r w:rsidRPr="00A66DBC">
        <w:rPr>
          <w:rFonts w:ascii="Arial" w:hAnsi="Arial" w:hint="eastAsia"/>
        </w:rPr>
        <w:t>11</w:t>
      </w:r>
      <w:r w:rsidRPr="00A66DBC">
        <w:rPr>
          <w:rFonts w:ascii="Arial" w:hAnsi="Arial" w:hint="eastAsia"/>
        </w:rPr>
        <w:t>月</w:t>
      </w:r>
      <w:r w:rsidRPr="00A66DBC">
        <w:rPr>
          <w:rFonts w:ascii="Arial" w:hAnsi="Arial" w:hint="eastAsia"/>
        </w:rPr>
        <w:t>26</w:t>
      </w:r>
      <w:r w:rsidRPr="00A66DBC">
        <w:rPr>
          <w:rFonts w:ascii="Arial" w:hAnsi="Arial" w:hint="eastAsia"/>
        </w:rPr>
        <w:t>日，经报上级检察机关同意，博州院针对上述可能侵害农村妇女土地承包经营权的情形以行政公益诉讼立案办理。</w:t>
      </w:r>
    </w:p>
    <w:p w14:paraId="3235D6B4" w14:textId="77777777" w:rsidR="00A66DBC" w:rsidRPr="00A66DBC" w:rsidRDefault="00A66DBC" w:rsidP="00913AC2">
      <w:pPr>
        <w:ind w:firstLineChars="200" w:firstLine="440"/>
        <w:jc w:val="both"/>
        <w:rPr>
          <w:rFonts w:ascii="Arial" w:hAnsi="Arial"/>
        </w:rPr>
      </w:pPr>
      <w:r w:rsidRPr="00A66DBC">
        <w:rPr>
          <w:rFonts w:ascii="Arial" w:hAnsi="Arial" w:hint="eastAsia"/>
        </w:rPr>
        <w:t>2021</w:t>
      </w:r>
      <w:r w:rsidRPr="00A66DBC">
        <w:rPr>
          <w:rFonts w:ascii="Arial" w:hAnsi="Arial" w:hint="eastAsia"/>
        </w:rPr>
        <w:t>年</w:t>
      </w:r>
      <w:r w:rsidRPr="00A66DBC">
        <w:rPr>
          <w:rFonts w:ascii="Arial" w:hAnsi="Arial" w:hint="eastAsia"/>
        </w:rPr>
        <w:t>12</w:t>
      </w:r>
      <w:r w:rsidRPr="00A66DBC">
        <w:rPr>
          <w:rFonts w:ascii="Arial" w:hAnsi="Arial" w:hint="eastAsia"/>
        </w:rPr>
        <w:t>月</w:t>
      </w:r>
      <w:r w:rsidRPr="00A66DBC">
        <w:rPr>
          <w:rFonts w:ascii="Arial" w:hAnsi="Arial" w:hint="eastAsia"/>
        </w:rPr>
        <w:t>13</w:t>
      </w:r>
      <w:r w:rsidRPr="00A66DBC">
        <w:rPr>
          <w:rFonts w:ascii="Arial" w:hAnsi="Arial" w:hint="eastAsia"/>
        </w:rPr>
        <w:t>日，博州院组织博州和温泉县两级农业农村局、温泉县人民政府、甲镇政府、乙镇政府召开公开听证会，并邀请博州人大代表、人民监督员参加，博州纪委监委、妇女联合会（以下简称妇联）、司法局、信访局等部门列席。听证会上，博州妇联表示，妇女和男子享有平等的权利，“外嫁女”的土地承包经营权应予以保护。博州纪委监委表示，行政机</w:t>
      </w:r>
      <w:r w:rsidRPr="00A66DBC">
        <w:rPr>
          <w:rFonts w:ascii="Arial" w:hAnsi="Arial" w:hint="eastAsia"/>
        </w:rPr>
        <w:lastRenderedPageBreak/>
        <w:t>关应依法行政，不能因为案涉问题涉及面广、涉及人数众多就久拖不决，损害当事人合法权益。人大代表认为，检察机关召开听证会非常有必要，对职能部门未能依法履职的情形应当依法监督。经听证代表合议，一致认为收回“外嫁女”土地承包经营权的行为侵害了妇女的合法权益，应予纠正。听证会结束后，博州院分别向甲镇政府、博州农业农村局发出诉前检察建议，建议甲镇政府纠正违法行为；建议博州农业农村局开展专项调查，对辖区内类似情况全面摸排，并加强与相关职能部门沟通协调，解决类似历史遗留问题，做好妇女权益保护工作。</w:t>
      </w:r>
    </w:p>
    <w:p w14:paraId="567A8025" w14:textId="77777777" w:rsidR="00A66DBC" w:rsidRPr="00A66DBC" w:rsidRDefault="00A66DBC" w:rsidP="00913AC2">
      <w:pPr>
        <w:ind w:firstLineChars="200" w:firstLine="440"/>
        <w:jc w:val="both"/>
        <w:rPr>
          <w:rFonts w:ascii="Arial" w:hAnsi="Arial"/>
        </w:rPr>
      </w:pPr>
      <w:r w:rsidRPr="00A66DBC">
        <w:rPr>
          <w:rFonts w:ascii="Arial" w:hAnsi="Arial" w:hint="eastAsia"/>
        </w:rPr>
        <w:t>收到检察建议后，博州农业农村局、甲镇政府积极履职，并及时与当事人沟通协商。在双方当事人的申请下，检察机关分别于</w:t>
      </w:r>
      <w:r w:rsidRPr="00A66DBC">
        <w:rPr>
          <w:rFonts w:ascii="Arial" w:hAnsi="Arial" w:hint="eastAsia"/>
        </w:rPr>
        <w:t>2021</w:t>
      </w:r>
      <w:r w:rsidRPr="00A66DBC">
        <w:rPr>
          <w:rFonts w:ascii="Arial" w:hAnsi="Arial" w:hint="eastAsia"/>
        </w:rPr>
        <w:t>年</w:t>
      </w:r>
      <w:r w:rsidRPr="00A66DBC">
        <w:rPr>
          <w:rFonts w:ascii="Arial" w:hAnsi="Arial" w:hint="eastAsia"/>
        </w:rPr>
        <w:t>12</w:t>
      </w:r>
      <w:r w:rsidRPr="00A66DBC">
        <w:rPr>
          <w:rFonts w:ascii="Arial" w:hAnsi="Arial" w:hint="eastAsia"/>
        </w:rPr>
        <w:t>月</w:t>
      </w:r>
      <w:r w:rsidRPr="00A66DBC">
        <w:rPr>
          <w:rFonts w:ascii="Arial" w:hAnsi="Arial" w:hint="eastAsia"/>
        </w:rPr>
        <w:t>17</w:t>
      </w:r>
      <w:r w:rsidRPr="00A66DBC">
        <w:rPr>
          <w:rFonts w:ascii="Arial" w:hAnsi="Arial" w:hint="eastAsia"/>
        </w:rPr>
        <w:t>日和</w:t>
      </w:r>
      <w:r w:rsidRPr="00A66DBC">
        <w:rPr>
          <w:rFonts w:ascii="Arial" w:hAnsi="Arial" w:hint="eastAsia"/>
        </w:rPr>
        <w:t>27</w:t>
      </w:r>
      <w:r w:rsidRPr="00A66DBC">
        <w:rPr>
          <w:rFonts w:ascii="Arial" w:hAnsi="Arial" w:hint="eastAsia"/>
        </w:rPr>
        <w:t>日组织两次案件协调会，推动解决周某兰、周某红反映问题。博州农业农村局开展专项调查，经全面摸排分析，决定将类似问题引导启动仲裁程序。经协商，甲镇政府返还周某兰、周某红原一轮承包土地，并逐年支付该土地统一发包的承包费用，期间土地由甲镇某村实行规模化连片经营管理，周某兰、周某红享有土地的收益和流转等权益。同时，甲镇政府废止《关于进一步深化农村改革实施“五统一”服务的意见》。</w:t>
      </w:r>
    </w:p>
    <w:p w14:paraId="3492F398" w14:textId="77777777" w:rsidR="00A66DBC" w:rsidRPr="00A66DBC" w:rsidRDefault="00A66DBC" w:rsidP="00913AC2">
      <w:pPr>
        <w:ind w:firstLineChars="200" w:firstLine="442"/>
        <w:jc w:val="both"/>
        <w:rPr>
          <w:rFonts w:ascii="Arial" w:hAnsi="Arial"/>
        </w:rPr>
      </w:pPr>
      <w:r w:rsidRPr="00A66DBC">
        <w:rPr>
          <w:rFonts w:ascii="Arial" w:hAnsi="Arial" w:hint="eastAsia"/>
          <w:b/>
          <w:bCs/>
        </w:rPr>
        <w:t>【典型意义】</w:t>
      </w:r>
    </w:p>
    <w:p w14:paraId="0497D421" w14:textId="77777777" w:rsidR="00A66DBC" w:rsidRPr="00A66DBC" w:rsidRDefault="00A66DBC" w:rsidP="00913AC2">
      <w:pPr>
        <w:ind w:firstLineChars="200" w:firstLine="440"/>
        <w:jc w:val="both"/>
        <w:rPr>
          <w:rFonts w:ascii="Arial" w:hAnsi="Arial"/>
        </w:rPr>
      </w:pPr>
      <w:r w:rsidRPr="00A66DBC">
        <w:rPr>
          <w:rFonts w:ascii="Arial" w:hAnsi="Arial" w:hint="eastAsia"/>
        </w:rPr>
        <w:t>《中华人民共和国妇女权益保障法》《中华人民共和国农村土地承包法》明确规定，妇女依法平等享有承包土地的各项权益，任何村（居）民自治条例、决议等地方性政策规定，都应当依法制定，不得违法剥夺妇女合法权益。本案中，周某兰、周某红等“外嫁女”在未获得嫁入地分配土地之前，原户籍地基层政府收回土地承包经营权的行为，侵害了妇女的合法权益。检察机关依法能动履职，以公开听证、检察建议、沟通协商等方式督促地方政府及相关部门依法履职，对涉及的地方政府规范性文件予以废止，并推动了区域内同类问题的综合治理，起到了办理一案、治理一片的效果，有效维护了农村妇女合法权益。</w:t>
      </w:r>
    </w:p>
    <w:p w14:paraId="4019EF71" w14:textId="77777777" w:rsidR="00913AC2" w:rsidRDefault="00913AC2" w:rsidP="00203FE8">
      <w:pPr>
        <w:jc w:val="both"/>
        <w:rPr>
          <w:rFonts w:ascii="Arial" w:hAnsi="Arial"/>
          <w:b/>
          <w:bCs/>
        </w:rPr>
      </w:pPr>
    </w:p>
    <w:p w14:paraId="4FB1BB85" w14:textId="7601DA20" w:rsidR="00A66DBC" w:rsidRPr="00913AC2" w:rsidRDefault="00A66DBC" w:rsidP="00913AC2">
      <w:pPr>
        <w:jc w:val="center"/>
        <w:rPr>
          <w:rFonts w:ascii="Arial" w:hAnsi="Arial"/>
          <w:sz w:val="28"/>
          <w:szCs w:val="36"/>
        </w:rPr>
      </w:pPr>
      <w:r w:rsidRPr="00913AC2">
        <w:rPr>
          <w:rFonts w:ascii="Arial" w:hAnsi="Arial" w:hint="eastAsia"/>
          <w:b/>
          <w:bCs/>
          <w:sz w:val="28"/>
          <w:szCs w:val="36"/>
        </w:rPr>
        <w:t>江苏省宝应县人民检察院督促落实涉家庭暴力妇女强制报告行政公益诉讼案</w:t>
      </w:r>
    </w:p>
    <w:p w14:paraId="2B01D131" w14:textId="77777777" w:rsidR="00913AC2" w:rsidRDefault="00913AC2" w:rsidP="00203FE8">
      <w:pPr>
        <w:jc w:val="both"/>
        <w:rPr>
          <w:rFonts w:ascii="Arial" w:hAnsi="Arial"/>
          <w:b/>
          <w:bCs/>
        </w:rPr>
      </w:pPr>
    </w:p>
    <w:p w14:paraId="7073CCBB" w14:textId="3E039898" w:rsidR="00A66DBC" w:rsidRPr="00A66DBC" w:rsidRDefault="00A66DBC" w:rsidP="00913AC2">
      <w:pPr>
        <w:ind w:firstLineChars="200" w:firstLine="442"/>
        <w:jc w:val="both"/>
        <w:rPr>
          <w:rFonts w:ascii="Arial" w:hAnsi="Arial"/>
        </w:rPr>
      </w:pPr>
      <w:r w:rsidRPr="00A66DBC">
        <w:rPr>
          <w:rFonts w:ascii="Arial" w:hAnsi="Arial" w:hint="eastAsia"/>
          <w:b/>
          <w:bCs/>
        </w:rPr>
        <w:t>【关键词】</w:t>
      </w:r>
    </w:p>
    <w:p w14:paraId="258225F6" w14:textId="6F5C2155" w:rsidR="00A66DBC" w:rsidRPr="00A66DBC" w:rsidRDefault="00A66DBC" w:rsidP="00913AC2">
      <w:pPr>
        <w:ind w:firstLineChars="200" w:firstLine="440"/>
        <w:jc w:val="both"/>
        <w:rPr>
          <w:rFonts w:ascii="Arial" w:hAnsi="Arial"/>
        </w:rPr>
      </w:pPr>
      <w:r w:rsidRPr="00A66DBC">
        <w:rPr>
          <w:rFonts w:ascii="Arial" w:hAnsi="Arial" w:hint="eastAsia"/>
        </w:rPr>
        <w:t>行政公益诉讼诉前程序</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家庭暴力</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妇女生命健康权益</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医疗机构强制报告义务</w:t>
      </w:r>
    </w:p>
    <w:p w14:paraId="0CF703F2" w14:textId="77777777" w:rsidR="00A66DBC" w:rsidRPr="00A66DBC" w:rsidRDefault="00A66DBC" w:rsidP="00913AC2">
      <w:pPr>
        <w:ind w:firstLineChars="200" w:firstLine="442"/>
        <w:jc w:val="both"/>
        <w:rPr>
          <w:rFonts w:ascii="Arial" w:hAnsi="Arial"/>
        </w:rPr>
      </w:pPr>
      <w:r w:rsidRPr="00A66DBC">
        <w:rPr>
          <w:rFonts w:ascii="Arial" w:hAnsi="Arial" w:hint="eastAsia"/>
          <w:b/>
          <w:bCs/>
        </w:rPr>
        <w:t>【要旨】</w:t>
      </w:r>
    </w:p>
    <w:p w14:paraId="7B5F0984" w14:textId="77777777" w:rsidR="00A66DBC" w:rsidRPr="00A66DBC" w:rsidRDefault="00A66DBC" w:rsidP="00913AC2">
      <w:pPr>
        <w:ind w:firstLineChars="200" w:firstLine="440"/>
        <w:jc w:val="both"/>
        <w:rPr>
          <w:rFonts w:ascii="Arial" w:hAnsi="Arial"/>
        </w:rPr>
      </w:pPr>
      <w:r w:rsidRPr="00A66DBC">
        <w:rPr>
          <w:rFonts w:ascii="Arial" w:hAnsi="Arial" w:hint="eastAsia"/>
        </w:rPr>
        <w:t>针对医疗机构未履行发现民事行为能力受限妇女遭受或疑似遭受家庭暴力的报案义务，且行政机关存在监管缺失，致使受家暴妇女权益被侵害的情形，检察机关可以积极稳妥开展公益诉讼，督促、协同相关责任主体履职尽责，推动构建联防联动的涉家庭暴力妇女保护体系。</w:t>
      </w:r>
    </w:p>
    <w:p w14:paraId="07FD0C69" w14:textId="77777777" w:rsidR="00A66DBC" w:rsidRPr="00A66DBC" w:rsidRDefault="00A66DBC" w:rsidP="00913AC2">
      <w:pPr>
        <w:ind w:firstLineChars="200" w:firstLine="442"/>
        <w:jc w:val="both"/>
        <w:rPr>
          <w:rFonts w:ascii="Arial" w:hAnsi="Arial"/>
        </w:rPr>
      </w:pPr>
      <w:r w:rsidRPr="00A66DBC">
        <w:rPr>
          <w:rFonts w:ascii="Arial" w:hAnsi="Arial" w:hint="eastAsia"/>
          <w:b/>
          <w:bCs/>
        </w:rPr>
        <w:t>【基本案情】</w:t>
      </w:r>
    </w:p>
    <w:p w14:paraId="11D1CA93" w14:textId="77777777" w:rsidR="00A66DBC" w:rsidRPr="00A66DBC" w:rsidRDefault="00A66DBC" w:rsidP="00913AC2">
      <w:pPr>
        <w:ind w:firstLineChars="200" w:firstLine="440"/>
        <w:jc w:val="both"/>
        <w:rPr>
          <w:rFonts w:ascii="Arial" w:hAnsi="Arial"/>
        </w:rPr>
      </w:pPr>
      <w:r w:rsidRPr="00A66DBC">
        <w:rPr>
          <w:rFonts w:ascii="Arial" w:hAnsi="Arial" w:hint="eastAsia"/>
        </w:rPr>
        <w:t>2020</w:t>
      </w:r>
      <w:r w:rsidRPr="00A66DBC">
        <w:rPr>
          <w:rFonts w:ascii="Arial" w:hAnsi="Arial" w:hint="eastAsia"/>
        </w:rPr>
        <w:t>年</w:t>
      </w:r>
      <w:r w:rsidRPr="00A66DBC">
        <w:rPr>
          <w:rFonts w:ascii="Arial" w:hAnsi="Arial" w:hint="eastAsia"/>
        </w:rPr>
        <w:t>6</w:t>
      </w:r>
      <w:r w:rsidRPr="00A66DBC">
        <w:rPr>
          <w:rFonts w:ascii="Arial" w:hAnsi="Arial" w:hint="eastAsia"/>
        </w:rPr>
        <w:t>月</w:t>
      </w:r>
      <w:r w:rsidRPr="00A66DBC">
        <w:rPr>
          <w:rFonts w:ascii="Arial" w:hAnsi="Arial" w:hint="eastAsia"/>
        </w:rPr>
        <w:t>24</w:t>
      </w:r>
      <w:r w:rsidRPr="00A66DBC">
        <w:rPr>
          <w:rFonts w:ascii="Arial" w:hAnsi="Arial" w:hint="eastAsia"/>
        </w:rPr>
        <w:t>日，江苏省宝应县金某某亲属至宝应县妇女联合会（以下简称妇联）反映，称金某某（智力残疾四级）被丈夫郝某某殴打致伤。医疗机构就诊证明显示：金某某受暴力后全身多处瘀斑、肿胀，诊断病情为“多发性击打伤”。经初步了解，接诊医院发现残障妇女遭受暴力殴打而未报警。进一步调研发现，县域近</w:t>
      </w:r>
      <w:r w:rsidRPr="00A66DBC">
        <w:rPr>
          <w:rFonts w:ascii="Arial" w:hAnsi="Arial" w:hint="eastAsia"/>
        </w:rPr>
        <w:t>87%</w:t>
      </w:r>
      <w:r w:rsidRPr="00A66DBC">
        <w:rPr>
          <w:rFonts w:ascii="Arial" w:hAnsi="Arial" w:hint="eastAsia"/>
        </w:rPr>
        <w:t>的医疗机构未落实强制报告制度，行政机关监管不到位。</w:t>
      </w:r>
    </w:p>
    <w:p w14:paraId="3855263F" w14:textId="77777777" w:rsidR="00A66DBC" w:rsidRPr="00A66DBC" w:rsidRDefault="00A66DBC" w:rsidP="00913AC2">
      <w:pPr>
        <w:ind w:firstLineChars="200" w:firstLine="442"/>
        <w:jc w:val="both"/>
        <w:rPr>
          <w:rFonts w:ascii="Arial" w:hAnsi="Arial"/>
        </w:rPr>
      </w:pPr>
      <w:r w:rsidRPr="00A66DBC">
        <w:rPr>
          <w:rFonts w:ascii="Arial" w:hAnsi="Arial" w:hint="eastAsia"/>
          <w:b/>
          <w:bCs/>
        </w:rPr>
        <w:t>【调查和督促履职】</w:t>
      </w:r>
    </w:p>
    <w:p w14:paraId="35A9053F" w14:textId="77777777" w:rsidR="00A66DBC" w:rsidRPr="00A66DBC" w:rsidRDefault="00A66DBC" w:rsidP="00913AC2">
      <w:pPr>
        <w:ind w:firstLineChars="200" w:firstLine="440"/>
        <w:jc w:val="both"/>
        <w:rPr>
          <w:rFonts w:ascii="Arial" w:hAnsi="Arial"/>
        </w:rPr>
      </w:pPr>
      <w:r w:rsidRPr="00A66DBC">
        <w:rPr>
          <w:rFonts w:ascii="Arial" w:hAnsi="Arial" w:hint="eastAsia"/>
        </w:rPr>
        <w:lastRenderedPageBreak/>
        <w:t>2021</w:t>
      </w:r>
      <w:r w:rsidRPr="00A66DBC">
        <w:rPr>
          <w:rFonts w:ascii="Arial" w:hAnsi="Arial" w:hint="eastAsia"/>
        </w:rPr>
        <w:t>年</w:t>
      </w:r>
      <w:r w:rsidRPr="00A66DBC">
        <w:rPr>
          <w:rFonts w:ascii="Arial" w:hAnsi="Arial" w:hint="eastAsia"/>
        </w:rPr>
        <w:t>11</w:t>
      </w:r>
      <w:r w:rsidRPr="00A66DBC">
        <w:rPr>
          <w:rFonts w:ascii="Arial" w:hAnsi="Arial" w:hint="eastAsia"/>
        </w:rPr>
        <w:t>月，江苏省宝应县人民检察院（以下简称宝应县院）与县妇联共同开展“消除对妇女家暴、维护妇女权益”专项行动，采用综合调研、数据对比等方式，查阅全县近三年涉妇女家暴样本</w:t>
      </w:r>
      <w:r w:rsidRPr="00A66DBC">
        <w:rPr>
          <w:rFonts w:ascii="Arial" w:hAnsi="Arial" w:hint="eastAsia"/>
        </w:rPr>
        <w:t>1000</w:t>
      </w:r>
      <w:r w:rsidRPr="00A66DBC">
        <w:rPr>
          <w:rFonts w:ascii="Arial" w:hAnsi="Arial" w:hint="eastAsia"/>
        </w:rPr>
        <w:t>余份，发现存在公安机关处理警情不到位、卫生部门监管不严等问题，排查出“金某某疑遭家暴”等</w:t>
      </w:r>
      <w:r w:rsidRPr="00A66DBC">
        <w:rPr>
          <w:rFonts w:ascii="Arial" w:hAnsi="Arial" w:hint="eastAsia"/>
        </w:rPr>
        <w:t>3</w:t>
      </w:r>
      <w:r w:rsidRPr="00A66DBC">
        <w:rPr>
          <w:rFonts w:ascii="Arial" w:hAnsi="Arial" w:hint="eastAsia"/>
        </w:rPr>
        <w:t>条重点线索。宝应县院研判后认为，应当发挥检察监督职能作用，督促相关责任主体依法履职。</w:t>
      </w:r>
      <w:r w:rsidRPr="00A66DBC">
        <w:rPr>
          <w:rFonts w:ascii="Arial" w:hAnsi="Arial" w:hint="eastAsia"/>
        </w:rPr>
        <w:t>2021</w:t>
      </w:r>
      <w:r w:rsidRPr="00A66DBC">
        <w:rPr>
          <w:rFonts w:ascii="Arial" w:hAnsi="Arial" w:hint="eastAsia"/>
        </w:rPr>
        <w:t>年</w:t>
      </w:r>
      <w:r w:rsidRPr="00A66DBC">
        <w:rPr>
          <w:rFonts w:ascii="Arial" w:hAnsi="Arial" w:hint="eastAsia"/>
        </w:rPr>
        <w:t>11</w:t>
      </w:r>
      <w:r w:rsidRPr="00A66DBC">
        <w:rPr>
          <w:rFonts w:ascii="Arial" w:hAnsi="Arial" w:hint="eastAsia"/>
        </w:rPr>
        <w:t>月</w:t>
      </w:r>
      <w:r w:rsidRPr="00A66DBC">
        <w:rPr>
          <w:rFonts w:ascii="Arial" w:hAnsi="Arial" w:hint="eastAsia"/>
        </w:rPr>
        <w:t>11</w:t>
      </w:r>
      <w:r w:rsidRPr="00A66DBC">
        <w:rPr>
          <w:rFonts w:ascii="Arial" w:hAnsi="Arial" w:hint="eastAsia"/>
        </w:rPr>
        <w:t>日，宝应县院与公安机关进行磋商，促成其对相关施暴者批评教育或出具告诫书。</w:t>
      </w:r>
    </w:p>
    <w:p w14:paraId="303B0ADE" w14:textId="77777777" w:rsidR="00A66DBC" w:rsidRPr="00A66DBC" w:rsidRDefault="00A66DBC" w:rsidP="00913AC2">
      <w:pPr>
        <w:ind w:firstLineChars="200" w:firstLine="440"/>
        <w:jc w:val="both"/>
        <w:rPr>
          <w:rFonts w:ascii="Arial" w:hAnsi="Arial"/>
        </w:rPr>
      </w:pPr>
      <w:r w:rsidRPr="00A66DBC">
        <w:rPr>
          <w:rFonts w:ascii="Arial" w:hAnsi="Arial" w:hint="eastAsia"/>
        </w:rPr>
        <w:t>宝应县院进一步核查发现，金某某有智力残疾，就诊时医务人员已诊断其因暴力导致多发性击打伤，但医疗机构及人员未履行《中华人民共和国反家庭暴力法》等法律规定的报告义务。检察机关经审查认为，县域内多数医疗机构均不知悉对此类情形负有强制报告义务，宝应县卫生健康委员会（以下简称县卫健委）负有监管职责却未采取有效监管措施，侵害了妇女合法权益。</w:t>
      </w:r>
      <w:r w:rsidRPr="00A66DBC">
        <w:rPr>
          <w:rFonts w:ascii="Arial" w:hAnsi="Arial" w:hint="eastAsia"/>
        </w:rPr>
        <w:t>2022</w:t>
      </w:r>
      <w:r w:rsidRPr="00A66DBC">
        <w:rPr>
          <w:rFonts w:ascii="Arial" w:hAnsi="Arial" w:hint="eastAsia"/>
        </w:rPr>
        <w:t>年</w:t>
      </w:r>
      <w:r w:rsidRPr="00A66DBC">
        <w:rPr>
          <w:rFonts w:ascii="Arial" w:hAnsi="Arial" w:hint="eastAsia"/>
        </w:rPr>
        <w:t>2</w:t>
      </w:r>
      <w:r w:rsidRPr="00A66DBC">
        <w:rPr>
          <w:rFonts w:ascii="Arial" w:hAnsi="Arial" w:hint="eastAsia"/>
        </w:rPr>
        <w:t>月</w:t>
      </w:r>
      <w:r w:rsidRPr="00A66DBC">
        <w:rPr>
          <w:rFonts w:ascii="Arial" w:hAnsi="Arial" w:hint="eastAsia"/>
        </w:rPr>
        <w:t>24</w:t>
      </w:r>
      <w:r w:rsidRPr="00A66DBC">
        <w:rPr>
          <w:rFonts w:ascii="Arial" w:hAnsi="Arial" w:hint="eastAsia"/>
        </w:rPr>
        <w:t>日，宝应县院决定以行政公益诉讼立案。</w:t>
      </w:r>
    </w:p>
    <w:p w14:paraId="641CBD57" w14:textId="77777777" w:rsidR="00A66DBC" w:rsidRPr="00A66DBC" w:rsidRDefault="00A66DBC" w:rsidP="00913AC2">
      <w:pPr>
        <w:ind w:firstLineChars="200" w:firstLine="440"/>
        <w:jc w:val="both"/>
        <w:rPr>
          <w:rFonts w:ascii="Arial" w:hAnsi="Arial"/>
        </w:rPr>
      </w:pPr>
      <w:r w:rsidRPr="00A66DBC">
        <w:rPr>
          <w:rFonts w:ascii="Arial" w:hAnsi="Arial" w:hint="eastAsia"/>
        </w:rPr>
        <w:t>2022</w:t>
      </w:r>
      <w:r w:rsidRPr="00A66DBC">
        <w:rPr>
          <w:rFonts w:ascii="Arial" w:hAnsi="Arial" w:hint="eastAsia"/>
        </w:rPr>
        <w:t>年</w:t>
      </w:r>
      <w:r w:rsidRPr="00A66DBC">
        <w:rPr>
          <w:rFonts w:ascii="Arial" w:hAnsi="Arial" w:hint="eastAsia"/>
        </w:rPr>
        <w:t>3</w:t>
      </w:r>
      <w:r w:rsidRPr="00A66DBC">
        <w:rPr>
          <w:rFonts w:ascii="Arial" w:hAnsi="Arial" w:hint="eastAsia"/>
        </w:rPr>
        <w:t>月</w:t>
      </w:r>
      <w:r w:rsidRPr="00A66DBC">
        <w:rPr>
          <w:rFonts w:ascii="Arial" w:hAnsi="Arial" w:hint="eastAsia"/>
        </w:rPr>
        <w:t>1</w:t>
      </w:r>
      <w:r w:rsidRPr="00A66DBC">
        <w:rPr>
          <w:rFonts w:ascii="Arial" w:hAnsi="Arial" w:hint="eastAsia"/>
        </w:rPr>
        <w:t>日，宝应县院向县卫健委发出诉前检察建议，建议其履行监督管理职责，依据《中华人民共和国反家庭暴力法》第十四条、《江苏省反家庭暴力条例》第二十五条等规定，对涉案医疗机构及医务人员作出相应处理，组织开展专题教育培训和考核检查；建立健全全县医疗机构受家暴妇女接诊处置强制报告工作流程；加强与相关责任单位协作配合，完善联动保护工作机制。</w:t>
      </w:r>
    </w:p>
    <w:p w14:paraId="3D989284" w14:textId="77777777" w:rsidR="00A66DBC" w:rsidRPr="00A66DBC" w:rsidRDefault="00A66DBC" w:rsidP="00913AC2">
      <w:pPr>
        <w:ind w:firstLineChars="200" w:firstLine="440"/>
        <w:jc w:val="both"/>
        <w:rPr>
          <w:rFonts w:ascii="Arial" w:hAnsi="Arial"/>
        </w:rPr>
      </w:pPr>
      <w:r w:rsidRPr="00A66DBC">
        <w:rPr>
          <w:rFonts w:ascii="Arial" w:hAnsi="Arial" w:hint="eastAsia"/>
        </w:rPr>
        <w:t>县卫健委收到检察建议后高度重视，立即开展强制报告制度执行情况专项督查，对强制报告执行不力情况予以通报并约谈相关人员；开展类案研判，出台《医疗机构实施侵害未成年人案件和妇女遭受家暴案件强制报告制度工作流程》，并对全县医护人员进行专题培训；召开落实“强制报告”机制圆桌会议，协同宝应县院、妇联、公安、民政等部门，搭建线索移送、信息共享、进度通报、结果汇总的工作平台，覆盖全县</w:t>
      </w:r>
      <w:r w:rsidRPr="00A66DBC">
        <w:rPr>
          <w:rFonts w:ascii="Arial" w:hAnsi="Arial" w:hint="eastAsia"/>
        </w:rPr>
        <w:t>19</w:t>
      </w:r>
      <w:r w:rsidRPr="00A66DBC">
        <w:rPr>
          <w:rFonts w:ascii="Arial" w:hAnsi="Arial" w:hint="eastAsia"/>
        </w:rPr>
        <w:t>家公立医疗机构、</w:t>
      </w:r>
      <w:r w:rsidRPr="00A66DBC">
        <w:rPr>
          <w:rFonts w:ascii="Arial" w:hAnsi="Arial" w:hint="eastAsia"/>
        </w:rPr>
        <w:t>13</w:t>
      </w:r>
      <w:r w:rsidRPr="00A66DBC">
        <w:rPr>
          <w:rFonts w:ascii="Arial" w:hAnsi="Arial" w:hint="eastAsia"/>
        </w:rPr>
        <w:t>家民营医疗机构及责任单位。</w:t>
      </w:r>
    </w:p>
    <w:p w14:paraId="2139989D" w14:textId="77777777" w:rsidR="00A66DBC" w:rsidRPr="00A66DBC" w:rsidRDefault="00A66DBC" w:rsidP="00913AC2">
      <w:pPr>
        <w:ind w:firstLineChars="200" w:firstLine="440"/>
        <w:jc w:val="both"/>
        <w:rPr>
          <w:rFonts w:ascii="Arial" w:hAnsi="Arial"/>
        </w:rPr>
      </w:pPr>
      <w:r w:rsidRPr="00A66DBC">
        <w:rPr>
          <w:rFonts w:ascii="Arial" w:hAnsi="Arial" w:hint="eastAsia"/>
        </w:rPr>
        <w:t>为进一步强化相关责任主体履职意识，完善反家暴治理机制，宝应县院联合县监察委员会、法院、公安、卫健委、妇联等部门出台《关于在消除对妇女家暴维护妇女权益工作中加强协作的实施意见》，构建受家暴妇女权益一体化保护联盟。同时，针对在跟进监督过程中发现金某某患有智力残疾、离婚后家庭十分困难的情况，宝应县院依据《江苏省反家庭暴力条例》的规定，及时发放司法救助金</w:t>
      </w:r>
      <w:r w:rsidRPr="00A66DBC">
        <w:rPr>
          <w:rFonts w:ascii="Arial" w:hAnsi="Arial" w:hint="eastAsia"/>
        </w:rPr>
        <w:t>3000</w:t>
      </w:r>
      <w:r w:rsidRPr="00A66DBC">
        <w:rPr>
          <w:rFonts w:ascii="Arial" w:hAnsi="Arial" w:hint="eastAsia"/>
        </w:rPr>
        <w:t>元；针对发现的因政策信息渠道闭塞导致残疾人不能及时享受国家、地方救助的问题，宝应县院与县残疾人联合会、民政等部门沟通，建议开展专项排查。促成责任部门将金某某纳入困难残疾人生活补贴对象，每月发放补贴</w:t>
      </w:r>
      <w:r w:rsidRPr="00A66DBC">
        <w:rPr>
          <w:rFonts w:ascii="Arial" w:hAnsi="Arial" w:hint="eastAsia"/>
        </w:rPr>
        <w:t>148</w:t>
      </w:r>
      <w:r w:rsidRPr="00A66DBC">
        <w:rPr>
          <w:rFonts w:ascii="Arial" w:hAnsi="Arial" w:hint="eastAsia"/>
        </w:rPr>
        <w:t>元。</w:t>
      </w:r>
    </w:p>
    <w:p w14:paraId="39A07D87" w14:textId="77777777" w:rsidR="00A66DBC" w:rsidRPr="00A66DBC" w:rsidRDefault="00A66DBC" w:rsidP="00913AC2">
      <w:pPr>
        <w:ind w:firstLineChars="200" w:firstLine="442"/>
        <w:jc w:val="both"/>
        <w:rPr>
          <w:rFonts w:ascii="Arial" w:hAnsi="Arial"/>
        </w:rPr>
      </w:pPr>
      <w:r w:rsidRPr="00A66DBC">
        <w:rPr>
          <w:rFonts w:ascii="Arial" w:hAnsi="Arial" w:hint="eastAsia"/>
          <w:b/>
          <w:bCs/>
        </w:rPr>
        <w:t>【典型意义】</w:t>
      </w:r>
    </w:p>
    <w:p w14:paraId="5CFC6A40" w14:textId="77777777" w:rsidR="00A66DBC" w:rsidRPr="00A66DBC" w:rsidRDefault="00A66DBC" w:rsidP="00913AC2">
      <w:pPr>
        <w:ind w:firstLineChars="200" w:firstLine="440"/>
        <w:jc w:val="both"/>
        <w:rPr>
          <w:rFonts w:ascii="Arial" w:hAnsi="Arial"/>
        </w:rPr>
      </w:pPr>
      <w:r w:rsidRPr="00A66DBC">
        <w:rPr>
          <w:rFonts w:ascii="Arial" w:hAnsi="Arial" w:hint="eastAsia"/>
        </w:rPr>
        <w:t>家庭暴力是“社会公害”，需要协同共治。本案中，检察机关加强与妇联协作配合，以个案线索为突破口，通过公益诉讼诉前检察建议，督促行政机关依法履职并落实发现民事行为能力受限妇女遭受或疑似遭受家庭暴力时的强制报告制度。针对地方反家暴治理机制“碎片化”现状，检察机关争取地方党委领导、政府支持，推动建立多职能部门联动协作机制，体现了公益诉讼检察凝聚各方合力、促进系统治理的独特制度价值。</w:t>
      </w:r>
    </w:p>
    <w:p w14:paraId="0AEC0463" w14:textId="77777777" w:rsidR="00913AC2" w:rsidRDefault="00913AC2" w:rsidP="00203FE8">
      <w:pPr>
        <w:jc w:val="both"/>
        <w:rPr>
          <w:rFonts w:ascii="Arial" w:hAnsi="Arial"/>
          <w:b/>
          <w:bCs/>
        </w:rPr>
      </w:pPr>
    </w:p>
    <w:p w14:paraId="5A84FAA8" w14:textId="2EBC5A96" w:rsidR="00A66DBC" w:rsidRPr="00913AC2" w:rsidRDefault="00A66DBC" w:rsidP="00913AC2">
      <w:pPr>
        <w:jc w:val="center"/>
        <w:rPr>
          <w:rFonts w:ascii="Arial" w:hAnsi="Arial"/>
          <w:sz w:val="28"/>
          <w:szCs w:val="36"/>
        </w:rPr>
      </w:pPr>
      <w:r w:rsidRPr="00913AC2">
        <w:rPr>
          <w:rFonts w:ascii="Arial" w:hAnsi="Arial" w:hint="eastAsia"/>
          <w:b/>
          <w:bCs/>
          <w:sz w:val="28"/>
          <w:szCs w:val="36"/>
        </w:rPr>
        <w:t>广东省清远市清城区人民检察院督促加强反家庭暴力联动履职行政公益诉讼案</w:t>
      </w:r>
    </w:p>
    <w:p w14:paraId="59168574" w14:textId="77777777" w:rsidR="00913AC2" w:rsidRDefault="00913AC2" w:rsidP="00203FE8">
      <w:pPr>
        <w:jc w:val="both"/>
        <w:rPr>
          <w:rFonts w:ascii="Arial" w:hAnsi="Arial"/>
          <w:b/>
          <w:bCs/>
        </w:rPr>
      </w:pPr>
    </w:p>
    <w:p w14:paraId="3A90DDF7" w14:textId="1B70FFEA" w:rsidR="00A66DBC" w:rsidRPr="00A66DBC" w:rsidRDefault="00A66DBC" w:rsidP="00913AC2">
      <w:pPr>
        <w:ind w:firstLineChars="200" w:firstLine="442"/>
        <w:jc w:val="both"/>
        <w:rPr>
          <w:rFonts w:ascii="Arial" w:hAnsi="Arial"/>
        </w:rPr>
      </w:pPr>
      <w:r w:rsidRPr="00A66DBC">
        <w:rPr>
          <w:rFonts w:ascii="Arial" w:hAnsi="Arial" w:hint="eastAsia"/>
          <w:b/>
          <w:bCs/>
        </w:rPr>
        <w:t>【关键词】</w:t>
      </w:r>
    </w:p>
    <w:p w14:paraId="62A02BE3" w14:textId="05C38E4A" w:rsidR="00A66DBC" w:rsidRPr="00A66DBC" w:rsidRDefault="00A66DBC" w:rsidP="00913AC2">
      <w:pPr>
        <w:ind w:firstLineChars="200" w:firstLine="440"/>
        <w:jc w:val="both"/>
        <w:rPr>
          <w:rFonts w:ascii="Arial" w:hAnsi="Arial"/>
        </w:rPr>
      </w:pPr>
      <w:r w:rsidRPr="00A66DBC">
        <w:rPr>
          <w:rFonts w:ascii="Arial" w:hAnsi="Arial" w:hint="eastAsia"/>
        </w:rPr>
        <w:t>行政公益诉讼诉前程序</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家庭暴力</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妇女生命健康权益</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磋商</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溯源治理</w:t>
      </w:r>
    </w:p>
    <w:p w14:paraId="35C09788" w14:textId="77777777" w:rsidR="00A66DBC" w:rsidRPr="00A66DBC" w:rsidRDefault="00A66DBC" w:rsidP="00913AC2">
      <w:pPr>
        <w:ind w:firstLineChars="200" w:firstLine="442"/>
        <w:jc w:val="both"/>
        <w:rPr>
          <w:rFonts w:ascii="Arial" w:hAnsi="Arial"/>
        </w:rPr>
      </w:pPr>
      <w:r w:rsidRPr="00A66DBC">
        <w:rPr>
          <w:rFonts w:ascii="Arial" w:hAnsi="Arial" w:hint="eastAsia"/>
          <w:b/>
          <w:bCs/>
        </w:rPr>
        <w:t>【要旨】</w:t>
      </w:r>
    </w:p>
    <w:p w14:paraId="3881FDBF" w14:textId="77777777" w:rsidR="00A66DBC" w:rsidRPr="00A66DBC" w:rsidRDefault="00A66DBC" w:rsidP="00913AC2">
      <w:pPr>
        <w:ind w:firstLineChars="200" w:firstLine="440"/>
        <w:jc w:val="both"/>
        <w:rPr>
          <w:rFonts w:ascii="Arial" w:hAnsi="Arial"/>
        </w:rPr>
      </w:pPr>
      <w:r w:rsidRPr="00A66DBC">
        <w:rPr>
          <w:rFonts w:ascii="Arial" w:hAnsi="Arial" w:hint="eastAsia"/>
        </w:rPr>
        <w:t>针对个案中反映出有关部门在开展反家庭暴力工作中惩处、协作等方面的不足，检察机关通过构建上下联动、内外协同的公益诉讼一体化办案格局，灵活采用磋商等办案方式，督促协同相关职能部门依法联动履职，切实保障涉家庭暴力妇女的生命健康权等合法权益。</w:t>
      </w:r>
    </w:p>
    <w:p w14:paraId="6DF04AD8" w14:textId="77777777" w:rsidR="00A66DBC" w:rsidRPr="00A66DBC" w:rsidRDefault="00A66DBC" w:rsidP="00913AC2">
      <w:pPr>
        <w:ind w:firstLineChars="200" w:firstLine="442"/>
        <w:jc w:val="both"/>
        <w:rPr>
          <w:rFonts w:ascii="Arial" w:hAnsi="Arial"/>
        </w:rPr>
      </w:pPr>
      <w:r w:rsidRPr="00A66DBC">
        <w:rPr>
          <w:rFonts w:ascii="Arial" w:hAnsi="Arial" w:hint="eastAsia"/>
          <w:b/>
          <w:bCs/>
        </w:rPr>
        <w:t>【基本案情】</w:t>
      </w:r>
    </w:p>
    <w:p w14:paraId="36744518" w14:textId="77777777" w:rsidR="00A66DBC" w:rsidRPr="00A66DBC" w:rsidRDefault="00A66DBC" w:rsidP="00913AC2">
      <w:pPr>
        <w:ind w:firstLineChars="200" w:firstLine="440"/>
        <w:jc w:val="both"/>
        <w:rPr>
          <w:rFonts w:ascii="Arial" w:hAnsi="Arial"/>
        </w:rPr>
      </w:pPr>
      <w:r w:rsidRPr="00A66DBC">
        <w:rPr>
          <w:rFonts w:ascii="Arial" w:hAnsi="Arial" w:hint="eastAsia"/>
        </w:rPr>
        <w:t>2021</w:t>
      </w:r>
      <w:r w:rsidRPr="00A66DBC">
        <w:rPr>
          <w:rFonts w:ascii="Arial" w:hAnsi="Arial" w:hint="eastAsia"/>
        </w:rPr>
        <w:t>年</w:t>
      </w:r>
      <w:r w:rsidRPr="00A66DBC">
        <w:rPr>
          <w:rFonts w:ascii="Arial" w:hAnsi="Arial" w:hint="eastAsia"/>
        </w:rPr>
        <w:t>9</w:t>
      </w:r>
      <w:r w:rsidRPr="00A66DBC">
        <w:rPr>
          <w:rFonts w:ascii="Arial" w:hAnsi="Arial" w:hint="eastAsia"/>
        </w:rPr>
        <w:t>月以来，广东省清远市清城区无业人员李某（化名）因索要钱财未果，多次殴打妻子马某（化名），并通过摔马某手机等方式威胁马某不许向他人求助。马某曾以报警、联系社工等方式向有关部门求助，但有关部门未充分告知其救济途径和权利，对李某以劝解、口头警告为主。马某因长期受到李某的威胁和殴打，为躲避家暴曾与三个女儿短暂露宿街头，身心遭受较大伤害，其合法权益持续处于受侵害状态。</w:t>
      </w:r>
    </w:p>
    <w:p w14:paraId="258B70AE" w14:textId="77777777" w:rsidR="00A66DBC" w:rsidRPr="00A66DBC" w:rsidRDefault="00A66DBC" w:rsidP="00913AC2">
      <w:pPr>
        <w:ind w:firstLineChars="200" w:firstLine="442"/>
        <w:jc w:val="both"/>
        <w:rPr>
          <w:rFonts w:ascii="Arial" w:hAnsi="Arial"/>
        </w:rPr>
      </w:pPr>
      <w:r w:rsidRPr="00A66DBC">
        <w:rPr>
          <w:rFonts w:ascii="Arial" w:hAnsi="Arial" w:hint="eastAsia"/>
          <w:b/>
          <w:bCs/>
        </w:rPr>
        <w:t>【调查和督促履职】</w:t>
      </w:r>
    </w:p>
    <w:p w14:paraId="716E7735" w14:textId="77777777" w:rsidR="00A66DBC" w:rsidRPr="00A66DBC" w:rsidRDefault="00A66DBC" w:rsidP="00913AC2">
      <w:pPr>
        <w:ind w:firstLineChars="200" w:firstLine="440"/>
        <w:jc w:val="both"/>
        <w:rPr>
          <w:rFonts w:ascii="Arial" w:hAnsi="Arial"/>
        </w:rPr>
      </w:pPr>
      <w:r w:rsidRPr="00A66DBC">
        <w:rPr>
          <w:rFonts w:ascii="Arial" w:hAnsi="Arial" w:hint="eastAsia"/>
        </w:rPr>
        <w:t>2022</w:t>
      </w:r>
      <w:r w:rsidRPr="00A66DBC">
        <w:rPr>
          <w:rFonts w:ascii="Arial" w:hAnsi="Arial" w:hint="eastAsia"/>
        </w:rPr>
        <w:t>年</w:t>
      </w:r>
      <w:r w:rsidRPr="00A66DBC">
        <w:rPr>
          <w:rFonts w:ascii="Arial" w:hAnsi="Arial" w:hint="eastAsia"/>
        </w:rPr>
        <w:t>3</w:t>
      </w:r>
      <w:r w:rsidRPr="00A66DBC">
        <w:rPr>
          <w:rFonts w:ascii="Arial" w:hAnsi="Arial" w:hint="eastAsia"/>
        </w:rPr>
        <w:t>月，广东省清远市清城区人民检察院（以下简称清城区院）在履行公益诉讼检察职责中发现本案线索，经逐级请示广东省人民检察院（以下简称广东省院）同意，决定作为行政公益诉讼以事立案。省市县三级院坚持一体化办案，广东省院与省妇女联合会（以下简称妇联）开展座谈听取意见建议，清远市人民检察院（以下简称清远市院）制定专案推进具体方案，并指导清城区院依法开展调查。清城区院通过走访调查、询问当事人等方式，了解到马某多次向有关部门求助，但有关部门未严格执行《中华人民共和国反家庭暴力法》《广东省实施〈中华人民共和国反家庭暴力法〉办法》的相关规定，没有全面依法收集证据，权利告知不充分，联动单位未及时通报、转介、跟进，基层组织未及时排查上报，采取的制约措施力度不足。同时，清城区院通过走访法院、教育、民政、司法、妇联、公安等单位，进一步调查核实辖区内家暴案件情况及相关职能部门履职情况，发现当地存在制发家暴告诫书、给予行政或刑事处罚的案件数量相对偏少，在联动履行反家庭暴力惩处、服务、宣传、监督等职能方面存在堵点，家庭暴力预防工作存在漏洞，以妇女为主的家暴受害人权益保障不充分等问题。</w:t>
      </w:r>
    </w:p>
    <w:p w14:paraId="35E02EB4" w14:textId="77777777" w:rsidR="00A66DBC" w:rsidRPr="00A66DBC" w:rsidRDefault="00A66DBC" w:rsidP="00913AC2">
      <w:pPr>
        <w:ind w:firstLineChars="200" w:firstLine="440"/>
        <w:jc w:val="both"/>
        <w:rPr>
          <w:rFonts w:ascii="Arial" w:hAnsi="Arial"/>
        </w:rPr>
      </w:pPr>
      <w:r w:rsidRPr="00A66DBC">
        <w:rPr>
          <w:rFonts w:ascii="Arial" w:hAnsi="Arial" w:hint="eastAsia"/>
        </w:rPr>
        <w:t>2022</w:t>
      </w:r>
      <w:r w:rsidRPr="00A66DBC">
        <w:rPr>
          <w:rFonts w:ascii="Arial" w:hAnsi="Arial" w:hint="eastAsia"/>
        </w:rPr>
        <w:t>年</w:t>
      </w:r>
      <w:r w:rsidRPr="00A66DBC">
        <w:rPr>
          <w:rFonts w:ascii="Arial" w:hAnsi="Arial" w:hint="eastAsia"/>
        </w:rPr>
        <w:t>7</w:t>
      </w:r>
      <w:r w:rsidRPr="00A66DBC">
        <w:rPr>
          <w:rFonts w:ascii="Arial" w:hAnsi="Arial" w:hint="eastAsia"/>
        </w:rPr>
        <w:t>月</w:t>
      </w:r>
      <w:r w:rsidRPr="00A66DBC">
        <w:rPr>
          <w:rFonts w:ascii="Arial" w:hAnsi="Arial" w:hint="eastAsia"/>
        </w:rPr>
        <w:t>20</w:t>
      </w:r>
      <w:r w:rsidRPr="00A66DBC">
        <w:rPr>
          <w:rFonts w:ascii="Arial" w:hAnsi="Arial" w:hint="eastAsia"/>
        </w:rPr>
        <w:t>日，在前期调查的基础上，清远市院、清城区院组织清城区法院、教育、民政、司法、妇联、公安等单位，召开行政公益诉讼案件磋商座谈会，邀请人民监督员代表参会并发表意见。会议明确了各参会单位的职责分工，对</w:t>
      </w:r>
      <w:r w:rsidRPr="00A66DBC">
        <w:rPr>
          <w:rFonts w:ascii="Arial" w:hAnsi="Arial" w:hint="eastAsia"/>
        </w:rPr>
        <w:t>10</w:t>
      </w:r>
      <w:r w:rsidRPr="00A66DBC">
        <w:rPr>
          <w:rFonts w:ascii="Arial" w:hAnsi="Arial" w:hint="eastAsia"/>
        </w:rPr>
        <w:t>项加强联动的具体举措达成共识。随后，清城区院和区妇联牵头组织公安机关、属地政府工作人员，上门听取马某诉求，共同协调处置方案。公安机关重新跟进并全面收集家暴证据，依法对施暴者予以训诫，民政部门安排社工对受害人进行心理辅导，清城区院联合区妇联对马某母女实施司法救助。目前，马某一家已回归平静生活，李某与其共同经营水果摊，未再发生家暴事件。</w:t>
      </w:r>
    </w:p>
    <w:p w14:paraId="746C925E" w14:textId="77777777" w:rsidR="00A66DBC" w:rsidRPr="00A66DBC" w:rsidRDefault="00A66DBC" w:rsidP="00913AC2">
      <w:pPr>
        <w:ind w:firstLineChars="200" w:firstLine="440"/>
        <w:jc w:val="both"/>
        <w:rPr>
          <w:rFonts w:ascii="Arial" w:hAnsi="Arial"/>
        </w:rPr>
      </w:pPr>
      <w:r w:rsidRPr="00A66DBC">
        <w:rPr>
          <w:rFonts w:ascii="Arial" w:hAnsi="Arial" w:hint="eastAsia"/>
        </w:rPr>
        <w:t>为进一步深化办案效果、建立长效机制，清远市院与市妇联签订妇女权益保障公益诉讼协作机制，清城区院和区妇联牵头组织相关单位举办反家庭暴力妇女权益保障联动履职沙龙。清城区妇儿工委牵头完成了《清城区家庭暴力案件处置工作联动机制》的修订工作，搭建了法院等</w:t>
      </w:r>
      <w:r w:rsidRPr="00A66DBC">
        <w:rPr>
          <w:rFonts w:ascii="Arial" w:hAnsi="Arial" w:hint="eastAsia"/>
        </w:rPr>
        <w:t>7</w:t>
      </w:r>
      <w:r w:rsidRPr="00A66DBC">
        <w:rPr>
          <w:rFonts w:ascii="Arial" w:hAnsi="Arial" w:hint="eastAsia"/>
        </w:rPr>
        <w:t>个单位的联动履职信息共享平台；清远市公安局清城分局出台了处置家庭暴力警情工作规范和反家庭暴力“九个一”工作方案。清城区妇联牵头各职能部门完善反家庭暴力工作实施方案，建立集预防、处置、救助为一体的家暴案件绿色通道。</w:t>
      </w:r>
    </w:p>
    <w:p w14:paraId="04381E55" w14:textId="77777777" w:rsidR="00A66DBC" w:rsidRPr="00A66DBC" w:rsidRDefault="00A66DBC" w:rsidP="00913AC2">
      <w:pPr>
        <w:ind w:firstLineChars="200" w:firstLine="442"/>
        <w:jc w:val="both"/>
        <w:rPr>
          <w:rFonts w:ascii="Arial" w:hAnsi="Arial"/>
        </w:rPr>
      </w:pPr>
      <w:r w:rsidRPr="00A66DBC">
        <w:rPr>
          <w:rFonts w:ascii="Arial" w:hAnsi="Arial" w:hint="eastAsia"/>
          <w:b/>
          <w:bCs/>
        </w:rPr>
        <w:lastRenderedPageBreak/>
        <w:t>【典型意义】</w:t>
      </w:r>
    </w:p>
    <w:p w14:paraId="77F051DB" w14:textId="77777777" w:rsidR="00A66DBC" w:rsidRPr="00A66DBC" w:rsidRDefault="00A66DBC" w:rsidP="00913AC2">
      <w:pPr>
        <w:ind w:firstLineChars="200" w:firstLine="440"/>
        <w:jc w:val="both"/>
        <w:rPr>
          <w:rFonts w:ascii="Arial" w:hAnsi="Arial"/>
        </w:rPr>
      </w:pPr>
      <w:r w:rsidRPr="00A66DBC">
        <w:rPr>
          <w:rFonts w:ascii="Arial" w:hAnsi="Arial" w:hint="eastAsia"/>
        </w:rPr>
        <w:t>妇女是家庭暴力的主要受害群体之一。《国家人权行动计划（</w:t>
      </w:r>
      <w:r w:rsidRPr="00A66DBC">
        <w:rPr>
          <w:rFonts w:ascii="Arial" w:hAnsi="Arial" w:hint="eastAsia"/>
        </w:rPr>
        <w:t>2021-2025</w:t>
      </w:r>
      <w:r w:rsidRPr="00A66DBC">
        <w:rPr>
          <w:rFonts w:ascii="Arial" w:hAnsi="Arial" w:hint="eastAsia"/>
        </w:rPr>
        <w:t>年）》明确提出，对不履行预防和制止家庭暴力职责等侵害不特定多数妇女合法权益、损害社会公共利益的行为，检察机关可以发出检察建议或提起公益诉讼。本案中，针对当地反家庭暴力工作存在的“九龙治水”问题，检察机关探索通过公益诉讼以“我管”促“都管”，主动与妇联组织加强协作，共同推动相关职能部门联动履职，促进形成整体联动、齐抓共管的反家庭暴力工作格局，营造了全社会反家庭暴力、维护妇女权益的良好氛围。</w:t>
      </w:r>
    </w:p>
    <w:p w14:paraId="76F02122" w14:textId="77777777" w:rsidR="00913AC2" w:rsidRDefault="00913AC2" w:rsidP="00203FE8">
      <w:pPr>
        <w:jc w:val="both"/>
        <w:rPr>
          <w:rFonts w:ascii="Arial" w:hAnsi="Arial"/>
          <w:b/>
          <w:bCs/>
        </w:rPr>
      </w:pPr>
    </w:p>
    <w:p w14:paraId="59813A7D" w14:textId="3D295D61" w:rsidR="00A66DBC" w:rsidRPr="00913AC2" w:rsidRDefault="00A66DBC" w:rsidP="00913AC2">
      <w:pPr>
        <w:jc w:val="center"/>
        <w:rPr>
          <w:rFonts w:ascii="Arial" w:hAnsi="Arial"/>
          <w:sz w:val="28"/>
          <w:szCs w:val="36"/>
        </w:rPr>
      </w:pPr>
      <w:r w:rsidRPr="00913AC2">
        <w:rPr>
          <w:rFonts w:ascii="Arial" w:hAnsi="Arial" w:hint="eastAsia"/>
          <w:b/>
          <w:bCs/>
          <w:sz w:val="28"/>
          <w:szCs w:val="36"/>
        </w:rPr>
        <w:t>浙江省嘉善县人民检察院督促保护妇女隐私权益行政公益诉讼案</w:t>
      </w:r>
    </w:p>
    <w:p w14:paraId="6BB5888A" w14:textId="77777777" w:rsidR="00913AC2" w:rsidRDefault="00913AC2" w:rsidP="00203FE8">
      <w:pPr>
        <w:jc w:val="both"/>
        <w:rPr>
          <w:rFonts w:ascii="Arial" w:hAnsi="Arial"/>
          <w:b/>
          <w:bCs/>
        </w:rPr>
      </w:pPr>
    </w:p>
    <w:p w14:paraId="4DADB808" w14:textId="75341FD1" w:rsidR="00A66DBC" w:rsidRPr="00A66DBC" w:rsidRDefault="00A66DBC" w:rsidP="00913AC2">
      <w:pPr>
        <w:ind w:firstLineChars="200" w:firstLine="442"/>
        <w:jc w:val="both"/>
        <w:rPr>
          <w:rFonts w:ascii="Arial" w:hAnsi="Arial"/>
        </w:rPr>
      </w:pPr>
      <w:r w:rsidRPr="00A66DBC">
        <w:rPr>
          <w:rFonts w:ascii="Arial" w:hAnsi="Arial" w:hint="eastAsia"/>
          <w:b/>
          <w:bCs/>
        </w:rPr>
        <w:t>【关键词】</w:t>
      </w:r>
    </w:p>
    <w:p w14:paraId="1C79F6F5" w14:textId="3366122E" w:rsidR="00A66DBC" w:rsidRPr="00A66DBC" w:rsidRDefault="00A66DBC" w:rsidP="00913AC2">
      <w:pPr>
        <w:ind w:firstLineChars="200" w:firstLine="440"/>
        <w:jc w:val="both"/>
        <w:rPr>
          <w:rFonts w:ascii="Arial" w:hAnsi="Arial"/>
        </w:rPr>
      </w:pPr>
      <w:r w:rsidRPr="00A66DBC">
        <w:rPr>
          <w:rFonts w:ascii="Arial" w:hAnsi="Arial" w:hint="eastAsia"/>
        </w:rPr>
        <w:t>行政公益诉讼诉前程序</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公共场所</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妇女隐私权益</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公开听证</w:t>
      </w:r>
      <w:r w:rsidR="00231D2C">
        <w:rPr>
          <w:rFonts w:ascii="Arial" w:hAnsi="Arial" w:hint="eastAsia"/>
        </w:rPr>
        <w:t xml:space="preserve"> </w:t>
      </w:r>
      <w:r w:rsidRPr="00A66DBC">
        <w:rPr>
          <w:rFonts w:ascii="Arial" w:hAnsi="Arial" w:hint="eastAsia"/>
        </w:rPr>
        <w:t xml:space="preserve"> </w:t>
      </w:r>
      <w:r w:rsidRPr="00A66DBC">
        <w:rPr>
          <w:rFonts w:ascii="Arial" w:hAnsi="Arial" w:hint="eastAsia"/>
        </w:rPr>
        <w:t>跟进监督</w:t>
      </w:r>
    </w:p>
    <w:p w14:paraId="0E03C5A3" w14:textId="77777777" w:rsidR="00A66DBC" w:rsidRPr="00A66DBC" w:rsidRDefault="00A66DBC" w:rsidP="00913AC2">
      <w:pPr>
        <w:ind w:firstLineChars="200" w:firstLine="442"/>
        <w:jc w:val="both"/>
        <w:rPr>
          <w:rFonts w:ascii="Arial" w:hAnsi="Arial"/>
        </w:rPr>
      </w:pPr>
      <w:r w:rsidRPr="00A66DBC">
        <w:rPr>
          <w:rFonts w:ascii="Arial" w:hAnsi="Arial" w:hint="eastAsia"/>
          <w:b/>
          <w:bCs/>
        </w:rPr>
        <w:t>【要旨】</w:t>
      </w:r>
    </w:p>
    <w:p w14:paraId="41C1AD45" w14:textId="77777777" w:rsidR="00A66DBC" w:rsidRPr="00A66DBC" w:rsidRDefault="00A66DBC" w:rsidP="00913AC2">
      <w:pPr>
        <w:ind w:firstLineChars="200" w:firstLine="440"/>
        <w:jc w:val="both"/>
        <w:rPr>
          <w:rFonts w:ascii="Arial" w:hAnsi="Arial"/>
        </w:rPr>
      </w:pPr>
      <w:r w:rsidRPr="00A66DBC">
        <w:rPr>
          <w:rFonts w:ascii="Arial" w:hAnsi="Arial" w:hint="eastAsia"/>
        </w:rPr>
        <w:t>针对公共场所中更衣室、卫生间等私密区域违法安装监控设备，侵犯妇女隐私权益的问题，检察机关依法履行公益诉讼检察职能，运用公开听证、检察建议、联席会议等方式，开展全过程、跟进式监督，建立常态化协作机制，深入推进公共场所妇女隐私权益专项保护，织密织牢妇女合法权益防护网。</w:t>
      </w:r>
    </w:p>
    <w:p w14:paraId="3E210C9A" w14:textId="77777777" w:rsidR="00A66DBC" w:rsidRPr="00A66DBC" w:rsidRDefault="00A66DBC" w:rsidP="00913AC2">
      <w:pPr>
        <w:ind w:firstLineChars="200" w:firstLine="442"/>
        <w:jc w:val="both"/>
        <w:rPr>
          <w:rFonts w:ascii="Arial" w:hAnsi="Arial"/>
        </w:rPr>
      </w:pPr>
      <w:r w:rsidRPr="00A66DBC">
        <w:rPr>
          <w:rFonts w:ascii="Arial" w:hAnsi="Arial" w:hint="eastAsia"/>
          <w:b/>
          <w:bCs/>
        </w:rPr>
        <w:t>【基本案情】</w:t>
      </w:r>
    </w:p>
    <w:p w14:paraId="14ED564D" w14:textId="77777777" w:rsidR="00A66DBC" w:rsidRPr="00A66DBC" w:rsidRDefault="00A66DBC" w:rsidP="00913AC2">
      <w:pPr>
        <w:ind w:firstLineChars="200" w:firstLine="440"/>
        <w:jc w:val="both"/>
        <w:rPr>
          <w:rFonts w:ascii="Arial" w:hAnsi="Arial"/>
        </w:rPr>
      </w:pPr>
      <w:r w:rsidRPr="00A66DBC">
        <w:rPr>
          <w:rFonts w:ascii="Arial" w:hAnsi="Arial" w:hint="eastAsia"/>
        </w:rPr>
        <w:t>2013</w:t>
      </w:r>
      <w:r w:rsidRPr="00A66DBC">
        <w:rPr>
          <w:rFonts w:ascii="Arial" w:hAnsi="Arial" w:hint="eastAsia"/>
        </w:rPr>
        <w:t>年至</w:t>
      </w:r>
      <w:r w:rsidRPr="00A66DBC">
        <w:rPr>
          <w:rFonts w:ascii="Arial" w:hAnsi="Arial" w:hint="eastAsia"/>
        </w:rPr>
        <w:t>2022</w:t>
      </w:r>
      <w:r w:rsidRPr="00A66DBC">
        <w:rPr>
          <w:rFonts w:ascii="Arial" w:hAnsi="Arial" w:hint="eastAsia"/>
        </w:rPr>
        <w:t>年</w:t>
      </w:r>
      <w:r w:rsidRPr="00A66DBC">
        <w:rPr>
          <w:rFonts w:ascii="Arial" w:hAnsi="Arial" w:hint="eastAsia"/>
        </w:rPr>
        <w:t>3</w:t>
      </w:r>
      <w:r w:rsidRPr="00A66DBC">
        <w:rPr>
          <w:rFonts w:ascii="Arial" w:hAnsi="Arial" w:hint="eastAsia"/>
        </w:rPr>
        <w:t>月，浙江省嘉善县某公司在女性员工不知情的情况下，在女更衣室内安装监控摄像头，并通过公共大厅监控显示屏实时显示更衣画面。因监控摄像头安装在更衣室角落隐蔽处，部分女性员工就职时间较短未及发现便已离职，部分女性员工心存顾虑选择沉默，负有监管责任的行政机关在日常检查中更多关注场所公共安全。近十年间，公司数百名女性员工更衣过程被摄像头拍摄记录并在公共区域显示，严重侵犯妇女隐私权。</w:t>
      </w:r>
    </w:p>
    <w:p w14:paraId="70148017" w14:textId="77777777" w:rsidR="00A66DBC" w:rsidRPr="00A66DBC" w:rsidRDefault="00A66DBC" w:rsidP="00913AC2">
      <w:pPr>
        <w:ind w:firstLineChars="200" w:firstLine="442"/>
        <w:jc w:val="both"/>
        <w:rPr>
          <w:rFonts w:ascii="Arial" w:hAnsi="Arial"/>
        </w:rPr>
      </w:pPr>
      <w:r w:rsidRPr="00A66DBC">
        <w:rPr>
          <w:rFonts w:ascii="Arial" w:hAnsi="Arial" w:hint="eastAsia"/>
          <w:b/>
          <w:bCs/>
        </w:rPr>
        <w:t>【调查核实和督促履职】</w:t>
      </w:r>
    </w:p>
    <w:p w14:paraId="5D82F46E" w14:textId="77777777" w:rsidR="00A66DBC" w:rsidRPr="00A66DBC" w:rsidRDefault="00A66DBC" w:rsidP="00913AC2">
      <w:pPr>
        <w:ind w:firstLineChars="200" w:firstLine="440"/>
        <w:jc w:val="both"/>
        <w:rPr>
          <w:rFonts w:ascii="Arial" w:hAnsi="Arial"/>
        </w:rPr>
      </w:pPr>
      <w:r w:rsidRPr="00A66DBC">
        <w:rPr>
          <w:rFonts w:ascii="Arial" w:hAnsi="Arial" w:hint="eastAsia"/>
        </w:rPr>
        <w:t>2022</w:t>
      </w:r>
      <w:r w:rsidRPr="00A66DBC">
        <w:rPr>
          <w:rFonts w:ascii="Arial" w:hAnsi="Arial" w:hint="eastAsia"/>
        </w:rPr>
        <w:t>年</w:t>
      </w:r>
      <w:r w:rsidRPr="00A66DBC">
        <w:rPr>
          <w:rFonts w:ascii="Arial" w:hAnsi="Arial" w:hint="eastAsia"/>
        </w:rPr>
        <w:t>2</w:t>
      </w:r>
      <w:r w:rsidRPr="00A66DBC">
        <w:rPr>
          <w:rFonts w:ascii="Arial" w:hAnsi="Arial" w:hint="eastAsia"/>
        </w:rPr>
        <w:t>月，浙江省嘉善县人民检察院（以下简称嘉善县院）在办理杨某某涉嫌盗窃案中发现，作为证据移送的视听资料来源于嘉善某公司安装在女性员工更衣室内的视频监控。该院公益诉讼检察部门收到线索后立即开展调查，经调查查明，该公司于</w:t>
      </w:r>
      <w:r w:rsidRPr="00A66DBC">
        <w:rPr>
          <w:rFonts w:ascii="Arial" w:hAnsi="Arial" w:hint="eastAsia"/>
        </w:rPr>
        <w:t>2013</w:t>
      </w:r>
      <w:r w:rsidRPr="00A66DBC">
        <w:rPr>
          <w:rFonts w:ascii="Arial" w:hAnsi="Arial" w:hint="eastAsia"/>
        </w:rPr>
        <w:t>年将带有储物功能的房间用作女性员工更衣室，因员工流动性较大，出于治安安全考虑，在未事先征得女性员工同意的情况下，在该更衣室角落处安装了监控摄像头，事后亦未告知女性员工。该视频监控画面与其他开放区域的监控画面均在人流量较大的休息大厅显示屏上实时切换显示，女性更衣全过程被清晰记录，妇女隐私权持续受到侵害。另调查发现，辖区内多处公共场所均未将监控设置情况进行备案，相关职能部门对公共场所监控设备安装管理存在监管盲区。</w:t>
      </w:r>
    </w:p>
    <w:p w14:paraId="03E80664" w14:textId="77777777" w:rsidR="00A66DBC" w:rsidRPr="00A66DBC" w:rsidRDefault="00A66DBC" w:rsidP="00913AC2">
      <w:pPr>
        <w:ind w:firstLineChars="200" w:firstLine="440"/>
        <w:jc w:val="both"/>
        <w:rPr>
          <w:rFonts w:ascii="Arial" w:hAnsi="Arial"/>
        </w:rPr>
      </w:pPr>
      <w:r w:rsidRPr="00A66DBC">
        <w:rPr>
          <w:rFonts w:ascii="Arial" w:hAnsi="Arial" w:hint="eastAsia"/>
        </w:rPr>
        <w:t>2022</w:t>
      </w:r>
      <w:r w:rsidRPr="00A66DBC">
        <w:rPr>
          <w:rFonts w:ascii="Arial" w:hAnsi="Arial" w:hint="eastAsia"/>
        </w:rPr>
        <w:t>年</w:t>
      </w:r>
      <w:r w:rsidRPr="00A66DBC">
        <w:rPr>
          <w:rFonts w:ascii="Arial" w:hAnsi="Arial" w:hint="eastAsia"/>
        </w:rPr>
        <w:t>3</w:t>
      </w:r>
      <w:r w:rsidRPr="00A66DBC">
        <w:rPr>
          <w:rFonts w:ascii="Arial" w:hAnsi="Arial" w:hint="eastAsia"/>
        </w:rPr>
        <w:t>月</w:t>
      </w:r>
      <w:r w:rsidRPr="00A66DBC">
        <w:rPr>
          <w:rFonts w:ascii="Arial" w:hAnsi="Arial" w:hint="eastAsia"/>
        </w:rPr>
        <w:t>4</w:t>
      </w:r>
      <w:r w:rsidRPr="00A66DBC">
        <w:rPr>
          <w:rFonts w:ascii="Arial" w:hAnsi="Arial" w:hint="eastAsia"/>
        </w:rPr>
        <w:t>日，嘉善县院召开公开听证会，邀请公安机关、文旅部门等相关部门代表，以及人大代表、政协委员等</w:t>
      </w:r>
      <w:r w:rsidRPr="00A66DBC">
        <w:rPr>
          <w:rFonts w:ascii="Arial" w:hAnsi="Arial" w:hint="eastAsia"/>
        </w:rPr>
        <w:t>5</w:t>
      </w:r>
      <w:r w:rsidRPr="00A66DBC">
        <w:rPr>
          <w:rFonts w:ascii="Arial" w:hAnsi="Arial" w:hint="eastAsia"/>
        </w:rPr>
        <w:t>名听证员，就公共场所妇女隐私权保护中行政主管部门职责划分、检察监督依据、如何跟进监督等问题开展讨论。听证员一致认为，在女性私密更衣场所安装监控的行为已严重侵害妇女合法权益，行政主管部门需加强常态化监管，检察机关有必要跟进监督。同日，嘉善县院向相关行政机关制发诉前检察建议，督促其对辖区内公共场所中涉及个人私密活动的区域进行排查，同时建议由相关部门明确向社会公布禁止安装监控设备的场所和区域，杜绝类似违法行为再次发生。</w:t>
      </w:r>
    </w:p>
    <w:p w14:paraId="7749E96A" w14:textId="77777777" w:rsidR="00A66DBC" w:rsidRPr="00A66DBC" w:rsidRDefault="00A66DBC" w:rsidP="00913AC2">
      <w:pPr>
        <w:ind w:firstLineChars="200" w:firstLine="440"/>
        <w:jc w:val="both"/>
        <w:rPr>
          <w:rFonts w:ascii="Arial" w:hAnsi="Arial"/>
        </w:rPr>
      </w:pPr>
      <w:r w:rsidRPr="00A66DBC">
        <w:rPr>
          <w:rFonts w:ascii="Arial" w:hAnsi="Arial" w:hint="eastAsia"/>
        </w:rPr>
        <w:lastRenderedPageBreak/>
        <w:t>2022</w:t>
      </w:r>
      <w:r w:rsidRPr="00A66DBC">
        <w:rPr>
          <w:rFonts w:ascii="Arial" w:hAnsi="Arial" w:hint="eastAsia"/>
        </w:rPr>
        <w:t>年</w:t>
      </w:r>
      <w:r w:rsidRPr="00A66DBC">
        <w:rPr>
          <w:rFonts w:ascii="Arial" w:hAnsi="Arial" w:hint="eastAsia"/>
        </w:rPr>
        <w:t>4</w:t>
      </w:r>
      <w:r w:rsidRPr="00A66DBC">
        <w:rPr>
          <w:rFonts w:ascii="Arial" w:hAnsi="Arial" w:hint="eastAsia"/>
        </w:rPr>
        <w:t>月</w:t>
      </w:r>
      <w:r w:rsidRPr="00A66DBC">
        <w:rPr>
          <w:rFonts w:ascii="Arial" w:hAnsi="Arial" w:hint="eastAsia"/>
        </w:rPr>
        <w:t>29</w:t>
      </w:r>
      <w:r w:rsidRPr="00A66DBC">
        <w:rPr>
          <w:rFonts w:ascii="Arial" w:hAnsi="Arial" w:hint="eastAsia"/>
        </w:rPr>
        <w:t>日，相关行政机关作出书面回复，表示已按照检察建议内容依法履职，拆除涉案公司违法监控摄像设备，并对县域范围内所有公共场所监控设备安装情况开展了为期两周的专项检查。</w:t>
      </w:r>
      <w:r w:rsidRPr="00A66DBC">
        <w:rPr>
          <w:rFonts w:ascii="Arial" w:hAnsi="Arial" w:hint="eastAsia"/>
        </w:rPr>
        <w:t>6</w:t>
      </w:r>
      <w:r w:rsidRPr="00A66DBC">
        <w:rPr>
          <w:rFonts w:ascii="Arial" w:hAnsi="Arial" w:hint="eastAsia"/>
        </w:rPr>
        <w:t>月</w:t>
      </w:r>
      <w:r w:rsidRPr="00A66DBC">
        <w:rPr>
          <w:rFonts w:ascii="Arial" w:hAnsi="Arial" w:hint="eastAsia"/>
        </w:rPr>
        <w:t>2</w:t>
      </w:r>
      <w:r w:rsidRPr="00A66DBC">
        <w:rPr>
          <w:rFonts w:ascii="Arial" w:hAnsi="Arial" w:hint="eastAsia"/>
        </w:rPr>
        <w:t>日，嘉善县院牵头县妇女联合会（以下简称妇联）、县总工会、县公安局等十部门召开全县妇女权益保护工作联席会议，对县域内</w:t>
      </w:r>
      <w:r w:rsidRPr="00A66DBC">
        <w:rPr>
          <w:rFonts w:ascii="Arial" w:hAnsi="Arial" w:hint="eastAsia"/>
        </w:rPr>
        <w:t>80</w:t>
      </w:r>
      <w:r w:rsidRPr="00A66DBC">
        <w:rPr>
          <w:rFonts w:ascii="Arial" w:hAnsi="Arial" w:hint="eastAsia"/>
        </w:rPr>
        <w:t>余处公共场所妇女隐私权益保护情况开展“回头看”，发现侵犯隐私权线索</w:t>
      </w:r>
      <w:r w:rsidRPr="00A66DBC">
        <w:rPr>
          <w:rFonts w:ascii="Arial" w:hAnsi="Arial" w:hint="eastAsia"/>
        </w:rPr>
        <w:t>2</w:t>
      </w:r>
      <w:r w:rsidRPr="00A66DBC">
        <w:rPr>
          <w:rFonts w:ascii="Arial" w:hAnsi="Arial" w:hint="eastAsia"/>
        </w:rPr>
        <w:t>条，均及时移送行政机关查处，实现了以点带面、全面监督的效果。</w:t>
      </w:r>
      <w:r w:rsidRPr="00A66DBC">
        <w:rPr>
          <w:rFonts w:ascii="Arial" w:hAnsi="Arial" w:hint="eastAsia"/>
        </w:rPr>
        <w:t>6</w:t>
      </w:r>
      <w:r w:rsidRPr="00A66DBC">
        <w:rPr>
          <w:rFonts w:ascii="Arial" w:hAnsi="Arial" w:hint="eastAsia"/>
        </w:rPr>
        <w:t>月</w:t>
      </w:r>
      <w:r w:rsidRPr="00A66DBC">
        <w:rPr>
          <w:rFonts w:ascii="Arial" w:hAnsi="Arial" w:hint="eastAsia"/>
        </w:rPr>
        <w:t>9</w:t>
      </w:r>
      <w:r w:rsidRPr="00A66DBC">
        <w:rPr>
          <w:rFonts w:ascii="Arial" w:hAnsi="Arial" w:hint="eastAsia"/>
        </w:rPr>
        <w:t>日，嘉善县院与县妇联会签《关于建立公益诉讼配合协作机制》，构建信息共享、线索移送等八个方面妇女权益协作保护体系，实现专业化办案与社会保护的有效衔接。</w:t>
      </w:r>
    </w:p>
    <w:p w14:paraId="698C8576" w14:textId="77777777" w:rsidR="00A66DBC" w:rsidRPr="00A66DBC" w:rsidRDefault="00A66DBC" w:rsidP="00913AC2">
      <w:pPr>
        <w:ind w:firstLineChars="200" w:firstLine="442"/>
        <w:jc w:val="both"/>
        <w:rPr>
          <w:rFonts w:ascii="Arial" w:hAnsi="Arial"/>
        </w:rPr>
      </w:pPr>
      <w:r w:rsidRPr="00A66DBC">
        <w:rPr>
          <w:rFonts w:ascii="Arial" w:hAnsi="Arial" w:hint="eastAsia"/>
          <w:b/>
          <w:bCs/>
        </w:rPr>
        <w:t>【典型意义】</w:t>
      </w:r>
    </w:p>
    <w:p w14:paraId="4EE8E6BE" w14:textId="77777777" w:rsidR="00A66DBC" w:rsidRPr="00A66DBC" w:rsidRDefault="00A66DBC" w:rsidP="00913AC2">
      <w:pPr>
        <w:ind w:firstLineChars="200" w:firstLine="440"/>
        <w:jc w:val="both"/>
        <w:rPr>
          <w:rFonts w:ascii="Arial" w:hAnsi="Arial"/>
        </w:rPr>
      </w:pPr>
      <w:r w:rsidRPr="00A66DBC">
        <w:rPr>
          <w:rFonts w:ascii="Arial" w:hAnsi="Arial" w:hint="eastAsia"/>
        </w:rPr>
        <w:t>随着社会管理数字化、智能化水平的提升，企业、商场等公共场所安装监控设备的情况已十分普遍，公共场所隐私权益问题日益受到关注和重视。本案中，检察机关主动关注妇女权益保护的盲点和难点，精准把握“公共安全”与“隐私权保护”之间的平衡点，充分发挥行政公益诉讼诉前检察建议等职能作用，督促相关部门依法履职尽责。同时，注重整合人大代表、政协委员、行政机关、社会组织等多方面力量，全方位促进公共场所妇女隐私权益保护协同共治，切实增强广大妇女的幸福感、安全感。</w:t>
      </w:r>
    </w:p>
    <w:p w14:paraId="1E55D0B5" w14:textId="323A8B59" w:rsidR="00F45EEB" w:rsidRDefault="00F45EEB" w:rsidP="00203FE8">
      <w:pPr>
        <w:jc w:val="both"/>
        <w:rPr>
          <w:rFonts w:ascii="Arial" w:hAnsi="Arial"/>
        </w:rPr>
      </w:pPr>
    </w:p>
    <w:p w14:paraId="0B00A4F3" w14:textId="77777777" w:rsidR="00913AC2" w:rsidRDefault="00913AC2" w:rsidP="00203FE8">
      <w:pPr>
        <w:jc w:val="both"/>
        <w:rPr>
          <w:rFonts w:ascii="Arial" w:hAnsi="Arial" w:hint="eastAsia"/>
        </w:rPr>
      </w:pPr>
    </w:p>
    <w:p w14:paraId="50A712FC" w14:textId="57699BC3" w:rsidR="00A66DBC" w:rsidRDefault="00A66DBC" w:rsidP="00203FE8">
      <w:pPr>
        <w:jc w:val="both"/>
        <w:rPr>
          <w:rFonts w:ascii="Arial" w:hAnsi="Arial"/>
        </w:rPr>
      </w:pPr>
      <w:r>
        <w:rPr>
          <w:rFonts w:ascii="Arial" w:hAnsi="Arial" w:hint="eastAsia"/>
        </w:rPr>
        <w:t>信息来源：</w:t>
      </w:r>
    </w:p>
    <w:p w14:paraId="09895FF6" w14:textId="6E1DE77B" w:rsidR="00A66DBC" w:rsidRDefault="00000000" w:rsidP="00203FE8">
      <w:pPr>
        <w:jc w:val="both"/>
        <w:rPr>
          <w:rFonts w:ascii="Arial" w:hAnsi="Arial"/>
        </w:rPr>
      </w:pPr>
      <w:hyperlink r:id="rId6" w:anchor="2" w:history="1">
        <w:r w:rsidR="00A66DBC" w:rsidRPr="00B46E6A">
          <w:rPr>
            <w:rStyle w:val="a3"/>
            <w:rFonts w:ascii="Arial" w:hAnsi="Arial"/>
          </w:rPr>
          <w:t>https://www.spp.gov.cn/spp/xw</w:t>
        </w:r>
        <w:r w:rsidR="00A66DBC" w:rsidRPr="00B46E6A">
          <w:rPr>
            <w:rStyle w:val="a3"/>
            <w:rFonts w:ascii="Arial" w:hAnsi="Arial"/>
          </w:rPr>
          <w:t>f</w:t>
        </w:r>
        <w:r w:rsidR="00A66DBC" w:rsidRPr="00B46E6A">
          <w:rPr>
            <w:rStyle w:val="a3"/>
            <w:rFonts w:ascii="Arial" w:hAnsi="Arial"/>
          </w:rPr>
          <w:t>bh/wsfbt/202211/t20221125_593653.shtml#2</w:t>
        </w:r>
      </w:hyperlink>
    </w:p>
    <w:p w14:paraId="0765A60A" w14:textId="77777777" w:rsidR="00A66DBC" w:rsidRPr="00A66DBC" w:rsidRDefault="00A66DBC" w:rsidP="00203FE8">
      <w:pPr>
        <w:jc w:val="both"/>
        <w:rPr>
          <w:rFonts w:ascii="Arial" w:hAnsi="Arial"/>
        </w:rPr>
      </w:pPr>
    </w:p>
    <w:sectPr w:rsidR="00A66DBC" w:rsidRPr="00A66DBC" w:rsidSect="001A341B">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8CC2" w14:textId="77777777" w:rsidR="00064AE0" w:rsidRDefault="00064AE0" w:rsidP="00C3264A">
      <w:pPr>
        <w:spacing w:line="240" w:lineRule="auto"/>
      </w:pPr>
      <w:r>
        <w:separator/>
      </w:r>
    </w:p>
  </w:endnote>
  <w:endnote w:type="continuationSeparator" w:id="0">
    <w:p w14:paraId="0C7208D0" w14:textId="77777777" w:rsidR="00064AE0" w:rsidRDefault="00064AE0" w:rsidP="00C32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221C" w14:textId="77777777" w:rsidR="00064AE0" w:rsidRDefault="00064AE0" w:rsidP="00C3264A">
      <w:pPr>
        <w:spacing w:line="240" w:lineRule="auto"/>
      </w:pPr>
      <w:r>
        <w:separator/>
      </w:r>
    </w:p>
  </w:footnote>
  <w:footnote w:type="continuationSeparator" w:id="0">
    <w:p w14:paraId="39122A4D" w14:textId="77777777" w:rsidR="00064AE0" w:rsidRDefault="00064AE0" w:rsidP="00C326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66DBC"/>
    <w:rsid w:val="00064AE0"/>
    <w:rsid w:val="001A341B"/>
    <w:rsid w:val="00203FE8"/>
    <w:rsid w:val="00231D2C"/>
    <w:rsid w:val="006B0625"/>
    <w:rsid w:val="00913AC2"/>
    <w:rsid w:val="00A66DBC"/>
    <w:rsid w:val="00AF7963"/>
    <w:rsid w:val="00B41EDF"/>
    <w:rsid w:val="00C3264A"/>
    <w:rsid w:val="00F45EEB"/>
    <w:rsid w:val="00FF7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F423"/>
  <w15:chartTrackingRefBased/>
  <w15:docId w15:val="{B791E867-BF2C-4B97-BDCC-B39EEA57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DBC"/>
    <w:rPr>
      <w:color w:val="0563C1" w:themeColor="hyperlink"/>
      <w:u w:val="single"/>
    </w:rPr>
  </w:style>
  <w:style w:type="character" w:styleId="a4">
    <w:name w:val="Unresolved Mention"/>
    <w:basedOn w:val="a0"/>
    <w:uiPriority w:val="99"/>
    <w:semiHidden/>
    <w:unhideWhenUsed/>
    <w:rsid w:val="00A66DBC"/>
    <w:rPr>
      <w:color w:val="605E5C"/>
      <w:shd w:val="clear" w:color="auto" w:fill="E1DFDD"/>
    </w:rPr>
  </w:style>
  <w:style w:type="paragraph" w:styleId="a5">
    <w:name w:val="header"/>
    <w:basedOn w:val="a"/>
    <w:link w:val="a6"/>
    <w:uiPriority w:val="99"/>
    <w:unhideWhenUsed/>
    <w:rsid w:val="00C3264A"/>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C3264A"/>
    <w:rPr>
      <w:sz w:val="18"/>
      <w:szCs w:val="18"/>
    </w:rPr>
  </w:style>
  <w:style w:type="paragraph" w:styleId="a7">
    <w:name w:val="footer"/>
    <w:basedOn w:val="a"/>
    <w:link w:val="a8"/>
    <w:uiPriority w:val="99"/>
    <w:unhideWhenUsed/>
    <w:rsid w:val="00C3264A"/>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C3264A"/>
    <w:rPr>
      <w:sz w:val="18"/>
      <w:szCs w:val="18"/>
    </w:rPr>
  </w:style>
  <w:style w:type="character" w:styleId="a9">
    <w:name w:val="FollowedHyperlink"/>
    <w:basedOn w:val="a0"/>
    <w:uiPriority w:val="99"/>
    <w:semiHidden/>
    <w:unhideWhenUsed/>
    <w:rsid w:val="001A34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33771">
      <w:bodyDiv w:val="1"/>
      <w:marLeft w:val="0"/>
      <w:marRight w:val="0"/>
      <w:marTop w:val="0"/>
      <w:marBottom w:val="0"/>
      <w:divBdr>
        <w:top w:val="none" w:sz="0" w:space="0" w:color="auto"/>
        <w:left w:val="none" w:sz="0" w:space="0" w:color="auto"/>
        <w:bottom w:val="none" w:sz="0" w:space="0" w:color="auto"/>
        <w:right w:val="none" w:sz="0" w:space="0" w:color="auto"/>
      </w:divBdr>
      <w:divsChild>
        <w:div w:id="6489794">
          <w:marLeft w:val="0"/>
          <w:marRight w:val="0"/>
          <w:marTop w:val="0"/>
          <w:marBottom w:val="150"/>
          <w:divBdr>
            <w:top w:val="none" w:sz="0" w:space="0" w:color="auto"/>
            <w:left w:val="none" w:sz="0" w:space="0" w:color="auto"/>
            <w:bottom w:val="single" w:sz="6" w:space="4" w:color="E0E0E0"/>
            <w:right w:val="none" w:sz="0" w:space="0" w:color="auto"/>
          </w:divBdr>
        </w:div>
      </w:divsChild>
    </w:div>
    <w:div w:id="1606839085">
      <w:bodyDiv w:val="1"/>
      <w:marLeft w:val="0"/>
      <w:marRight w:val="0"/>
      <w:marTop w:val="0"/>
      <w:marBottom w:val="0"/>
      <w:divBdr>
        <w:top w:val="none" w:sz="0" w:space="0" w:color="auto"/>
        <w:left w:val="none" w:sz="0" w:space="0" w:color="auto"/>
        <w:bottom w:val="none" w:sz="0" w:space="0" w:color="auto"/>
        <w:right w:val="none" w:sz="0" w:space="0" w:color="auto"/>
      </w:divBdr>
      <w:divsChild>
        <w:div w:id="646132902">
          <w:marLeft w:val="0"/>
          <w:marRight w:val="0"/>
          <w:marTop w:val="0"/>
          <w:marBottom w:val="150"/>
          <w:divBdr>
            <w:top w:val="none" w:sz="0" w:space="0" w:color="auto"/>
            <w:left w:val="none" w:sz="0" w:space="0" w:color="auto"/>
            <w:bottom w:val="single" w:sz="6" w:space="4" w:color="E0E0E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211/t20221125_59365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14</Pages>
  <Words>2478</Words>
  <Characters>14125</Characters>
  <Application>Microsoft Office Word</Application>
  <DocSecurity>0</DocSecurity>
  <Lines>117</Lines>
  <Paragraphs>33</Paragraphs>
  <ScaleCrop>false</ScaleCrop>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2022-11-30T07:53:00Z</dcterms:created>
  <dcterms:modified xsi:type="dcterms:W3CDTF">2022-12-02T03:23:00Z</dcterms:modified>
</cp:coreProperties>
</file>