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4963" w14:textId="77777777" w:rsidR="00013876" w:rsidRPr="00AA5E92" w:rsidRDefault="00013876" w:rsidP="00AA5E92">
      <w:pPr>
        <w:pStyle w:val="AD"/>
        <w:spacing w:line="276" w:lineRule="auto"/>
        <w:jc w:val="center"/>
        <w:rPr>
          <w:b/>
          <w:bCs/>
          <w:color w:val="E36C0A" w:themeColor="accent6" w:themeShade="BF"/>
          <w:sz w:val="32"/>
          <w:szCs w:val="32"/>
        </w:rPr>
      </w:pPr>
      <w:r w:rsidRPr="00AA5E92">
        <w:rPr>
          <w:rFonts w:hint="eastAsia"/>
          <w:b/>
          <w:bCs/>
          <w:color w:val="E36C0A" w:themeColor="accent6" w:themeShade="BF"/>
          <w:sz w:val="32"/>
          <w:szCs w:val="32"/>
        </w:rPr>
        <w:t>关于进一步加强消费投诉处理工作的通知</w:t>
      </w:r>
    </w:p>
    <w:p w14:paraId="50BF3E78" w14:textId="77777777" w:rsidR="00013876" w:rsidRDefault="00013876" w:rsidP="00AA5E92">
      <w:pPr>
        <w:pStyle w:val="AD"/>
        <w:spacing w:line="276" w:lineRule="auto"/>
        <w:jc w:val="center"/>
      </w:pPr>
      <w:r>
        <w:rPr>
          <w:rFonts w:hint="eastAsia"/>
        </w:rPr>
        <w:t>银保监办发〔</w:t>
      </w:r>
      <w:r>
        <w:rPr>
          <w:rFonts w:hint="eastAsia"/>
        </w:rPr>
        <w:t>2022</w:t>
      </w:r>
      <w:r>
        <w:rPr>
          <w:rFonts w:hint="eastAsia"/>
        </w:rPr>
        <w:t>〕</w:t>
      </w:r>
      <w:r>
        <w:rPr>
          <w:rFonts w:hint="eastAsia"/>
        </w:rPr>
        <w:t>90</w:t>
      </w:r>
      <w:r>
        <w:rPr>
          <w:rFonts w:hint="eastAsia"/>
        </w:rPr>
        <w:t>号</w:t>
      </w:r>
    </w:p>
    <w:p w14:paraId="22689DC8" w14:textId="77777777" w:rsidR="00013876" w:rsidRDefault="00013876" w:rsidP="00AA5E92">
      <w:pPr>
        <w:pStyle w:val="AD"/>
        <w:spacing w:line="276" w:lineRule="auto"/>
      </w:pPr>
    </w:p>
    <w:p w14:paraId="2279D37B" w14:textId="77777777" w:rsidR="00013876" w:rsidRDefault="00013876" w:rsidP="00AA5E92">
      <w:pPr>
        <w:pStyle w:val="AD"/>
        <w:spacing w:line="276" w:lineRule="auto"/>
      </w:pPr>
      <w:r>
        <w:rPr>
          <w:rFonts w:hint="eastAsia"/>
        </w:rPr>
        <w:t>各银保监局，各大型银行、股份制银行、外资银行、直销银行、理财公司，各保险集团（控股）公司、保险公司：</w:t>
      </w:r>
    </w:p>
    <w:p w14:paraId="36B2D6A6" w14:textId="77777777" w:rsidR="00013876" w:rsidRDefault="00013876" w:rsidP="00AA5E92">
      <w:pPr>
        <w:pStyle w:val="AD"/>
        <w:spacing w:line="276" w:lineRule="auto"/>
      </w:pPr>
    </w:p>
    <w:p w14:paraId="05E1644B" w14:textId="77777777" w:rsidR="00013876" w:rsidRDefault="00013876" w:rsidP="00AA5E92">
      <w:pPr>
        <w:pStyle w:val="AD"/>
        <w:spacing w:line="276" w:lineRule="auto"/>
      </w:pPr>
      <w:r>
        <w:rPr>
          <w:rFonts w:hint="eastAsia"/>
        </w:rPr>
        <w:t>为深入贯彻以人民为中心的发展思想，进一步增强金融工作的政治性、人民性，督促银行保险机构切实履行消费投诉处理工作主体责任，强化投诉源头治理，有效化解矛盾纠纷，保护金融消费者合法权益，维护金融行业稳定健康发展，提升人民群众满意度，经银保监会同意，现将有关事项通知如下：</w:t>
      </w:r>
    </w:p>
    <w:p w14:paraId="32D13763" w14:textId="77777777" w:rsidR="00013876" w:rsidRDefault="00013876" w:rsidP="00AA5E92">
      <w:pPr>
        <w:pStyle w:val="AD"/>
        <w:spacing w:line="276" w:lineRule="auto"/>
      </w:pPr>
    </w:p>
    <w:p w14:paraId="1F4695E7" w14:textId="59591A62" w:rsidR="00013876" w:rsidRDefault="00013876" w:rsidP="00AA5E92">
      <w:pPr>
        <w:pStyle w:val="AD"/>
        <w:spacing w:line="276" w:lineRule="auto"/>
      </w:pPr>
      <w:r>
        <w:rPr>
          <w:rFonts w:hint="eastAsia"/>
        </w:rPr>
        <w:t>一、完善消费投诉处理制度机制</w:t>
      </w:r>
    </w:p>
    <w:p w14:paraId="71F17696" w14:textId="77777777" w:rsidR="00013876" w:rsidRDefault="00013876" w:rsidP="00AA5E92">
      <w:pPr>
        <w:pStyle w:val="AD"/>
        <w:spacing w:line="276" w:lineRule="auto"/>
      </w:pPr>
    </w:p>
    <w:p w14:paraId="575F571F" w14:textId="77777777" w:rsidR="00013876" w:rsidRDefault="00013876" w:rsidP="00AA5E92">
      <w:pPr>
        <w:pStyle w:val="AD"/>
        <w:spacing w:line="276" w:lineRule="auto"/>
      </w:pPr>
      <w:r>
        <w:rPr>
          <w:rFonts w:hint="eastAsia"/>
        </w:rPr>
        <w:t>（一）各银行保险机构（以下简称各机构）是保护金融消费者合法权益、处理消费投诉的责任主体。各机构应当将消费投诉处理在内的金融消费者权益保护融入公司治理各环节，强化金融消费者权益保护决策执行和监督机制，确保金融消费者权益保护战略目标和政策得到有效执行。</w:t>
      </w:r>
    </w:p>
    <w:p w14:paraId="7F9E1933" w14:textId="77777777" w:rsidR="00013876" w:rsidRDefault="00013876" w:rsidP="00AA5E92">
      <w:pPr>
        <w:pStyle w:val="AD"/>
        <w:spacing w:line="276" w:lineRule="auto"/>
      </w:pPr>
    </w:p>
    <w:p w14:paraId="6F39AAAB" w14:textId="77777777" w:rsidR="00013876" w:rsidRDefault="00013876" w:rsidP="00AA5E92">
      <w:pPr>
        <w:pStyle w:val="AD"/>
        <w:spacing w:line="276" w:lineRule="auto"/>
      </w:pPr>
      <w:r>
        <w:rPr>
          <w:rFonts w:hint="eastAsia"/>
        </w:rPr>
        <w:t>（二）各机构应当加强消费投诉处理制度机制建设，明确各部门及各级分支机构的职责，完善内部沟通协调、信息共享、协同处理等机制，优化消费投诉处理流程，确保消费投诉得到及时接收、顺畅流转、高效处理，防止消费投诉在内部各机构、各部门间相互推诿，避免矛盾纠纷激化升级。</w:t>
      </w:r>
    </w:p>
    <w:p w14:paraId="125546C1" w14:textId="77777777" w:rsidR="00013876" w:rsidRDefault="00013876" w:rsidP="00AA5E92">
      <w:pPr>
        <w:pStyle w:val="AD"/>
        <w:spacing w:line="276" w:lineRule="auto"/>
      </w:pPr>
    </w:p>
    <w:p w14:paraId="6C880B7D" w14:textId="77777777" w:rsidR="00013876" w:rsidRDefault="00013876" w:rsidP="00AA5E92">
      <w:pPr>
        <w:pStyle w:val="AD"/>
        <w:spacing w:line="276" w:lineRule="auto"/>
      </w:pPr>
      <w:r>
        <w:rPr>
          <w:rFonts w:hint="eastAsia"/>
        </w:rPr>
        <w:t>（三）各机构应当从人力物力财力上保证消费投诉处理工作顺利开展。各机构分管消费投诉处理工作的高级管理人员或者机构负责人应当承担相关工作的管理责任，消费投诉处理工作的管理部门应当发挥在相关工作中的主动性、预见性，合理配备工作人员，切实做好消费投诉处理工作。</w:t>
      </w:r>
    </w:p>
    <w:p w14:paraId="3A2DAF26" w14:textId="77777777" w:rsidR="00013876" w:rsidRDefault="00013876" w:rsidP="00AA5E92">
      <w:pPr>
        <w:pStyle w:val="AD"/>
        <w:spacing w:line="276" w:lineRule="auto"/>
      </w:pPr>
    </w:p>
    <w:p w14:paraId="05A51EA6" w14:textId="4A561118" w:rsidR="00013876" w:rsidRDefault="00013876" w:rsidP="00AA5E92">
      <w:pPr>
        <w:pStyle w:val="AD"/>
        <w:spacing w:line="276" w:lineRule="auto"/>
      </w:pPr>
      <w:r>
        <w:rPr>
          <w:rFonts w:hint="eastAsia"/>
        </w:rPr>
        <w:t>二、进一步畅通消费投诉渠道</w:t>
      </w:r>
    </w:p>
    <w:p w14:paraId="2A95719D" w14:textId="77777777" w:rsidR="00013876" w:rsidRDefault="00013876" w:rsidP="00AA5E92">
      <w:pPr>
        <w:pStyle w:val="AD"/>
        <w:spacing w:line="276" w:lineRule="auto"/>
      </w:pPr>
    </w:p>
    <w:p w14:paraId="42346D6D" w14:textId="77777777" w:rsidR="00013876" w:rsidRDefault="00013876" w:rsidP="00AA5E92">
      <w:pPr>
        <w:pStyle w:val="AD"/>
        <w:spacing w:line="276" w:lineRule="auto"/>
      </w:pPr>
      <w:r>
        <w:rPr>
          <w:rFonts w:hint="eastAsia"/>
        </w:rPr>
        <w:t>（四）各机构应当积极扩充消费投诉渠道，进一步完善电话、来信、来访等渠道，确保客服电话能够迅速转接至人工投诉通道，来信、来访能够快速转由专人处理。已开通官方网站、移动客户端、微信公众号等互联网投诉渠道的，应当在相关平台中设置消费投诉板块并配备专人处理。</w:t>
      </w:r>
      <w:r>
        <w:rPr>
          <w:rFonts w:hint="eastAsia"/>
        </w:rPr>
        <w:t xml:space="preserve"> </w:t>
      </w:r>
    </w:p>
    <w:p w14:paraId="7056BCD2" w14:textId="77777777" w:rsidR="00013876" w:rsidRDefault="00013876" w:rsidP="00AA5E92">
      <w:pPr>
        <w:pStyle w:val="AD"/>
        <w:spacing w:line="276" w:lineRule="auto"/>
      </w:pPr>
    </w:p>
    <w:p w14:paraId="4A96B668" w14:textId="77777777" w:rsidR="00013876" w:rsidRDefault="00013876" w:rsidP="00AA5E92">
      <w:pPr>
        <w:pStyle w:val="AD"/>
        <w:spacing w:line="276" w:lineRule="auto"/>
      </w:pPr>
      <w:r>
        <w:rPr>
          <w:rFonts w:hint="eastAsia"/>
        </w:rPr>
        <w:t>（五）各机构应当在官方网站首页、移动客户端、营业或办公场所的醒目位置公示并及时更新消费投诉渠道信息、消费投诉流程，在产品或者服务合约中，提供投诉电话或者其他投诉渠道信息，在业务办理过程中就相关投诉渠道信息对客户进行必要提示。</w:t>
      </w:r>
    </w:p>
    <w:p w14:paraId="12E07FD6" w14:textId="77777777" w:rsidR="00013876" w:rsidRDefault="00013876" w:rsidP="00AA5E92">
      <w:pPr>
        <w:pStyle w:val="AD"/>
        <w:spacing w:line="276" w:lineRule="auto"/>
      </w:pPr>
    </w:p>
    <w:p w14:paraId="4994F63B" w14:textId="62DAAA58" w:rsidR="00013876" w:rsidRDefault="00013876" w:rsidP="00AA5E92">
      <w:pPr>
        <w:pStyle w:val="AD"/>
        <w:spacing w:line="276" w:lineRule="auto"/>
      </w:pPr>
      <w:r>
        <w:rPr>
          <w:rFonts w:hint="eastAsia"/>
        </w:rPr>
        <w:t>三、积极妥善处理消费投诉</w:t>
      </w:r>
    </w:p>
    <w:p w14:paraId="72B705D4" w14:textId="77777777" w:rsidR="00013876" w:rsidRDefault="00013876" w:rsidP="00AA5E92">
      <w:pPr>
        <w:pStyle w:val="AD"/>
        <w:spacing w:line="276" w:lineRule="auto"/>
      </w:pPr>
    </w:p>
    <w:p w14:paraId="72679265" w14:textId="77777777" w:rsidR="00013876" w:rsidRDefault="00013876" w:rsidP="00AA5E92">
      <w:pPr>
        <w:pStyle w:val="AD"/>
        <w:spacing w:line="276" w:lineRule="auto"/>
      </w:pPr>
      <w:r>
        <w:rPr>
          <w:rFonts w:hint="eastAsia"/>
        </w:rPr>
        <w:t>（六）各机构应当在接到消费投诉后及时联系投诉人，沟通了解情况，核实消费投诉内容。严格按照《银行业保险业消费投诉处理管理办法》（中国银行保险监督管理委员会令</w:t>
      </w:r>
      <w:r>
        <w:rPr>
          <w:rFonts w:hint="eastAsia"/>
        </w:rPr>
        <w:t>2020</w:t>
      </w:r>
      <w:r>
        <w:rPr>
          <w:rFonts w:hint="eastAsia"/>
        </w:rPr>
        <w:t>年第</w:t>
      </w:r>
      <w:r>
        <w:rPr>
          <w:rFonts w:hint="eastAsia"/>
        </w:rPr>
        <w:t>3</w:t>
      </w:r>
      <w:r>
        <w:rPr>
          <w:rFonts w:hint="eastAsia"/>
        </w:rPr>
        <w:t>号）规定的时限要求处理消费投诉，并将处理决定告知投诉人。实行消费投诉首问负责制，不得相互推诿，切实把矛盾纠纷处理在基层，化解在机构内部。</w:t>
      </w:r>
    </w:p>
    <w:p w14:paraId="0A681A9D" w14:textId="77777777" w:rsidR="00013876" w:rsidRDefault="00013876" w:rsidP="00AA5E92">
      <w:pPr>
        <w:pStyle w:val="AD"/>
        <w:spacing w:line="276" w:lineRule="auto"/>
      </w:pPr>
    </w:p>
    <w:p w14:paraId="56D1BE7E" w14:textId="77777777" w:rsidR="00013876" w:rsidRDefault="00013876" w:rsidP="00AA5E92">
      <w:pPr>
        <w:pStyle w:val="AD"/>
        <w:spacing w:line="276" w:lineRule="auto"/>
      </w:pPr>
      <w:r>
        <w:rPr>
          <w:rFonts w:hint="eastAsia"/>
        </w:rPr>
        <w:t>（七）各机构应当依法合规、积极妥善处理消费投诉。投诉人诉求符合法律法规及合同约定的，各机构应当尽快履行相关义务；诉求不符合法律法规及合同约定的，应当积极向投诉人做好解释沟通工作；法律法规没有明确规定或者合同约定不明确的，应当按照公平合理原则，主动与投诉人进行协商处理。</w:t>
      </w:r>
    </w:p>
    <w:p w14:paraId="4785D039" w14:textId="77777777" w:rsidR="00013876" w:rsidRDefault="00013876" w:rsidP="00AA5E92">
      <w:pPr>
        <w:pStyle w:val="AD"/>
        <w:spacing w:line="276" w:lineRule="auto"/>
      </w:pPr>
    </w:p>
    <w:p w14:paraId="7391FC7C" w14:textId="79C5EFFF" w:rsidR="00013876" w:rsidRDefault="00013876" w:rsidP="00AA5E92">
      <w:pPr>
        <w:pStyle w:val="AD"/>
        <w:spacing w:line="276" w:lineRule="auto"/>
      </w:pPr>
      <w:r>
        <w:rPr>
          <w:rFonts w:hint="eastAsia"/>
        </w:rPr>
        <w:t>四、积极运用调解机制化解消费纠纷</w:t>
      </w:r>
    </w:p>
    <w:p w14:paraId="429022D3" w14:textId="77777777" w:rsidR="00013876" w:rsidRDefault="00013876" w:rsidP="00AA5E92">
      <w:pPr>
        <w:pStyle w:val="AD"/>
        <w:spacing w:line="276" w:lineRule="auto"/>
      </w:pPr>
    </w:p>
    <w:p w14:paraId="2E94C335" w14:textId="77777777" w:rsidR="00013876" w:rsidRDefault="00013876" w:rsidP="00AA5E92">
      <w:pPr>
        <w:pStyle w:val="AD"/>
        <w:spacing w:line="276" w:lineRule="auto"/>
      </w:pPr>
      <w:r>
        <w:rPr>
          <w:rFonts w:hint="eastAsia"/>
        </w:rPr>
        <w:t>（八）各机构应当建立消费投诉处理与调解相衔接的纠纷化解机制，鼓励和支持下级机构参与消费纠纷多元化解工作。对于收到的消费投诉，在充分与投诉人沟通协商后仍无法达成一致的，应主动向当地银行业保险业纠纷调解组织申请调解，做到能调尽调；投诉人主动提出调解的，应当积极配合。调解过程中，应当充分应用调解权限动态授予、异地授予、及时应调、快速审批等机制，保证调解结案率。调解成功的，应当及时全面履行调解协议。</w:t>
      </w:r>
    </w:p>
    <w:p w14:paraId="1C1197D5" w14:textId="77777777" w:rsidR="00013876" w:rsidRDefault="00013876" w:rsidP="00AA5E92">
      <w:pPr>
        <w:pStyle w:val="AD"/>
        <w:spacing w:line="276" w:lineRule="auto"/>
      </w:pPr>
    </w:p>
    <w:p w14:paraId="69FA761B" w14:textId="3994F768" w:rsidR="00013876" w:rsidRDefault="00013876" w:rsidP="00AA5E92">
      <w:pPr>
        <w:pStyle w:val="AD"/>
        <w:spacing w:line="276" w:lineRule="auto"/>
      </w:pPr>
      <w:r>
        <w:rPr>
          <w:rFonts w:hint="eastAsia"/>
        </w:rPr>
        <w:t>五、突出消费投诉考核导向</w:t>
      </w:r>
    </w:p>
    <w:p w14:paraId="26DF2074" w14:textId="77777777" w:rsidR="000E35CD" w:rsidRDefault="000E35CD" w:rsidP="00AA5E92">
      <w:pPr>
        <w:pStyle w:val="AD"/>
        <w:spacing w:line="276" w:lineRule="auto"/>
      </w:pPr>
    </w:p>
    <w:p w14:paraId="4891DEB2" w14:textId="22E42EAB" w:rsidR="00013876" w:rsidRDefault="00013876" w:rsidP="00AA5E92">
      <w:pPr>
        <w:pStyle w:val="AD"/>
        <w:spacing w:line="276" w:lineRule="auto"/>
      </w:pPr>
      <w:r>
        <w:rPr>
          <w:rFonts w:hint="eastAsia"/>
        </w:rPr>
        <w:t>（九）各机构应当制定全面客观、科学合理的投诉考核制度，将消费投诉及处理工作情况，作为消费者权益保护内部考核重要内容，纳入各级机构综合绩效考核指标体系，并在各级机构高级管理人员、机构负责人和产品开发、销售管理及客户服务等相关部门人员的薪酬分配、职务晋升等方面设定合理权重。</w:t>
      </w:r>
    </w:p>
    <w:p w14:paraId="1F193A4B" w14:textId="77777777" w:rsidR="00013876" w:rsidRDefault="00013876" w:rsidP="00AA5E92">
      <w:pPr>
        <w:pStyle w:val="AD"/>
        <w:spacing w:line="276" w:lineRule="auto"/>
      </w:pPr>
    </w:p>
    <w:p w14:paraId="25DE0ABE" w14:textId="77777777" w:rsidR="00013876" w:rsidRDefault="00013876" w:rsidP="00AA5E92">
      <w:pPr>
        <w:pStyle w:val="AD"/>
        <w:spacing w:line="276" w:lineRule="auto"/>
      </w:pPr>
      <w:r>
        <w:rPr>
          <w:rFonts w:hint="eastAsia"/>
        </w:rPr>
        <w:t>（十）各机构应当对自收消费投诉与银行保险监督管理机构转送的消费投诉同等重视，统一纳入投诉考核范畴，不得片面基于银行保险监督管理机构通报的消费投诉情况进行考核。</w:t>
      </w:r>
    </w:p>
    <w:p w14:paraId="524ED70A" w14:textId="77777777" w:rsidR="00013876" w:rsidRDefault="00013876" w:rsidP="00AA5E92">
      <w:pPr>
        <w:pStyle w:val="AD"/>
        <w:spacing w:line="276" w:lineRule="auto"/>
      </w:pPr>
    </w:p>
    <w:p w14:paraId="359C876E" w14:textId="77777777" w:rsidR="00013876" w:rsidRDefault="00013876" w:rsidP="00AA5E92">
      <w:pPr>
        <w:pStyle w:val="AD"/>
        <w:spacing w:line="276" w:lineRule="auto"/>
      </w:pPr>
      <w:r>
        <w:rPr>
          <w:rFonts w:hint="eastAsia"/>
        </w:rPr>
        <w:t>六、强化责任追究和溯源整改</w:t>
      </w:r>
      <w:r>
        <w:rPr>
          <w:rFonts w:hint="eastAsia"/>
        </w:rPr>
        <w:t xml:space="preserve"> </w:t>
      </w:r>
    </w:p>
    <w:p w14:paraId="510456E9" w14:textId="77777777" w:rsidR="00013876" w:rsidRDefault="00013876" w:rsidP="00AA5E92">
      <w:pPr>
        <w:pStyle w:val="AD"/>
        <w:spacing w:line="276" w:lineRule="auto"/>
      </w:pPr>
      <w:r>
        <w:rPr>
          <w:rFonts w:hint="eastAsia"/>
        </w:rPr>
        <w:t>（十一）各机构应当加大内部责任追究力度，对机构负有责任以及处理不力的消费投诉事项，要依照相关规定追究直接责任人员和管理人员责任。</w:t>
      </w:r>
    </w:p>
    <w:p w14:paraId="2E86FB38" w14:textId="77777777" w:rsidR="00013876" w:rsidRDefault="00013876" w:rsidP="00AA5E92">
      <w:pPr>
        <w:pStyle w:val="AD"/>
        <w:spacing w:line="276" w:lineRule="auto"/>
      </w:pPr>
    </w:p>
    <w:p w14:paraId="0B604D44" w14:textId="77777777" w:rsidR="00013876" w:rsidRDefault="00013876" w:rsidP="00AA5E92">
      <w:pPr>
        <w:pStyle w:val="AD"/>
        <w:spacing w:line="276" w:lineRule="auto"/>
      </w:pPr>
      <w:r>
        <w:rPr>
          <w:rFonts w:hint="eastAsia"/>
        </w:rPr>
        <w:t>（十二）各机构应当定期开展消费投诉情况分析，查找薄弱环节和风险隐患，不断从经营指标设置、产品开发、销售管理、客户服务、操作流程、激励机制等方面予以改进，从源头上减少消费投诉的发生。</w:t>
      </w:r>
    </w:p>
    <w:p w14:paraId="0880ECD8" w14:textId="77777777" w:rsidR="00013876" w:rsidRDefault="00013876" w:rsidP="00AA5E92">
      <w:pPr>
        <w:pStyle w:val="AD"/>
        <w:spacing w:line="276" w:lineRule="auto"/>
      </w:pPr>
    </w:p>
    <w:p w14:paraId="550AC45A" w14:textId="77777777" w:rsidR="00013876" w:rsidRDefault="00013876" w:rsidP="00AA5E92">
      <w:pPr>
        <w:pStyle w:val="AD"/>
        <w:spacing w:line="276" w:lineRule="auto"/>
      </w:pPr>
      <w:r>
        <w:rPr>
          <w:rFonts w:hint="eastAsia"/>
        </w:rPr>
        <w:t>七、加强消费投诉处理监管工作</w:t>
      </w:r>
      <w:r>
        <w:rPr>
          <w:rFonts w:hint="eastAsia"/>
        </w:rPr>
        <w:t xml:space="preserve"> </w:t>
      </w:r>
    </w:p>
    <w:p w14:paraId="191B9F24" w14:textId="77777777" w:rsidR="00013876" w:rsidRDefault="00013876" w:rsidP="00AA5E92">
      <w:pPr>
        <w:pStyle w:val="AD"/>
        <w:spacing w:line="276" w:lineRule="auto"/>
      </w:pPr>
    </w:p>
    <w:p w14:paraId="53B4F7E0" w14:textId="77777777" w:rsidR="00013876" w:rsidRDefault="00013876" w:rsidP="00AA5E92">
      <w:pPr>
        <w:pStyle w:val="AD"/>
        <w:spacing w:line="276" w:lineRule="auto"/>
      </w:pPr>
      <w:r>
        <w:rPr>
          <w:rFonts w:hint="eastAsia"/>
        </w:rPr>
        <w:lastRenderedPageBreak/>
        <w:t>（十三）各银保监局要进一步提高政治站位，依法依规做好消费投诉处理监管工作，综合运用投诉督查、通报披露、监管谈话、监督检查、监管评价等多种手段，持续压紧压实银行保险机构消费投诉处理主体责任，督促机构加强源头治理，有效化解矛盾纠纷，切实维护金融消费者合法权益。</w:t>
      </w:r>
    </w:p>
    <w:p w14:paraId="7DD72009" w14:textId="42A67C28" w:rsidR="00013876" w:rsidRDefault="00013876" w:rsidP="00AA5E92">
      <w:pPr>
        <w:pStyle w:val="AD"/>
        <w:spacing w:line="276" w:lineRule="auto"/>
      </w:pPr>
    </w:p>
    <w:p w14:paraId="40F4E205" w14:textId="77777777" w:rsidR="00013876" w:rsidRDefault="00013876" w:rsidP="00AA5E92">
      <w:pPr>
        <w:pStyle w:val="AD"/>
        <w:spacing w:line="276" w:lineRule="auto"/>
      </w:pPr>
    </w:p>
    <w:p w14:paraId="5C9009D7" w14:textId="5B0E816E" w:rsidR="00013876" w:rsidRDefault="00013876" w:rsidP="00AA5E92">
      <w:pPr>
        <w:pStyle w:val="AD"/>
        <w:spacing w:line="276" w:lineRule="auto"/>
        <w:jc w:val="right"/>
      </w:pPr>
      <w:r>
        <w:rPr>
          <w:rFonts w:hint="eastAsia"/>
        </w:rPr>
        <w:t>中国银保监会办公厅</w:t>
      </w:r>
    </w:p>
    <w:p w14:paraId="713951BC" w14:textId="3B9D374C" w:rsidR="00B15193" w:rsidRDefault="00013876" w:rsidP="00AA5E92">
      <w:pPr>
        <w:pStyle w:val="AD"/>
        <w:spacing w:line="276" w:lineRule="auto"/>
        <w:jc w:val="right"/>
      </w:pPr>
      <w:r>
        <w:rPr>
          <w:rFonts w:hint="eastAsia"/>
        </w:rPr>
        <w:t>2022</w:t>
      </w:r>
      <w:r>
        <w:rPr>
          <w:rFonts w:hint="eastAsia"/>
        </w:rPr>
        <w:t>年</w:t>
      </w:r>
      <w:r>
        <w:rPr>
          <w:rFonts w:hint="eastAsia"/>
        </w:rPr>
        <w:t>9</w:t>
      </w:r>
      <w:r>
        <w:rPr>
          <w:rFonts w:hint="eastAsia"/>
        </w:rPr>
        <w:t>月</w:t>
      </w:r>
      <w:r>
        <w:rPr>
          <w:rFonts w:hint="eastAsia"/>
        </w:rPr>
        <w:t>28</w:t>
      </w:r>
      <w:r>
        <w:rPr>
          <w:rFonts w:hint="eastAsia"/>
        </w:rPr>
        <w:t>日</w:t>
      </w:r>
    </w:p>
    <w:p w14:paraId="2ABC4A88" w14:textId="14840EB6" w:rsidR="00013876" w:rsidRDefault="00013876" w:rsidP="00AA5E92">
      <w:pPr>
        <w:pStyle w:val="AD"/>
        <w:spacing w:line="276" w:lineRule="auto"/>
      </w:pPr>
    </w:p>
    <w:p w14:paraId="293524A6" w14:textId="76CBC78C" w:rsidR="00013876" w:rsidRDefault="00013876" w:rsidP="00AA5E92">
      <w:pPr>
        <w:pStyle w:val="AD"/>
        <w:spacing w:line="276" w:lineRule="auto"/>
      </w:pPr>
    </w:p>
    <w:p w14:paraId="4B4C53FE" w14:textId="77777777" w:rsidR="00013876" w:rsidRDefault="00013876" w:rsidP="00AA5E92">
      <w:pPr>
        <w:pStyle w:val="AD"/>
        <w:spacing w:line="276" w:lineRule="auto"/>
      </w:pPr>
      <w:r>
        <w:rPr>
          <w:rFonts w:hint="eastAsia"/>
        </w:rPr>
        <w:t>信息来源：</w:t>
      </w:r>
    </w:p>
    <w:p w14:paraId="02B33E7F" w14:textId="3C778DF6" w:rsidR="00013876" w:rsidRDefault="00000000" w:rsidP="00AA5E92">
      <w:pPr>
        <w:pStyle w:val="AD"/>
        <w:spacing w:line="276" w:lineRule="auto"/>
      </w:pPr>
      <w:hyperlink r:id="rId6" w:history="1">
        <w:r w:rsidR="001378F5" w:rsidRPr="00B520E6">
          <w:rPr>
            <w:rStyle w:val="a9"/>
          </w:rPr>
          <w:t>http://www.cbirc.gov.cn/cn/view/pages/ItemDetail.html?docId=1075504&amp;itemId=925</w:t>
        </w:r>
      </w:hyperlink>
    </w:p>
    <w:p w14:paraId="09DF8324" w14:textId="77777777" w:rsidR="00013876" w:rsidRPr="00013876" w:rsidRDefault="00013876" w:rsidP="00AA5E92">
      <w:pPr>
        <w:pStyle w:val="AD"/>
        <w:spacing w:line="276" w:lineRule="auto"/>
      </w:pPr>
    </w:p>
    <w:sectPr w:rsidR="00013876" w:rsidRPr="0001387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2CC4" w14:textId="77777777" w:rsidR="00331D0D" w:rsidRDefault="00331D0D" w:rsidP="00C20A6A">
      <w:pPr>
        <w:spacing w:line="240" w:lineRule="auto"/>
      </w:pPr>
      <w:r>
        <w:separator/>
      </w:r>
    </w:p>
  </w:endnote>
  <w:endnote w:type="continuationSeparator" w:id="0">
    <w:p w14:paraId="45625627" w14:textId="77777777" w:rsidR="00331D0D" w:rsidRDefault="00331D0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52B61" w14:textId="77777777" w:rsidR="00331D0D" w:rsidRDefault="00331D0D" w:rsidP="00C20A6A">
      <w:pPr>
        <w:spacing w:line="240" w:lineRule="auto"/>
      </w:pPr>
      <w:r>
        <w:separator/>
      </w:r>
    </w:p>
  </w:footnote>
  <w:footnote w:type="continuationSeparator" w:id="0">
    <w:p w14:paraId="50566484" w14:textId="77777777" w:rsidR="00331D0D" w:rsidRDefault="00331D0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20E7"/>
    <w:rsid w:val="00013876"/>
    <w:rsid w:val="000E35CD"/>
    <w:rsid w:val="000F4C6A"/>
    <w:rsid w:val="001378F5"/>
    <w:rsid w:val="00176A25"/>
    <w:rsid w:val="001C4C6F"/>
    <w:rsid w:val="00331D0D"/>
    <w:rsid w:val="003D27E2"/>
    <w:rsid w:val="005F7C76"/>
    <w:rsid w:val="007D7BDB"/>
    <w:rsid w:val="00A548E7"/>
    <w:rsid w:val="00AA5E92"/>
    <w:rsid w:val="00B15193"/>
    <w:rsid w:val="00B731F1"/>
    <w:rsid w:val="00C20A6A"/>
    <w:rsid w:val="00C22624"/>
    <w:rsid w:val="00D02718"/>
    <w:rsid w:val="00F72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4F764"/>
  <w15:chartTrackingRefBased/>
  <w15:docId w15:val="{385A0551-D601-4657-A471-C935D957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13876"/>
    <w:pPr>
      <w:ind w:leftChars="2500" w:left="100"/>
    </w:pPr>
  </w:style>
  <w:style w:type="character" w:customStyle="1" w:styleId="a8">
    <w:name w:val="日期 字符"/>
    <w:basedOn w:val="a0"/>
    <w:link w:val="a7"/>
    <w:uiPriority w:val="99"/>
    <w:semiHidden/>
    <w:rsid w:val="00013876"/>
    <w:rPr>
      <w:rFonts w:ascii="Arial" w:eastAsia="宋体" w:hAnsi="Arial"/>
      <w:sz w:val="22"/>
    </w:rPr>
  </w:style>
  <w:style w:type="character" w:styleId="a9">
    <w:name w:val="Hyperlink"/>
    <w:basedOn w:val="a0"/>
    <w:uiPriority w:val="99"/>
    <w:unhideWhenUsed/>
    <w:rsid w:val="00013876"/>
    <w:rPr>
      <w:color w:val="0000FF" w:themeColor="hyperlink"/>
      <w:u w:val="single"/>
    </w:rPr>
  </w:style>
  <w:style w:type="character" w:styleId="aa">
    <w:name w:val="Unresolved Mention"/>
    <w:basedOn w:val="a0"/>
    <w:uiPriority w:val="99"/>
    <w:semiHidden/>
    <w:unhideWhenUsed/>
    <w:rsid w:val="00013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1075504&amp;itemId=92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2022-10-13T10:13:00Z</dcterms:created>
  <dcterms:modified xsi:type="dcterms:W3CDTF">2022-10-14T02:42:00Z</dcterms:modified>
</cp:coreProperties>
</file>