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1442" w14:textId="0C0410B2" w:rsidR="00AE7C34" w:rsidRPr="00E15188" w:rsidRDefault="00AE7C34" w:rsidP="00E15188">
      <w:pPr>
        <w:pStyle w:val="AD"/>
        <w:jc w:val="center"/>
        <w:rPr>
          <w:b/>
          <w:bCs/>
          <w:color w:val="E36C0A" w:themeColor="accent6" w:themeShade="BF"/>
          <w:sz w:val="32"/>
          <w:szCs w:val="32"/>
        </w:rPr>
      </w:pPr>
      <w:r w:rsidRPr="00E15188">
        <w:rPr>
          <w:rFonts w:hint="eastAsia"/>
          <w:b/>
          <w:bCs/>
          <w:color w:val="E36C0A" w:themeColor="accent6" w:themeShade="BF"/>
          <w:sz w:val="32"/>
          <w:szCs w:val="32"/>
        </w:rPr>
        <w:t>公路水路关键信息基础设施安全保护管理办法（征求意见稿）</w:t>
      </w:r>
    </w:p>
    <w:p w14:paraId="51DC2016" w14:textId="77777777" w:rsidR="00AE7C34" w:rsidRDefault="00AE7C34" w:rsidP="00AE7C34">
      <w:pPr>
        <w:pStyle w:val="AD"/>
      </w:pPr>
    </w:p>
    <w:p w14:paraId="04C7CC6E" w14:textId="0D3DE376" w:rsidR="00AE7C34" w:rsidRDefault="00AE7C34" w:rsidP="005C31A2">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1A4BE99B" w14:textId="77777777" w:rsidR="00445440" w:rsidRPr="00445440" w:rsidRDefault="00445440" w:rsidP="005C31A2">
      <w:pPr>
        <w:pStyle w:val="AD"/>
        <w:jc w:val="center"/>
        <w:rPr>
          <w:rFonts w:hint="eastAsia"/>
        </w:rPr>
      </w:pPr>
    </w:p>
    <w:p w14:paraId="7FFA42AB" w14:textId="77777777" w:rsidR="00AE7C34" w:rsidRDefault="00AE7C34" w:rsidP="00AE7C34">
      <w:pPr>
        <w:pStyle w:val="AD"/>
      </w:pPr>
      <w:r>
        <w:rPr>
          <w:rFonts w:hint="eastAsia"/>
        </w:rPr>
        <w:t>第一条</w:t>
      </w:r>
      <w:r>
        <w:rPr>
          <w:rFonts w:hint="eastAsia"/>
        </w:rPr>
        <w:t xml:space="preserve"> </w:t>
      </w:r>
      <w:r>
        <w:rPr>
          <w:rFonts w:hint="eastAsia"/>
        </w:rPr>
        <w:t>为规范公路水路关键信息基础设施安全保护管理，落实关键信息基础设施安全保护工作责任，根据《中华人民共和国网络安全法》《关键信息基础设施安全保护条例》等法律、行政法规，制定本办法。</w:t>
      </w:r>
    </w:p>
    <w:p w14:paraId="3EDC887E" w14:textId="77777777" w:rsidR="00AE7C34" w:rsidRDefault="00AE7C34" w:rsidP="00AE7C34">
      <w:pPr>
        <w:pStyle w:val="AD"/>
      </w:pPr>
      <w:r>
        <w:rPr>
          <w:rFonts w:hint="eastAsia"/>
        </w:rPr>
        <w:t>第二条</w:t>
      </w:r>
      <w:r>
        <w:rPr>
          <w:rFonts w:hint="eastAsia"/>
        </w:rPr>
        <w:t xml:space="preserve"> </w:t>
      </w:r>
      <w:r>
        <w:rPr>
          <w:rFonts w:hint="eastAsia"/>
        </w:rPr>
        <w:t>在公路水路关键信息基础设施规划建设、识别认定、安全防护、检测评估、监测预警、事件处置及监管等过程中，为保障关键信息基础设施安全稳定运行和维护数据的完整性、保密性、可用性所执行的各项工作，适用于本办法。</w:t>
      </w:r>
    </w:p>
    <w:p w14:paraId="2D6D12AE" w14:textId="77777777" w:rsidR="00AE7C34" w:rsidRDefault="00AE7C34" w:rsidP="00AE7C34">
      <w:pPr>
        <w:pStyle w:val="AD"/>
      </w:pPr>
      <w:r>
        <w:rPr>
          <w:rFonts w:hint="eastAsia"/>
        </w:rPr>
        <w:t>第三条</w:t>
      </w:r>
      <w:r>
        <w:rPr>
          <w:rFonts w:hint="eastAsia"/>
        </w:rPr>
        <w:t xml:space="preserve"> </w:t>
      </w:r>
      <w:r>
        <w:rPr>
          <w:rFonts w:hint="eastAsia"/>
        </w:rPr>
        <w:t>公路水路关键信息基础设施安全保护坚持综合协调、分工负责、依法保护，加强和规范交通运输主管部门监督管理，强化和夯实公路水路关键信息基础设施运营者（以下简称运营者）主体责任，引导和发挥网络安全服务机构等社会各方面的作用，共同保护公路水路关键信息基础设施安全。</w:t>
      </w:r>
    </w:p>
    <w:p w14:paraId="4C726CEF" w14:textId="77777777" w:rsidR="00AE7C34" w:rsidRDefault="00AE7C34" w:rsidP="00AE7C34">
      <w:pPr>
        <w:pStyle w:val="AD"/>
      </w:pPr>
      <w:r>
        <w:rPr>
          <w:rFonts w:hint="eastAsia"/>
        </w:rPr>
        <w:t>第四条</w:t>
      </w:r>
      <w:r>
        <w:rPr>
          <w:rFonts w:hint="eastAsia"/>
        </w:rPr>
        <w:t xml:space="preserve"> </w:t>
      </w:r>
      <w:r>
        <w:rPr>
          <w:rFonts w:hint="eastAsia"/>
        </w:rPr>
        <w:t>交通运输部在职责范围内负责公路水路关键信息基础设施安全保护和监督管理工作，是负责全国公路水路关键信息基础设施安全保护工作的部门（以下简称保护工作部门）。交通运输</w:t>
      </w:r>
      <w:proofErr w:type="gramStart"/>
      <w:r>
        <w:rPr>
          <w:rFonts w:hint="eastAsia"/>
        </w:rPr>
        <w:t>部网络</w:t>
      </w:r>
      <w:proofErr w:type="gramEnd"/>
      <w:r>
        <w:rPr>
          <w:rFonts w:hint="eastAsia"/>
        </w:rPr>
        <w:t>安全管理部门按照有关规定，主要承担以下具体工作：</w:t>
      </w:r>
    </w:p>
    <w:p w14:paraId="5CC9F0DA" w14:textId="77777777" w:rsidR="00AE7C34" w:rsidRDefault="00AE7C34" w:rsidP="00AE7C34">
      <w:pPr>
        <w:pStyle w:val="AD"/>
      </w:pPr>
      <w:r>
        <w:rPr>
          <w:rFonts w:hint="eastAsia"/>
        </w:rPr>
        <w:t>（一）制定公路水路关键信息基础设施安全规划；</w:t>
      </w:r>
    </w:p>
    <w:p w14:paraId="4A29C7D7" w14:textId="77777777" w:rsidR="00AE7C34" w:rsidRDefault="00AE7C34" w:rsidP="00AE7C34">
      <w:pPr>
        <w:pStyle w:val="AD"/>
      </w:pPr>
      <w:r>
        <w:rPr>
          <w:rFonts w:hint="eastAsia"/>
        </w:rPr>
        <w:t>（二）组织认定公路水路关键信息基础设施；</w:t>
      </w:r>
    </w:p>
    <w:p w14:paraId="3FE46B7B" w14:textId="77777777" w:rsidR="00AE7C34" w:rsidRDefault="00AE7C34" w:rsidP="00AE7C34">
      <w:pPr>
        <w:pStyle w:val="AD"/>
      </w:pPr>
      <w:r>
        <w:rPr>
          <w:rFonts w:hint="eastAsia"/>
        </w:rPr>
        <w:t>（三）制定公路水路关键信息基础设施相关标准规范；</w:t>
      </w:r>
    </w:p>
    <w:p w14:paraId="38FC287F" w14:textId="77777777" w:rsidR="00AE7C34" w:rsidRDefault="00AE7C34" w:rsidP="00AE7C34">
      <w:pPr>
        <w:pStyle w:val="AD"/>
      </w:pPr>
      <w:r>
        <w:rPr>
          <w:rFonts w:hint="eastAsia"/>
        </w:rPr>
        <w:t>（四）建立公路水路关键信息基础设施网络安全监测预警通报制度和应急工作体系；</w:t>
      </w:r>
    </w:p>
    <w:p w14:paraId="3CAA6FAC" w14:textId="77777777" w:rsidR="00AE7C34" w:rsidRDefault="00AE7C34" w:rsidP="00AE7C34">
      <w:pPr>
        <w:pStyle w:val="AD"/>
      </w:pPr>
      <w:r>
        <w:rPr>
          <w:rFonts w:hint="eastAsia"/>
        </w:rPr>
        <w:t>（五）组织公路水路关键信息基础设施检查检测、风险评估和应急演练。</w:t>
      </w:r>
    </w:p>
    <w:p w14:paraId="718AE3A9" w14:textId="77777777" w:rsidR="00AE7C34" w:rsidRDefault="00AE7C34" w:rsidP="00AE7C34">
      <w:pPr>
        <w:pStyle w:val="AD"/>
      </w:pPr>
      <w:r>
        <w:rPr>
          <w:rFonts w:hint="eastAsia"/>
        </w:rPr>
        <w:t>第五条</w:t>
      </w:r>
      <w:r>
        <w:rPr>
          <w:rFonts w:hint="eastAsia"/>
        </w:rPr>
        <w:t xml:space="preserve"> </w:t>
      </w:r>
      <w:r>
        <w:rPr>
          <w:rFonts w:hint="eastAsia"/>
        </w:rPr>
        <w:t>地方交通运输主管部门在地方党委和政府的领导下，按照谁主管谁负责、属地管理的原则，对本地区公路水路关键信息基础设施实施安全保护和监督管理，配合上级交通运输主管部门和同级网信、公安等部门开展相关工作。</w:t>
      </w:r>
    </w:p>
    <w:p w14:paraId="784CC3DA" w14:textId="77777777" w:rsidR="00AE7C34" w:rsidRDefault="00AE7C34" w:rsidP="00AE7C34">
      <w:pPr>
        <w:pStyle w:val="AD"/>
      </w:pPr>
      <w:r>
        <w:rPr>
          <w:rFonts w:hint="eastAsia"/>
        </w:rPr>
        <w:t>第六条</w:t>
      </w:r>
      <w:r>
        <w:rPr>
          <w:rFonts w:hint="eastAsia"/>
        </w:rPr>
        <w:t xml:space="preserve"> </w:t>
      </w:r>
      <w:r>
        <w:rPr>
          <w:rFonts w:hint="eastAsia"/>
        </w:rPr>
        <w:t>运营者应当在国家网络安全等级保护制度的基础上，履行安全保护管理的主体责任，突出保护重点，落实防护措施，加强全生命周期管理，保护公路水路关键信息基础设施业务连续运行和重要数据不泄露、不受破坏。</w:t>
      </w:r>
    </w:p>
    <w:p w14:paraId="34026CF8" w14:textId="77777777" w:rsidR="00AE7C34" w:rsidRDefault="00AE7C34" w:rsidP="00AE7C34">
      <w:pPr>
        <w:pStyle w:val="AD"/>
      </w:pPr>
      <w:r>
        <w:rPr>
          <w:rFonts w:hint="eastAsia"/>
        </w:rPr>
        <w:t>第七条</w:t>
      </w:r>
      <w:r>
        <w:rPr>
          <w:rFonts w:hint="eastAsia"/>
        </w:rPr>
        <w:t xml:space="preserve"> </w:t>
      </w:r>
      <w:r>
        <w:rPr>
          <w:rFonts w:hint="eastAsia"/>
        </w:rPr>
        <w:t>任何个人和组织不得实施非法侵入、干扰、破坏公路水路关键信息基础设施的活动，不得危害公路水路关键信息基础设施安全。</w:t>
      </w:r>
    </w:p>
    <w:p w14:paraId="5C1B39CA" w14:textId="77777777" w:rsidR="00AE7C34" w:rsidRDefault="00AE7C34" w:rsidP="00AE7C34">
      <w:pPr>
        <w:pStyle w:val="AD"/>
      </w:pPr>
      <w:r>
        <w:rPr>
          <w:rFonts w:hint="eastAsia"/>
        </w:rPr>
        <w:t>未经</w:t>
      </w:r>
      <w:proofErr w:type="gramStart"/>
      <w:r>
        <w:rPr>
          <w:rFonts w:hint="eastAsia"/>
        </w:rPr>
        <w:t>国家网信部门</w:t>
      </w:r>
      <w:proofErr w:type="gramEnd"/>
      <w:r>
        <w:rPr>
          <w:rFonts w:hint="eastAsia"/>
        </w:rPr>
        <w:t>、国务院公安部门批准或者交通运输部、运营者授权，任何个人和组织不得对公路水路关键信息基础设施实施漏洞探测、渗透性测试等可能影响或者危害关键信息基础设施安全的活动。</w:t>
      </w:r>
    </w:p>
    <w:p w14:paraId="1B84D01A" w14:textId="6D4D9A93" w:rsidR="00AE7C34" w:rsidRDefault="00AE7C34" w:rsidP="00AE7C34">
      <w:pPr>
        <w:pStyle w:val="AD"/>
      </w:pPr>
      <w:r>
        <w:rPr>
          <w:rFonts w:hint="eastAsia"/>
        </w:rPr>
        <w:t>第八条</w:t>
      </w:r>
      <w:r>
        <w:rPr>
          <w:rFonts w:hint="eastAsia"/>
        </w:rPr>
        <w:t xml:space="preserve"> </w:t>
      </w:r>
      <w:r>
        <w:rPr>
          <w:rFonts w:hint="eastAsia"/>
        </w:rPr>
        <w:t>对在公路水路关键信息基础设施安全保护工作中取得显著成绩或者</w:t>
      </w:r>
      <w:proofErr w:type="gramStart"/>
      <w:r>
        <w:rPr>
          <w:rFonts w:hint="eastAsia"/>
        </w:rPr>
        <w:t>作出</w:t>
      </w:r>
      <w:proofErr w:type="gramEnd"/>
      <w:r>
        <w:rPr>
          <w:rFonts w:hint="eastAsia"/>
        </w:rPr>
        <w:t>突出贡献的单位和个人，按照有关规定给予表彰，激励担当作为。</w:t>
      </w:r>
    </w:p>
    <w:p w14:paraId="552FED3E" w14:textId="77777777" w:rsidR="00445440" w:rsidRDefault="00445440" w:rsidP="00AE7C34">
      <w:pPr>
        <w:pStyle w:val="AD"/>
        <w:rPr>
          <w:rFonts w:hint="eastAsia"/>
        </w:rPr>
      </w:pPr>
    </w:p>
    <w:p w14:paraId="5130477E" w14:textId="77777777" w:rsidR="00AE7C34" w:rsidRDefault="00AE7C34" w:rsidP="005C31A2">
      <w:pPr>
        <w:pStyle w:val="AD"/>
        <w:jc w:val="center"/>
      </w:pPr>
      <w:r>
        <w:rPr>
          <w:rFonts w:hint="eastAsia"/>
        </w:rPr>
        <w:t>第二章</w:t>
      </w:r>
      <w:r>
        <w:rPr>
          <w:rFonts w:hint="eastAsia"/>
        </w:rPr>
        <w:t xml:space="preserve"> </w:t>
      </w:r>
      <w:r>
        <w:rPr>
          <w:rFonts w:hint="eastAsia"/>
        </w:rPr>
        <w:t>公路水路关键信息基础设施认定</w:t>
      </w:r>
    </w:p>
    <w:p w14:paraId="520F765B" w14:textId="77777777" w:rsidR="00445440" w:rsidRDefault="00445440" w:rsidP="00AE7C34">
      <w:pPr>
        <w:pStyle w:val="AD"/>
      </w:pPr>
    </w:p>
    <w:p w14:paraId="443382A4" w14:textId="2AAD3678" w:rsidR="00AE7C34" w:rsidRDefault="00AE7C34" w:rsidP="00AE7C34">
      <w:pPr>
        <w:pStyle w:val="AD"/>
      </w:pPr>
      <w:r>
        <w:rPr>
          <w:rFonts w:hint="eastAsia"/>
        </w:rPr>
        <w:t>第九条</w:t>
      </w:r>
      <w:r>
        <w:rPr>
          <w:rFonts w:hint="eastAsia"/>
        </w:rPr>
        <w:t xml:space="preserve"> </w:t>
      </w:r>
      <w:r>
        <w:rPr>
          <w:rFonts w:hint="eastAsia"/>
        </w:rPr>
        <w:t>交通运输部制定和完善公路水路关键信息基础设施认定规则，并报国务院公安部门备案。</w:t>
      </w:r>
    </w:p>
    <w:p w14:paraId="0727AD91" w14:textId="77777777" w:rsidR="00AE7C34" w:rsidRDefault="00AE7C34" w:rsidP="00AE7C34">
      <w:pPr>
        <w:pStyle w:val="AD"/>
      </w:pPr>
      <w:r>
        <w:rPr>
          <w:rFonts w:hint="eastAsia"/>
        </w:rPr>
        <w:t>制定修订认定规则应当主要考虑下列因素：</w:t>
      </w:r>
    </w:p>
    <w:p w14:paraId="183A3AF1" w14:textId="77777777" w:rsidR="00AE7C34" w:rsidRDefault="00AE7C34" w:rsidP="00AE7C34">
      <w:pPr>
        <w:pStyle w:val="AD"/>
      </w:pPr>
      <w:r>
        <w:rPr>
          <w:rFonts w:hint="eastAsia"/>
        </w:rPr>
        <w:t>（一）网络设施、信息系统等对于公路水路关键核心业务的重要程度；</w:t>
      </w:r>
    </w:p>
    <w:p w14:paraId="0CF3E9EC" w14:textId="77777777" w:rsidR="00AE7C34" w:rsidRDefault="00AE7C34" w:rsidP="00AE7C34">
      <w:pPr>
        <w:pStyle w:val="AD"/>
      </w:pPr>
      <w:r>
        <w:rPr>
          <w:rFonts w:hint="eastAsia"/>
        </w:rPr>
        <w:t>（二）网络设施、信息系统等一旦遭到破坏、丧失功能或者数据泄露可能带来的危害程度；</w:t>
      </w:r>
    </w:p>
    <w:p w14:paraId="0461C952" w14:textId="77777777" w:rsidR="00AE7C34" w:rsidRDefault="00AE7C34" w:rsidP="00AE7C34">
      <w:pPr>
        <w:pStyle w:val="AD"/>
      </w:pPr>
      <w:r>
        <w:rPr>
          <w:rFonts w:hint="eastAsia"/>
        </w:rPr>
        <w:t>（三）对其他行业和领域的关联性影响。</w:t>
      </w:r>
    </w:p>
    <w:p w14:paraId="36750650" w14:textId="77777777" w:rsidR="00AE7C34" w:rsidRDefault="00AE7C34" w:rsidP="00AE7C34">
      <w:pPr>
        <w:pStyle w:val="AD"/>
      </w:pPr>
      <w:r>
        <w:rPr>
          <w:rFonts w:hint="eastAsia"/>
        </w:rPr>
        <w:lastRenderedPageBreak/>
        <w:t>公路水路关键信息基础设施中包含的网络设施、信息系统，其网络安全保护等级应不低于第三级。</w:t>
      </w:r>
    </w:p>
    <w:p w14:paraId="427FF564" w14:textId="77777777" w:rsidR="00AE7C34" w:rsidRDefault="00AE7C34" w:rsidP="00AE7C34">
      <w:pPr>
        <w:pStyle w:val="AD"/>
      </w:pPr>
      <w:r>
        <w:rPr>
          <w:rFonts w:hint="eastAsia"/>
        </w:rPr>
        <w:t>第十条</w:t>
      </w:r>
      <w:r>
        <w:rPr>
          <w:rFonts w:hint="eastAsia"/>
        </w:rPr>
        <w:t xml:space="preserve"> </w:t>
      </w:r>
      <w:r>
        <w:rPr>
          <w:rFonts w:hint="eastAsia"/>
        </w:rPr>
        <w:t>交通运输部根据认定规则负责组织认定公路水路关键信息基础设施，及时将认定结果通知运营者，形成公路水路关键信息基础设施清单，并通报国务院公安部门。</w:t>
      </w:r>
    </w:p>
    <w:p w14:paraId="41F5DE5C" w14:textId="77777777" w:rsidR="00AE7C34" w:rsidRDefault="00AE7C34" w:rsidP="00AE7C34">
      <w:pPr>
        <w:pStyle w:val="AD"/>
      </w:pPr>
      <w:r>
        <w:rPr>
          <w:rFonts w:hint="eastAsia"/>
        </w:rPr>
        <w:t>地方交通运输主管部门管辖范围内的公路水路关键信息基础设施，其认定需经地方交通运输主管部门审核后</w:t>
      </w:r>
      <w:proofErr w:type="gramStart"/>
      <w:r>
        <w:rPr>
          <w:rFonts w:hint="eastAsia"/>
        </w:rPr>
        <w:t>报交通</w:t>
      </w:r>
      <w:proofErr w:type="gramEnd"/>
      <w:r>
        <w:rPr>
          <w:rFonts w:hint="eastAsia"/>
        </w:rPr>
        <w:t>运输部评审认定。</w:t>
      </w:r>
    </w:p>
    <w:p w14:paraId="106051E2" w14:textId="77777777" w:rsidR="00AE7C34" w:rsidRDefault="00AE7C34" w:rsidP="00AE7C34">
      <w:pPr>
        <w:pStyle w:val="AD"/>
      </w:pPr>
      <w:r>
        <w:rPr>
          <w:rFonts w:hint="eastAsia"/>
        </w:rPr>
        <w:t>第十一条</w:t>
      </w:r>
      <w:r>
        <w:rPr>
          <w:rFonts w:hint="eastAsia"/>
        </w:rPr>
        <w:t xml:space="preserve"> </w:t>
      </w:r>
      <w:r>
        <w:rPr>
          <w:rFonts w:hint="eastAsia"/>
        </w:rPr>
        <w:t>公路水路关键信息基础设施发生改建、扩建、运营者变更等较大变化时，应重新开展识别工作，可能影响认定结果的，运营者应当及时将相关情况报告交通运输部。交通运输部自收到报告之日起</w:t>
      </w:r>
      <w:r>
        <w:rPr>
          <w:rFonts w:hint="eastAsia"/>
        </w:rPr>
        <w:t>3</w:t>
      </w:r>
      <w:r>
        <w:rPr>
          <w:rFonts w:hint="eastAsia"/>
        </w:rPr>
        <w:t>个月内完成重新认定，将认定结果通知运营者，并通报国务院公安部门，更新公路水路关键信息基础设施清单。</w:t>
      </w:r>
    </w:p>
    <w:p w14:paraId="5A31F223" w14:textId="363C55F4" w:rsidR="00AE7C34" w:rsidRDefault="00AE7C34" w:rsidP="00AE7C34">
      <w:pPr>
        <w:pStyle w:val="AD"/>
      </w:pPr>
      <w:r>
        <w:rPr>
          <w:rFonts w:hint="eastAsia"/>
        </w:rPr>
        <w:t>地方交通运输主管部门管辖范围内的公路水路关键信息基础设施，发生可能影响认定结果的较大变化时，相关情况需经地方交通运输主管部门报告交通运输部。</w:t>
      </w:r>
    </w:p>
    <w:p w14:paraId="43BA43C3" w14:textId="77777777" w:rsidR="00445440" w:rsidRDefault="00445440" w:rsidP="00AE7C34">
      <w:pPr>
        <w:pStyle w:val="AD"/>
        <w:rPr>
          <w:rFonts w:hint="eastAsia"/>
        </w:rPr>
      </w:pPr>
    </w:p>
    <w:p w14:paraId="49231AE8" w14:textId="77777777" w:rsidR="00AE7C34" w:rsidRDefault="00AE7C34" w:rsidP="005C31A2">
      <w:pPr>
        <w:pStyle w:val="AD"/>
        <w:jc w:val="center"/>
      </w:pPr>
      <w:r>
        <w:rPr>
          <w:rFonts w:hint="eastAsia"/>
        </w:rPr>
        <w:t>第三章</w:t>
      </w:r>
      <w:r>
        <w:rPr>
          <w:rFonts w:hint="eastAsia"/>
        </w:rPr>
        <w:t xml:space="preserve"> </w:t>
      </w:r>
      <w:r>
        <w:rPr>
          <w:rFonts w:hint="eastAsia"/>
        </w:rPr>
        <w:t>运营者责任和义务</w:t>
      </w:r>
    </w:p>
    <w:p w14:paraId="664404B5" w14:textId="77777777" w:rsidR="00445440" w:rsidRDefault="00445440" w:rsidP="00AE7C34">
      <w:pPr>
        <w:pStyle w:val="AD"/>
      </w:pPr>
    </w:p>
    <w:p w14:paraId="62CC093A" w14:textId="5BC66CAD" w:rsidR="00AE7C34" w:rsidRDefault="00AE7C34" w:rsidP="00AE7C34">
      <w:pPr>
        <w:pStyle w:val="AD"/>
      </w:pPr>
      <w:r>
        <w:rPr>
          <w:rFonts w:hint="eastAsia"/>
        </w:rPr>
        <w:t>第十二条</w:t>
      </w:r>
      <w:r>
        <w:rPr>
          <w:rFonts w:hint="eastAsia"/>
        </w:rPr>
        <w:t xml:space="preserve"> </w:t>
      </w:r>
      <w:r>
        <w:rPr>
          <w:rFonts w:hint="eastAsia"/>
        </w:rPr>
        <w:t>在公路水路关键信息基础设施新建、扩建、升级改造等建设阶段，运营者应当实现安全防护措施与关键信息基础设施主体工程同步规划、同步建设、同步使用，并采取检测评估、攻防演练等方式验证。</w:t>
      </w:r>
    </w:p>
    <w:p w14:paraId="488AD2D5" w14:textId="77777777" w:rsidR="00AE7C34" w:rsidRDefault="00AE7C34" w:rsidP="00AE7C34">
      <w:pPr>
        <w:pStyle w:val="AD"/>
      </w:pPr>
      <w:r>
        <w:rPr>
          <w:rFonts w:hint="eastAsia"/>
        </w:rPr>
        <w:t>第十三条</w:t>
      </w:r>
      <w:r>
        <w:rPr>
          <w:rFonts w:hint="eastAsia"/>
        </w:rPr>
        <w:t xml:space="preserve"> </w:t>
      </w:r>
      <w:r>
        <w:rPr>
          <w:rFonts w:hint="eastAsia"/>
        </w:rPr>
        <w:t>运营者应当建立健全网络安全保护制度和责任制，保障人力、财力、物力投入。运营者的主要负责人对所辖的公路水路关键信息基础设施安全保护负总责，领导关键信息基础设施安全保护、安全防护策略制定和重大网络安全事件处置等工作，组织研究解决重大网络安全问题。</w:t>
      </w:r>
    </w:p>
    <w:p w14:paraId="10C70A47" w14:textId="77777777" w:rsidR="00AE7C34" w:rsidRDefault="00AE7C34" w:rsidP="00AE7C34">
      <w:pPr>
        <w:pStyle w:val="AD"/>
      </w:pPr>
      <w:r>
        <w:rPr>
          <w:rFonts w:hint="eastAsia"/>
        </w:rPr>
        <w:t>运营者应当设立首席网络安全官，为每个公路水路关键信息基础设施明确一名安全管理责任人。</w:t>
      </w:r>
    </w:p>
    <w:p w14:paraId="3EE1F18D" w14:textId="77777777" w:rsidR="00AE7C34" w:rsidRDefault="00AE7C34" w:rsidP="00AE7C34">
      <w:pPr>
        <w:pStyle w:val="AD"/>
      </w:pPr>
      <w:r>
        <w:rPr>
          <w:rFonts w:hint="eastAsia"/>
        </w:rPr>
        <w:t>第十四条</w:t>
      </w:r>
      <w:r>
        <w:rPr>
          <w:rFonts w:hint="eastAsia"/>
        </w:rPr>
        <w:t xml:space="preserve"> </w:t>
      </w:r>
      <w:r>
        <w:rPr>
          <w:rFonts w:hint="eastAsia"/>
        </w:rPr>
        <w:t>运营者应当设置专门安全管理机构，并对专门安全管理机构负责人和关键岗位人员进行安全背景审查和安全技能培训，符合要求的人员方能上岗。鼓励网络安全专门人才从事公路水路关键信息基础设施安全保护工作。</w:t>
      </w:r>
    </w:p>
    <w:p w14:paraId="7CFC8B0E" w14:textId="77777777" w:rsidR="00AE7C34" w:rsidRDefault="00AE7C34" w:rsidP="00AE7C34">
      <w:pPr>
        <w:pStyle w:val="AD"/>
      </w:pPr>
      <w:r>
        <w:rPr>
          <w:rFonts w:hint="eastAsia"/>
        </w:rPr>
        <w:t>开展与网络安全和信息化有关的决策应当有专门安全管理机构人员参与。</w:t>
      </w:r>
    </w:p>
    <w:p w14:paraId="7F6F9A4F" w14:textId="77777777" w:rsidR="00AE7C34" w:rsidRDefault="00AE7C34" w:rsidP="00AE7C34">
      <w:pPr>
        <w:pStyle w:val="AD"/>
      </w:pPr>
      <w:r>
        <w:rPr>
          <w:rFonts w:hint="eastAsia"/>
        </w:rPr>
        <w:t>当专门安全管理机构的负责人和关键岗位人员的身份、安全背景等发生变化或必要时，运营者应当根据情况重新进行安全背景审查。</w:t>
      </w:r>
    </w:p>
    <w:p w14:paraId="777FBD36" w14:textId="77777777" w:rsidR="00AE7C34" w:rsidRDefault="00AE7C34" w:rsidP="00AE7C34">
      <w:pPr>
        <w:pStyle w:val="AD"/>
      </w:pPr>
      <w:r>
        <w:rPr>
          <w:rFonts w:hint="eastAsia"/>
        </w:rPr>
        <w:t>第十五条</w:t>
      </w:r>
      <w:r>
        <w:rPr>
          <w:rFonts w:hint="eastAsia"/>
        </w:rPr>
        <w:t xml:space="preserve"> </w:t>
      </w:r>
      <w:r>
        <w:rPr>
          <w:rFonts w:hint="eastAsia"/>
        </w:rPr>
        <w:t>专门安全管理机构具体负责本单位的公路水路关键信息基础设施安全保护工作，履行下列职责：</w:t>
      </w:r>
    </w:p>
    <w:p w14:paraId="7A8AABD6" w14:textId="77777777" w:rsidR="00AE7C34" w:rsidRDefault="00AE7C34" w:rsidP="00AE7C34">
      <w:pPr>
        <w:pStyle w:val="AD"/>
      </w:pPr>
      <w:r>
        <w:rPr>
          <w:rFonts w:hint="eastAsia"/>
        </w:rPr>
        <w:t>（一）建立健全网络安全管理、评价考核制度，拟订公路水路关键信息基础设施安全保护计划；</w:t>
      </w:r>
    </w:p>
    <w:p w14:paraId="34EF2E40" w14:textId="77777777" w:rsidR="00AE7C34" w:rsidRDefault="00AE7C34" w:rsidP="00AE7C34">
      <w:pPr>
        <w:pStyle w:val="AD"/>
      </w:pPr>
      <w:r>
        <w:rPr>
          <w:rFonts w:hint="eastAsia"/>
        </w:rPr>
        <w:t>（二）组织推动网络安全防护能力建设，开展网络安全监测、检测和风险评估；</w:t>
      </w:r>
    </w:p>
    <w:p w14:paraId="56CE0A51" w14:textId="77777777" w:rsidR="00AE7C34" w:rsidRDefault="00AE7C34" w:rsidP="00AE7C34">
      <w:pPr>
        <w:pStyle w:val="AD"/>
      </w:pPr>
      <w:r>
        <w:rPr>
          <w:rFonts w:hint="eastAsia"/>
        </w:rPr>
        <w:t>（三）按照国家及公路水路行业网络安全事件应急预案，制定本单位应急预案，定期开展应急演练，处置网络安全事件；</w:t>
      </w:r>
      <w:r>
        <w:rPr>
          <w:rFonts w:hint="eastAsia"/>
        </w:rPr>
        <w:t xml:space="preserve"> </w:t>
      </w:r>
    </w:p>
    <w:p w14:paraId="396EA0B0" w14:textId="77777777" w:rsidR="00AE7C34" w:rsidRDefault="00AE7C34" w:rsidP="00AE7C34">
      <w:pPr>
        <w:pStyle w:val="AD"/>
      </w:pPr>
      <w:r>
        <w:rPr>
          <w:rFonts w:hint="eastAsia"/>
        </w:rPr>
        <w:t>（四）认定网络安全关键岗位，组织开展网络安全工作考核，提出奖励和惩处建议；</w:t>
      </w:r>
      <w:r>
        <w:rPr>
          <w:rFonts w:hint="eastAsia"/>
        </w:rPr>
        <w:t xml:space="preserve"> </w:t>
      </w:r>
    </w:p>
    <w:p w14:paraId="641762EA" w14:textId="77777777" w:rsidR="00AE7C34" w:rsidRDefault="00AE7C34" w:rsidP="00AE7C34">
      <w:pPr>
        <w:pStyle w:val="AD"/>
      </w:pPr>
      <w:r>
        <w:rPr>
          <w:rFonts w:hint="eastAsia"/>
        </w:rPr>
        <w:t>（五）组织网络安全教育、培训；</w:t>
      </w:r>
      <w:r>
        <w:rPr>
          <w:rFonts w:hint="eastAsia"/>
        </w:rPr>
        <w:t xml:space="preserve"> </w:t>
      </w:r>
    </w:p>
    <w:p w14:paraId="703AA92F" w14:textId="77777777" w:rsidR="00AE7C34" w:rsidRDefault="00AE7C34" w:rsidP="00AE7C34">
      <w:pPr>
        <w:pStyle w:val="AD"/>
      </w:pPr>
      <w:r>
        <w:rPr>
          <w:rFonts w:hint="eastAsia"/>
        </w:rPr>
        <w:t>（六）履行个人信息和数据安全保护责任，建立健全个人信息和数据安全保护制度；</w:t>
      </w:r>
      <w:r>
        <w:rPr>
          <w:rFonts w:hint="eastAsia"/>
        </w:rPr>
        <w:t xml:space="preserve"> </w:t>
      </w:r>
    </w:p>
    <w:p w14:paraId="15796BC9" w14:textId="77777777" w:rsidR="00AE7C34" w:rsidRDefault="00AE7C34" w:rsidP="00AE7C34">
      <w:pPr>
        <w:pStyle w:val="AD"/>
      </w:pPr>
      <w:r>
        <w:rPr>
          <w:rFonts w:hint="eastAsia"/>
        </w:rPr>
        <w:t>（七）对公路水路关键信息基础设施设计、建设、运行、维护等服务实施安全管理；</w:t>
      </w:r>
    </w:p>
    <w:p w14:paraId="6E28AD4C" w14:textId="77777777" w:rsidR="00AE7C34" w:rsidRDefault="00AE7C34" w:rsidP="00AE7C34">
      <w:pPr>
        <w:pStyle w:val="AD"/>
      </w:pPr>
      <w:r>
        <w:rPr>
          <w:rFonts w:hint="eastAsia"/>
        </w:rPr>
        <w:t>（八）按照规定报告网络安全事件和重要事项。</w:t>
      </w:r>
    </w:p>
    <w:p w14:paraId="298D2E0D" w14:textId="77777777" w:rsidR="00AE7C34" w:rsidRDefault="00AE7C34" w:rsidP="00AE7C34">
      <w:pPr>
        <w:pStyle w:val="AD"/>
      </w:pPr>
      <w:r>
        <w:rPr>
          <w:rFonts w:hint="eastAsia"/>
        </w:rPr>
        <w:t>第十六条</w:t>
      </w:r>
      <w:r>
        <w:rPr>
          <w:rFonts w:hint="eastAsia"/>
        </w:rPr>
        <w:t xml:space="preserve"> </w:t>
      </w:r>
      <w:r>
        <w:rPr>
          <w:rFonts w:hint="eastAsia"/>
        </w:rPr>
        <w:t>运营者应合理安排专门安全管理机构的运行经费，并严格规范经费使用和管理，防止资金闲置或挤占挪用。当重要网络设施和安全设备达到使用期限，应优先保障设施设备更新经费。</w:t>
      </w:r>
    </w:p>
    <w:p w14:paraId="282C82DD" w14:textId="77777777" w:rsidR="00AE7C34" w:rsidRDefault="00AE7C34" w:rsidP="00AE7C34">
      <w:pPr>
        <w:pStyle w:val="AD"/>
      </w:pPr>
      <w:r>
        <w:rPr>
          <w:rFonts w:hint="eastAsia"/>
        </w:rPr>
        <w:t>第十七条</w:t>
      </w:r>
      <w:r>
        <w:rPr>
          <w:rFonts w:hint="eastAsia"/>
        </w:rPr>
        <w:t xml:space="preserve"> </w:t>
      </w:r>
      <w:r>
        <w:rPr>
          <w:rFonts w:hint="eastAsia"/>
        </w:rPr>
        <w:t>运营者应当加强供应</w:t>
      </w:r>
      <w:proofErr w:type="gramStart"/>
      <w:r>
        <w:rPr>
          <w:rFonts w:hint="eastAsia"/>
        </w:rPr>
        <w:t>链安全</w:t>
      </w:r>
      <w:proofErr w:type="gramEnd"/>
      <w:r>
        <w:rPr>
          <w:rFonts w:hint="eastAsia"/>
        </w:rPr>
        <w:t>保护，优先采购安全可信的网络产品和服务；采购网络产品和服务影响或者可能影响国家安全的，运营者应当预判网络产品和服务投入使用后可能带来</w:t>
      </w:r>
      <w:r>
        <w:rPr>
          <w:rFonts w:hint="eastAsia"/>
        </w:rPr>
        <w:lastRenderedPageBreak/>
        <w:t>的国家安全风险，按照国家有关规定申报网络安全审查。</w:t>
      </w:r>
    </w:p>
    <w:p w14:paraId="4EA51F77" w14:textId="77777777" w:rsidR="00AE7C34" w:rsidRDefault="00AE7C34" w:rsidP="00AE7C34">
      <w:pPr>
        <w:pStyle w:val="AD"/>
      </w:pPr>
      <w:r>
        <w:rPr>
          <w:rFonts w:hint="eastAsia"/>
        </w:rPr>
        <w:t>运营者应当采购通过检测认证的网络关键设备和网络安全专用产品，采购的</w:t>
      </w:r>
      <w:proofErr w:type="gramStart"/>
      <w:r>
        <w:rPr>
          <w:rFonts w:hint="eastAsia"/>
        </w:rPr>
        <w:t>云计算</w:t>
      </w:r>
      <w:proofErr w:type="gramEnd"/>
      <w:r>
        <w:rPr>
          <w:rFonts w:hint="eastAsia"/>
        </w:rPr>
        <w:t>服务应当从已通过</w:t>
      </w:r>
      <w:proofErr w:type="gramStart"/>
      <w:r>
        <w:rPr>
          <w:rFonts w:hint="eastAsia"/>
        </w:rPr>
        <w:t>云计算</w:t>
      </w:r>
      <w:proofErr w:type="gramEnd"/>
      <w:r>
        <w:rPr>
          <w:rFonts w:hint="eastAsia"/>
        </w:rPr>
        <w:t>服务安全评估的云平台中选择。</w:t>
      </w:r>
    </w:p>
    <w:p w14:paraId="2FB50780" w14:textId="77777777" w:rsidR="00AE7C34" w:rsidRDefault="00AE7C34" w:rsidP="00AE7C34">
      <w:pPr>
        <w:pStyle w:val="AD"/>
      </w:pPr>
      <w:r>
        <w:rPr>
          <w:rFonts w:hint="eastAsia"/>
        </w:rPr>
        <w:t>第十八条</w:t>
      </w:r>
      <w:r>
        <w:rPr>
          <w:rFonts w:hint="eastAsia"/>
        </w:rPr>
        <w:t xml:space="preserve"> </w:t>
      </w:r>
      <w:r>
        <w:rPr>
          <w:rFonts w:hint="eastAsia"/>
        </w:rPr>
        <w:t>运营者应当加强数据安全保护，明确重要数据和个人信息的保护措施，将在我国境内运营中收集和产生的个人信息和重要数据存储在境内，因业务需要，确需向境外提供数据的，应当按照国家相关规定和标准进行安全评估，法律、行政法规另有规定的，依照其规定执行。</w:t>
      </w:r>
    </w:p>
    <w:p w14:paraId="4EED8939" w14:textId="77777777" w:rsidR="00AE7C34" w:rsidRDefault="00AE7C34" w:rsidP="00AE7C34">
      <w:pPr>
        <w:pStyle w:val="AD"/>
      </w:pPr>
      <w:r>
        <w:rPr>
          <w:rFonts w:hint="eastAsia"/>
        </w:rPr>
        <w:t>第十九条</w:t>
      </w:r>
      <w:r>
        <w:rPr>
          <w:rFonts w:hint="eastAsia"/>
        </w:rPr>
        <w:t xml:space="preserve"> </w:t>
      </w:r>
      <w:r>
        <w:rPr>
          <w:rFonts w:hint="eastAsia"/>
        </w:rPr>
        <w:t>法律、行政法规和国家有关规定要求使用商用密码进行保护的公路水路关键信息基础设施，运营者应当使用商用密码进行保护，自行或者委托商用密码检测机构每年至少开展一次商用密码应用安全性评估。商用密码应用安全性评估应当与公路水路关键信息基础设施安全检测评估、网络安全等级测评制度相衔接，避免重复评估、测评。</w:t>
      </w:r>
    </w:p>
    <w:p w14:paraId="09B633BD" w14:textId="77777777" w:rsidR="00AE7C34" w:rsidRDefault="00AE7C34" w:rsidP="00AE7C34">
      <w:pPr>
        <w:pStyle w:val="AD"/>
      </w:pPr>
      <w:r>
        <w:rPr>
          <w:rFonts w:hint="eastAsia"/>
        </w:rPr>
        <w:t>第二十条</w:t>
      </w:r>
      <w:r>
        <w:rPr>
          <w:rFonts w:hint="eastAsia"/>
        </w:rPr>
        <w:t xml:space="preserve"> </w:t>
      </w:r>
      <w:r>
        <w:rPr>
          <w:rFonts w:hint="eastAsia"/>
        </w:rPr>
        <w:t>运营者应当加强全过程保密管理，分别与从业人员、维护人员、网络产品和服务提供者等签订安全保密协议，明确提供者的技术支持和安全保密义务与责任，并对义务与责任履行情况进行监督。安全保密协议内容应包括安全职责、保密内容、违约责任及行政、刑事违法责任提醒、有效期等。</w:t>
      </w:r>
    </w:p>
    <w:p w14:paraId="2DEB9FF2" w14:textId="77777777" w:rsidR="00AE7C34" w:rsidRDefault="00AE7C34" w:rsidP="00AE7C34">
      <w:pPr>
        <w:pStyle w:val="AD"/>
      </w:pPr>
      <w:r>
        <w:rPr>
          <w:rFonts w:hint="eastAsia"/>
        </w:rPr>
        <w:t>第二十一条</w:t>
      </w:r>
      <w:r>
        <w:rPr>
          <w:rFonts w:hint="eastAsia"/>
        </w:rPr>
        <w:t xml:space="preserve"> </w:t>
      </w:r>
      <w:r>
        <w:rPr>
          <w:rFonts w:hint="eastAsia"/>
        </w:rPr>
        <w:t>运营者应制</w:t>
      </w:r>
      <w:proofErr w:type="gramStart"/>
      <w:r>
        <w:rPr>
          <w:rFonts w:hint="eastAsia"/>
        </w:rPr>
        <w:t>定网络</w:t>
      </w:r>
      <w:proofErr w:type="gramEnd"/>
      <w:r>
        <w:rPr>
          <w:rFonts w:hint="eastAsia"/>
        </w:rPr>
        <w:t>安全教育培训制度，定期开展网络安全教育培训和技能考核，首席网络安全官、专门安全管理机构负责人和关键岗位人员等公路水路关键信息基础设施从业人员每人每年教育培训时长不得少于</w:t>
      </w:r>
      <w:r>
        <w:rPr>
          <w:rFonts w:hint="eastAsia"/>
        </w:rPr>
        <w:t>30</w:t>
      </w:r>
      <w:r>
        <w:rPr>
          <w:rFonts w:hint="eastAsia"/>
        </w:rPr>
        <w:t>个学时。</w:t>
      </w:r>
    </w:p>
    <w:p w14:paraId="4363C8ED" w14:textId="77777777" w:rsidR="00AE7C34" w:rsidRDefault="00AE7C34" w:rsidP="00AE7C34">
      <w:pPr>
        <w:pStyle w:val="AD"/>
      </w:pPr>
      <w:r>
        <w:rPr>
          <w:rFonts w:hint="eastAsia"/>
        </w:rPr>
        <w:t>第二十二条</w:t>
      </w:r>
      <w:r>
        <w:rPr>
          <w:rFonts w:hint="eastAsia"/>
        </w:rPr>
        <w:t xml:space="preserve"> </w:t>
      </w:r>
      <w:r>
        <w:rPr>
          <w:rFonts w:hint="eastAsia"/>
        </w:rPr>
        <w:t>运营者应当自行或者委托网络安全服务机构对公路水路关键信息基础设施每年至少进行一次网络安全检测和风险评估，对发现的安全问题及时整改，并及时向交通运输部报送整改情况。</w:t>
      </w:r>
    </w:p>
    <w:p w14:paraId="662006E9" w14:textId="77777777" w:rsidR="00AE7C34" w:rsidRDefault="00AE7C34" w:rsidP="00AE7C34">
      <w:pPr>
        <w:pStyle w:val="AD"/>
      </w:pPr>
      <w:r>
        <w:rPr>
          <w:rFonts w:hint="eastAsia"/>
        </w:rPr>
        <w:t>地方交通运输主管部门管辖范围内的公路水路关键信息基础设施，其整改情况需经地方交通运输主管部门审核后</w:t>
      </w:r>
      <w:proofErr w:type="gramStart"/>
      <w:r>
        <w:rPr>
          <w:rFonts w:hint="eastAsia"/>
        </w:rPr>
        <w:t>报交通</w:t>
      </w:r>
      <w:proofErr w:type="gramEnd"/>
      <w:r>
        <w:rPr>
          <w:rFonts w:hint="eastAsia"/>
        </w:rPr>
        <w:t>运输部。</w:t>
      </w:r>
    </w:p>
    <w:p w14:paraId="75B5F82D" w14:textId="77777777" w:rsidR="00AE7C34" w:rsidRDefault="00AE7C34" w:rsidP="00AE7C34">
      <w:pPr>
        <w:pStyle w:val="AD"/>
      </w:pPr>
      <w:r>
        <w:rPr>
          <w:rFonts w:hint="eastAsia"/>
        </w:rPr>
        <w:t>第二十三条</w:t>
      </w:r>
      <w:r>
        <w:rPr>
          <w:rFonts w:hint="eastAsia"/>
        </w:rPr>
        <w:t xml:space="preserve"> </w:t>
      </w:r>
      <w:r>
        <w:rPr>
          <w:rFonts w:hint="eastAsia"/>
        </w:rPr>
        <w:t>运营者对交通运输部、地方交通运输主管部门以及网信、公安等其他有关部门依法开展的网络安全检查检测工作应当予以配合，提供网络安全管理制度、网络拓扑图、重要资产清单、网络日志等必要的资料。</w:t>
      </w:r>
    </w:p>
    <w:p w14:paraId="60FEC6E3" w14:textId="77777777" w:rsidR="00AE7C34" w:rsidRDefault="00AE7C34" w:rsidP="00AE7C34">
      <w:pPr>
        <w:pStyle w:val="AD"/>
      </w:pPr>
      <w:r>
        <w:rPr>
          <w:rFonts w:hint="eastAsia"/>
        </w:rPr>
        <w:t>第二十四条</w:t>
      </w:r>
      <w:r>
        <w:rPr>
          <w:rFonts w:hint="eastAsia"/>
        </w:rPr>
        <w:t xml:space="preserve"> </w:t>
      </w:r>
      <w:r>
        <w:rPr>
          <w:rFonts w:hint="eastAsia"/>
        </w:rPr>
        <w:t>运营者应当制定本单位的监测预警和信息通报制度，对公路水路关键信息基础设施开展</w:t>
      </w:r>
      <w:r>
        <w:rPr>
          <w:rFonts w:hint="eastAsia"/>
        </w:rPr>
        <w:t>7</w:t>
      </w:r>
      <w:r>
        <w:rPr>
          <w:rFonts w:hint="eastAsia"/>
        </w:rPr>
        <w:t>×</w:t>
      </w:r>
      <w:r>
        <w:rPr>
          <w:rFonts w:hint="eastAsia"/>
        </w:rPr>
        <w:t>24</w:t>
      </w:r>
      <w:r>
        <w:rPr>
          <w:rFonts w:hint="eastAsia"/>
        </w:rPr>
        <w:t>小时监测，</w:t>
      </w:r>
      <w:proofErr w:type="gramStart"/>
      <w:r>
        <w:rPr>
          <w:rFonts w:hint="eastAsia"/>
        </w:rPr>
        <w:t>研判整体</w:t>
      </w:r>
      <w:proofErr w:type="gramEnd"/>
      <w:r>
        <w:rPr>
          <w:rFonts w:hint="eastAsia"/>
        </w:rPr>
        <w:t>安全态势。</w:t>
      </w:r>
    </w:p>
    <w:p w14:paraId="2920EC13" w14:textId="77777777" w:rsidR="00AE7C34" w:rsidRDefault="00AE7C34" w:rsidP="00AE7C34">
      <w:pPr>
        <w:pStyle w:val="AD"/>
      </w:pPr>
      <w:r>
        <w:rPr>
          <w:rFonts w:hint="eastAsia"/>
        </w:rPr>
        <w:t>第二十五条</w:t>
      </w:r>
      <w:r>
        <w:rPr>
          <w:rFonts w:hint="eastAsia"/>
        </w:rPr>
        <w:t xml:space="preserve"> </w:t>
      </w:r>
      <w:r>
        <w:rPr>
          <w:rFonts w:hint="eastAsia"/>
        </w:rPr>
        <w:t>运营者应当建立网络安全事件管理制度，组织建立专门网络安全应急支撑队伍、专家队伍，制定应急预案等网络安全事件管理文档，每年定期开展本单位的应急演练。</w:t>
      </w:r>
    </w:p>
    <w:p w14:paraId="6F0D672C" w14:textId="5A75881E" w:rsidR="00AE7C34" w:rsidRDefault="00AE7C34" w:rsidP="00AE7C34">
      <w:pPr>
        <w:pStyle w:val="AD"/>
      </w:pPr>
      <w:r>
        <w:rPr>
          <w:rFonts w:hint="eastAsia"/>
        </w:rPr>
        <w:t>第二十六条</w:t>
      </w:r>
      <w:r>
        <w:rPr>
          <w:rFonts w:hint="eastAsia"/>
        </w:rPr>
        <w:t xml:space="preserve"> </w:t>
      </w:r>
      <w:r>
        <w:rPr>
          <w:rFonts w:hint="eastAsia"/>
        </w:rPr>
        <w:t>公路水路关键信息基础设施发生重大网络安全事件或者发现重大网络安全威胁时，运营者按照有关规定向交通运输部、地方交通运输主管部门、公安机关报告，并立即启动本单位网络安全事件应急预案，固定证据，留存线索。涉及网络攻击的，运营者应当及时向公安机关报案。</w:t>
      </w:r>
    </w:p>
    <w:p w14:paraId="69F3C41B" w14:textId="77777777" w:rsidR="00445440" w:rsidRDefault="00445440" w:rsidP="00AE7C34">
      <w:pPr>
        <w:pStyle w:val="AD"/>
        <w:rPr>
          <w:rFonts w:hint="eastAsia"/>
        </w:rPr>
      </w:pPr>
    </w:p>
    <w:p w14:paraId="703BEDC1" w14:textId="77777777" w:rsidR="00AE7C34" w:rsidRDefault="00AE7C34" w:rsidP="005C31A2">
      <w:pPr>
        <w:pStyle w:val="AD"/>
        <w:jc w:val="center"/>
      </w:pPr>
      <w:r>
        <w:rPr>
          <w:rFonts w:hint="eastAsia"/>
        </w:rPr>
        <w:t>第四章</w:t>
      </w:r>
      <w:r>
        <w:rPr>
          <w:rFonts w:hint="eastAsia"/>
        </w:rPr>
        <w:t xml:space="preserve"> </w:t>
      </w:r>
      <w:r>
        <w:rPr>
          <w:rFonts w:hint="eastAsia"/>
        </w:rPr>
        <w:t>保障和监督管理</w:t>
      </w:r>
    </w:p>
    <w:p w14:paraId="5BE60759" w14:textId="77777777" w:rsidR="00445440" w:rsidRDefault="00445440" w:rsidP="00AE7C34">
      <w:pPr>
        <w:pStyle w:val="AD"/>
      </w:pPr>
    </w:p>
    <w:p w14:paraId="461CFF2C" w14:textId="47B73E83" w:rsidR="00AE7C34" w:rsidRDefault="00AE7C34" w:rsidP="00AE7C34">
      <w:pPr>
        <w:pStyle w:val="AD"/>
      </w:pPr>
      <w:r>
        <w:rPr>
          <w:rFonts w:hint="eastAsia"/>
        </w:rPr>
        <w:t>第二十七条</w:t>
      </w:r>
      <w:r>
        <w:rPr>
          <w:rFonts w:hint="eastAsia"/>
        </w:rPr>
        <w:t xml:space="preserve"> </w:t>
      </w:r>
      <w:r>
        <w:rPr>
          <w:rFonts w:hint="eastAsia"/>
        </w:rPr>
        <w:t>公路水路关键信息基础设施安全规划由交通运输部制定并组织实施，应当符合国家及交通运输行业总体规划，明确保护目标、基本要求、工作任务、具体措施。</w:t>
      </w:r>
    </w:p>
    <w:p w14:paraId="617610C7" w14:textId="77777777" w:rsidR="00AE7C34" w:rsidRDefault="00AE7C34" w:rsidP="00AE7C34">
      <w:pPr>
        <w:pStyle w:val="AD"/>
      </w:pPr>
      <w:r>
        <w:rPr>
          <w:rFonts w:hint="eastAsia"/>
        </w:rPr>
        <w:t>第二十八条</w:t>
      </w:r>
      <w:r>
        <w:rPr>
          <w:rFonts w:hint="eastAsia"/>
        </w:rPr>
        <w:t xml:space="preserve"> </w:t>
      </w:r>
      <w:r>
        <w:rPr>
          <w:rFonts w:hint="eastAsia"/>
        </w:rPr>
        <w:t>交通运输部按照国家数据分类分级保护制度要求，组织运营者识别认定重要数据，纳入交通运输重要数据目录，实施重点保护。</w:t>
      </w:r>
    </w:p>
    <w:p w14:paraId="096E7B50" w14:textId="77777777" w:rsidR="00AE7C34" w:rsidRDefault="00AE7C34" w:rsidP="00AE7C34">
      <w:pPr>
        <w:pStyle w:val="AD"/>
      </w:pPr>
      <w:r>
        <w:rPr>
          <w:rFonts w:hint="eastAsia"/>
        </w:rPr>
        <w:t>地方交通运输主管部门管辖范围内的公路水路关键信息基础设施，其重要数据识别需经地方交通运输主管部门审核后</w:t>
      </w:r>
      <w:proofErr w:type="gramStart"/>
      <w:r>
        <w:rPr>
          <w:rFonts w:hint="eastAsia"/>
        </w:rPr>
        <w:t>报交通</w:t>
      </w:r>
      <w:proofErr w:type="gramEnd"/>
      <w:r>
        <w:rPr>
          <w:rFonts w:hint="eastAsia"/>
        </w:rPr>
        <w:t>运输部认定。</w:t>
      </w:r>
    </w:p>
    <w:p w14:paraId="6E7D5772" w14:textId="77777777" w:rsidR="00AE7C34" w:rsidRDefault="00AE7C34" w:rsidP="00AE7C34">
      <w:pPr>
        <w:pStyle w:val="AD"/>
      </w:pPr>
      <w:r>
        <w:rPr>
          <w:rFonts w:hint="eastAsia"/>
        </w:rPr>
        <w:t>第二十九条</w:t>
      </w:r>
      <w:r>
        <w:rPr>
          <w:rFonts w:hint="eastAsia"/>
        </w:rPr>
        <w:t xml:space="preserve"> </w:t>
      </w:r>
      <w:r>
        <w:rPr>
          <w:rFonts w:hint="eastAsia"/>
        </w:rPr>
        <w:t>交通运输部、地方交通运输主管部门及其工作人员对于在公路水路关键信息基础设施安全保护过程中获取的信息，只能用于维护网络安全，并严格按照有关法律、行政法规的要求确保信息安全，不得泄露、出售或者非法向他人提供。</w:t>
      </w:r>
    </w:p>
    <w:p w14:paraId="599090C5" w14:textId="77777777" w:rsidR="00AE7C34" w:rsidRDefault="00AE7C34" w:rsidP="00AE7C34">
      <w:pPr>
        <w:pStyle w:val="AD"/>
      </w:pPr>
      <w:r>
        <w:rPr>
          <w:rFonts w:hint="eastAsia"/>
        </w:rPr>
        <w:lastRenderedPageBreak/>
        <w:t>第三十条</w:t>
      </w:r>
      <w:r>
        <w:rPr>
          <w:rFonts w:hint="eastAsia"/>
        </w:rPr>
        <w:t xml:space="preserve"> </w:t>
      </w:r>
      <w:r>
        <w:rPr>
          <w:rFonts w:hint="eastAsia"/>
        </w:rPr>
        <w:t>交通运输部、地方交通运输主管部门定期组织开展公路水路关键信息基础设施网络安全检查检测，督促运营者建立问题台账，制定整改方案，及时完成整改加固和复测。</w:t>
      </w:r>
    </w:p>
    <w:p w14:paraId="1A0EC630" w14:textId="77777777" w:rsidR="00AE7C34" w:rsidRDefault="00AE7C34" w:rsidP="00AE7C34">
      <w:pPr>
        <w:pStyle w:val="AD"/>
      </w:pPr>
      <w:r>
        <w:rPr>
          <w:rFonts w:hint="eastAsia"/>
        </w:rPr>
        <w:t>公路水路关键信息基础设施网络安全检查检测应当在</w:t>
      </w:r>
      <w:proofErr w:type="gramStart"/>
      <w:r>
        <w:rPr>
          <w:rFonts w:hint="eastAsia"/>
        </w:rPr>
        <w:t>国家网信部门</w:t>
      </w:r>
      <w:proofErr w:type="gramEnd"/>
      <w:r>
        <w:rPr>
          <w:rFonts w:hint="eastAsia"/>
        </w:rPr>
        <w:t>的统筹协调下开展，避免不必要的检查和交叉重复检查。检查工作不得收取费用，不得要求被检查单位购买指定品牌或者指定生产、销售单位的产品和服务。</w:t>
      </w:r>
    </w:p>
    <w:p w14:paraId="43D5D323" w14:textId="77777777" w:rsidR="00AE7C34" w:rsidRDefault="00AE7C34" w:rsidP="00AE7C34">
      <w:pPr>
        <w:pStyle w:val="AD"/>
      </w:pPr>
      <w:r>
        <w:rPr>
          <w:rFonts w:hint="eastAsia"/>
        </w:rPr>
        <w:t>第三十一条</w:t>
      </w:r>
      <w:r>
        <w:rPr>
          <w:rFonts w:hint="eastAsia"/>
        </w:rPr>
        <w:t xml:space="preserve"> </w:t>
      </w:r>
      <w:r>
        <w:rPr>
          <w:rFonts w:hint="eastAsia"/>
        </w:rPr>
        <w:t>交通运输部、地方交通运输主管部门按照国家有关规定，对网络安全工作不力、重大安全问题隐患久拖不改，或存在重大网络安全风险、发生重大网络安全事件的运营者，约谈单位负责人，并加大网络安全检查检测力度。</w:t>
      </w:r>
    </w:p>
    <w:p w14:paraId="7D11CC4A" w14:textId="77777777" w:rsidR="00AE7C34" w:rsidRDefault="00AE7C34" w:rsidP="00AE7C34">
      <w:pPr>
        <w:pStyle w:val="AD"/>
      </w:pPr>
      <w:r>
        <w:rPr>
          <w:rFonts w:hint="eastAsia"/>
        </w:rPr>
        <w:t>第三十二条</w:t>
      </w:r>
      <w:r>
        <w:rPr>
          <w:rFonts w:hint="eastAsia"/>
        </w:rPr>
        <w:t xml:space="preserve"> </w:t>
      </w:r>
      <w:r>
        <w:rPr>
          <w:rFonts w:hint="eastAsia"/>
        </w:rPr>
        <w:t>交通运输部建立公路水路关键信息基础设施网络安全监测预警制度，依托国家网络与信息安全信息通报机制，完善信息共享和联防联控机制，及时汇总、</w:t>
      </w:r>
      <w:proofErr w:type="gramStart"/>
      <w:r>
        <w:rPr>
          <w:rFonts w:hint="eastAsia"/>
        </w:rPr>
        <w:t>研</w:t>
      </w:r>
      <w:proofErr w:type="gramEnd"/>
      <w:r>
        <w:rPr>
          <w:rFonts w:hint="eastAsia"/>
        </w:rPr>
        <w:t>判、共享、发布网络安全威胁、漏洞、事件等信息。</w:t>
      </w:r>
    </w:p>
    <w:p w14:paraId="2ED72646" w14:textId="77777777" w:rsidR="00AE7C34" w:rsidRDefault="00AE7C34" w:rsidP="00AE7C34">
      <w:pPr>
        <w:pStyle w:val="AD"/>
      </w:pPr>
      <w:r>
        <w:rPr>
          <w:rFonts w:hint="eastAsia"/>
        </w:rPr>
        <w:t>第三十三条</w:t>
      </w:r>
      <w:r>
        <w:rPr>
          <w:rFonts w:hint="eastAsia"/>
        </w:rPr>
        <w:t xml:space="preserve"> </w:t>
      </w:r>
      <w:r>
        <w:rPr>
          <w:rFonts w:hint="eastAsia"/>
        </w:rPr>
        <w:t>交通运输部、地方交通运输主管部门按照国家网络安全事件应急预案的要求，建立健全公路水路行业网络安全事件应急预案，定期组织应急演练。</w:t>
      </w:r>
    </w:p>
    <w:p w14:paraId="0EE41AC8" w14:textId="22B4C06B" w:rsidR="00AE7C34" w:rsidRDefault="00AE7C34" w:rsidP="00AE7C34">
      <w:pPr>
        <w:pStyle w:val="AD"/>
      </w:pPr>
      <w:r>
        <w:rPr>
          <w:rFonts w:hint="eastAsia"/>
        </w:rPr>
        <w:t>第三十四条</w:t>
      </w:r>
      <w:r>
        <w:rPr>
          <w:rFonts w:hint="eastAsia"/>
        </w:rPr>
        <w:t xml:space="preserve"> </w:t>
      </w:r>
      <w:r>
        <w:rPr>
          <w:rFonts w:hint="eastAsia"/>
        </w:rPr>
        <w:t>公路水路关键信息基础设施发生整体中断运行或者主要功能故障、重要数据泄露、造成较大经济损失、违法信息较大范围传播等特别重大网络安全事件或者发现特别重大网络安全威胁时，交通运输部在收到报告后，及时向</w:t>
      </w:r>
      <w:proofErr w:type="gramStart"/>
      <w:r>
        <w:rPr>
          <w:rFonts w:hint="eastAsia"/>
        </w:rPr>
        <w:t>国家网信部门</w:t>
      </w:r>
      <w:proofErr w:type="gramEnd"/>
      <w:r>
        <w:rPr>
          <w:rFonts w:hint="eastAsia"/>
        </w:rPr>
        <w:t>、国务院公安部门报告，立即启动网络安全事件应急预案，指导运营者做好应急处置，并根据需要组织提供技术支持与协助。</w:t>
      </w:r>
    </w:p>
    <w:p w14:paraId="0B468F9B" w14:textId="77777777" w:rsidR="00445440" w:rsidRDefault="00445440" w:rsidP="00AE7C34">
      <w:pPr>
        <w:pStyle w:val="AD"/>
        <w:rPr>
          <w:rFonts w:hint="eastAsia"/>
        </w:rPr>
      </w:pPr>
    </w:p>
    <w:p w14:paraId="5FE42BD8" w14:textId="2CFFF2C5" w:rsidR="00AE7C34" w:rsidRDefault="00AE7C34" w:rsidP="005C31A2">
      <w:pPr>
        <w:pStyle w:val="AD"/>
        <w:jc w:val="center"/>
      </w:pPr>
      <w:r>
        <w:rPr>
          <w:rFonts w:hint="eastAsia"/>
        </w:rPr>
        <w:t>第五章</w:t>
      </w:r>
      <w:r>
        <w:rPr>
          <w:rFonts w:hint="eastAsia"/>
        </w:rPr>
        <w:t xml:space="preserve"> </w:t>
      </w:r>
      <w:r>
        <w:rPr>
          <w:rFonts w:hint="eastAsia"/>
        </w:rPr>
        <w:t>法律责任</w:t>
      </w:r>
    </w:p>
    <w:p w14:paraId="721131A7" w14:textId="77777777" w:rsidR="00445440" w:rsidRDefault="00445440" w:rsidP="00445440">
      <w:pPr>
        <w:pStyle w:val="AD"/>
        <w:rPr>
          <w:rFonts w:hint="eastAsia"/>
        </w:rPr>
      </w:pPr>
    </w:p>
    <w:p w14:paraId="4F72D85B" w14:textId="77777777" w:rsidR="00AE7C34" w:rsidRDefault="00AE7C34" w:rsidP="00AE7C34">
      <w:pPr>
        <w:pStyle w:val="AD"/>
      </w:pPr>
      <w:r>
        <w:rPr>
          <w:rFonts w:hint="eastAsia"/>
        </w:rPr>
        <w:t>第三十五条</w:t>
      </w:r>
      <w:r>
        <w:rPr>
          <w:rFonts w:hint="eastAsia"/>
        </w:rPr>
        <w:t xml:space="preserve"> </w:t>
      </w:r>
      <w:r>
        <w:rPr>
          <w:rFonts w:hint="eastAsia"/>
        </w:rPr>
        <w:t>运营者有下列情形之一的，由交通运输部、地方交通运输主管部门依据职责责令改正，给予警告；拒不改正或者导致危害网络安全等后果的，处</w:t>
      </w:r>
      <w:r>
        <w:rPr>
          <w:rFonts w:hint="eastAsia"/>
        </w:rPr>
        <w:t>10</w:t>
      </w:r>
      <w:r>
        <w:rPr>
          <w:rFonts w:hint="eastAsia"/>
        </w:rPr>
        <w:t>万元以上</w:t>
      </w:r>
      <w:r>
        <w:rPr>
          <w:rFonts w:hint="eastAsia"/>
        </w:rPr>
        <w:t>100</w:t>
      </w:r>
      <w:r>
        <w:rPr>
          <w:rFonts w:hint="eastAsia"/>
        </w:rPr>
        <w:t>万元以下罚款，对直接负责的主管人员处</w:t>
      </w:r>
      <w:r>
        <w:rPr>
          <w:rFonts w:hint="eastAsia"/>
        </w:rPr>
        <w:t>1</w:t>
      </w:r>
      <w:r>
        <w:rPr>
          <w:rFonts w:hint="eastAsia"/>
        </w:rPr>
        <w:t>万元以上</w:t>
      </w:r>
      <w:r>
        <w:rPr>
          <w:rFonts w:hint="eastAsia"/>
        </w:rPr>
        <w:t>10</w:t>
      </w:r>
      <w:r>
        <w:rPr>
          <w:rFonts w:hint="eastAsia"/>
        </w:rPr>
        <w:t>万元以下罚款：</w:t>
      </w:r>
    </w:p>
    <w:p w14:paraId="03E30191" w14:textId="77777777" w:rsidR="00AE7C34" w:rsidRDefault="00AE7C34" w:rsidP="00AE7C34">
      <w:pPr>
        <w:pStyle w:val="AD"/>
      </w:pPr>
      <w:r>
        <w:rPr>
          <w:rFonts w:hint="eastAsia"/>
        </w:rPr>
        <w:t>（一）在公路水路关键信息基础设施发生改建、扩建、运营者变更等较大变化时，未及时报告交通运输部，或者未按照交通运输部的要求对公路水路关键信息基础设施进行处置的；</w:t>
      </w:r>
    </w:p>
    <w:p w14:paraId="36BFB75F" w14:textId="77777777" w:rsidR="00AE7C34" w:rsidRDefault="00AE7C34" w:rsidP="00AE7C34">
      <w:pPr>
        <w:pStyle w:val="AD"/>
      </w:pPr>
      <w:r>
        <w:rPr>
          <w:rFonts w:hint="eastAsia"/>
        </w:rPr>
        <w:t>（二）安全保护措施未与公路水路关键信息基础设施同步规划、同步建设、同步使用的；</w:t>
      </w:r>
      <w:r>
        <w:rPr>
          <w:rFonts w:hint="eastAsia"/>
        </w:rPr>
        <w:t xml:space="preserve"> </w:t>
      </w:r>
    </w:p>
    <w:p w14:paraId="73EA8AFB" w14:textId="77777777" w:rsidR="00AE7C34" w:rsidRDefault="00AE7C34" w:rsidP="00AE7C34">
      <w:pPr>
        <w:pStyle w:val="AD"/>
      </w:pPr>
      <w:r>
        <w:rPr>
          <w:rFonts w:hint="eastAsia"/>
        </w:rPr>
        <w:t>（三）未建立健全网络安全保护制度和责任制的；</w:t>
      </w:r>
    </w:p>
    <w:p w14:paraId="07E2A65D" w14:textId="77777777" w:rsidR="00AE7C34" w:rsidRDefault="00AE7C34" w:rsidP="00AE7C34">
      <w:pPr>
        <w:pStyle w:val="AD"/>
      </w:pPr>
      <w:r>
        <w:rPr>
          <w:rFonts w:hint="eastAsia"/>
        </w:rPr>
        <w:t>（四）未设置专门安全管理机构的；</w:t>
      </w:r>
      <w:r>
        <w:rPr>
          <w:rFonts w:hint="eastAsia"/>
        </w:rPr>
        <w:t xml:space="preserve"> </w:t>
      </w:r>
    </w:p>
    <w:p w14:paraId="1D14F5E9" w14:textId="77777777" w:rsidR="00AE7C34" w:rsidRDefault="00AE7C34" w:rsidP="00AE7C34">
      <w:pPr>
        <w:pStyle w:val="AD"/>
      </w:pPr>
      <w:r>
        <w:rPr>
          <w:rFonts w:hint="eastAsia"/>
        </w:rPr>
        <w:t>（五）未对专门安全管理机构负责人和关键岗位人员进行安全背景审查的；</w:t>
      </w:r>
    </w:p>
    <w:p w14:paraId="482AA0FE" w14:textId="77777777" w:rsidR="00AE7C34" w:rsidRDefault="00AE7C34" w:rsidP="00AE7C34">
      <w:pPr>
        <w:pStyle w:val="AD"/>
      </w:pPr>
      <w:r>
        <w:rPr>
          <w:rFonts w:hint="eastAsia"/>
        </w:rPr>
        <w:t>（六）开展与网络安全和信息化有关的决策没有专门安全管理机构人员参与的；</w:t>
      </w:r>
      <w:r>
        <w:rPr>
          <w:rFonts w:hint="eastAsia"/>
        </w:rPr>
        <w:t xml:space="preserve"> </w:t>
      </w:r>
    </w:p>
    <w:p w14:paraId="266F16B4" w14:textId="77777777" w:rsidR="00AE7C34" w:rsidRDefault="00AE7C34" w:rsidP="00AE7C34">
      <w:pPr>
        <w:pStyle w:val="AD"/>
      </w:pPr>
      <w:r>
        <w:rPr>
          <w:rFonts w:hint="eastAsia"/>
        </w:rPr>
        <w:t>（七）专门安全管理机构未履行本办法第十五条规定的职责的；</w:t>
      </w:r>
    </w:p>
    <w:p w14:paraId="0EC6B67C" w14:textId="77777777" w:rsidR="00AE7C34" w:rsidRDefault="00AE7C34" w:rsidP="00AE7C34">
      <w:pPr>
        <w:pStyle w:val="AD"/>
      </w:pPr>
      <w:r>
        <w:rPr>
          <w:rFonts w:hint="eastAsia"/>
        </w:rPr>
        <w:t>（八）采购网络产品和服务，未按照国家有关规定与网络产品和服务提供者签订安全保密协议的；</w:t>
      </w:r>
    </w:p>
    <w:p w14:paraId="78536446" w14:textId="77777777" w:rsidR="00AE7C34" w:rsidRDefault="00AE7C34" w:rsidP="00AE7C34">
      <w:pPr>
        <w:pStyle w:val="AD"/>
      </w:pPr>
      <w:r>
        <w:rPr>
          <w:rFonts w:hint="eastAsia"/>
        </w:rPr>
        <w:t>（九）公路水路关键信息基础设施从业人员每人每年教育培训时长少于</w:t>
      </w:r>
      <w:r>
        <w:rPr>
          <w:rFonts w:hint="eastAsia"/>
        </w:rPr>
        <w:t>30</w:t>
      </w:r>
      <w:r>
        <w:rPr>
          <w:rFonts w:hint="eastAsia"/>
        </w:rPr>
        <w:t>个学时的；</w:t>
      </w:r>
    </w:p>
    <w:p w14:paraId="323AB83C" w14:textId="77777777" w:rsidR="00AE7C34" w:rsidRDefault="00AE7C34" w:rsidP="00AE7C34">
      <w:pPr>
        <w:pStyle w:val="AD"/>
      </w:pPr>
      <w:r>
        <w:rPr>
          <w:rFonts w:hint="eastAsia"/>
        </w:rPr>
        <w:t>（十）未对公路水路关键信息基础设施每年至少进行一次网络安全检测和风险评估，未对发现的安全问题及时整改，或者未按照交通运输部要求报送情况的。</w:t>
      </w:r>
    </w:p>
    <w:p w14:paraId="11BA915E" w14:textId="77777777" w:rsidR="00AE7C34" w:rsidRDefault="00AE7C34" w:rsidP="00AE7C34">
      <w:pPr>
        <w:pStyle w:val="AD"/>
      </w:pPr>
      <w:r>
        <w:rPr>
          <w:rFonts w:hint="eastAsia"/>
        </w:rPr>
        <w:t>第三十六条</w:t>
      </w:r>
      <w:r>
        <w:rPr>
          <w:rFonts w:hint="eastAsia"/>
        </w:rPr>
        <w:t xml:space="preserve"> </w:t>
      </w:r>
      <w:r>
        <w:rPr>
          <w:rFonts w:hint="eastAsia"/>
        </w:rPr>
        <w:t>运营者在公路水路关键信息基础设施发生重大网络安全事件或者发现重大网络安全威胁时，未按照有关规定向交通运输部、地方交通运输主管部门报告的，由交通运输部、地方交通运输主管部门依据职责责令改正，给予警告；拒不改正或者导致危害网络安全等后果的，处</w:t>
      </w:r>
      <w:r>
        <w:rPr>
          <w:rFonts w:hint="eastAsia"/>
        </w:rPr>
        <w:t>10</w:t>
      </w:r>
      <w:r>
        <w:rPr>
          <w:rFonts w:hint="eastAsia"/>
        </w:rPr>
        <w:t>万元以上</w:t>
      </w:r>
      <w:r>
        <w:rPr>
          <w:rFonts w:hint="eastAsia"/>
        </w:rPr>
        <w:t>100</w:t>
      </w:r>
      <w:r>
        <w:rPr>
          <w:rFonts w:hint="eastAsia"/>
        </w:rPr>
        <w:t>万元以下罚款，对直接负责的主管人员处</w:t>
      </w:r>
      <w:r>
        <w:rPr>
          <w:rFonts w:hint="eastAsia"/>
        </w:rPr>
        <w:t>1</w:t>
      </w:r>
      <w:r>
        <w:rPr>
          <w:rFonts w:hint="eastAsia"/>
        </w:rPr>
        <w:t>万元以上</w:t>
      </w:r>
      <w:r>
        <w:rPr>
          <w:rFonts w:hint="eastAsia"/>
        </w:rPr>
        <w:t>10</w:t>
      </w:r>
      <w:r>
        <w:rPr>
          <w:rFonts w:hint="eastAsia"/>
        </w:rPr>
        <w:t>万元以下罚款。</w:t>
      </w:r>
    </w:p>
    <w:p w14:paraId="3D678623" w14:textId="77777777" w:rsidR="00AE7C34" w:rsidRDefault="00AE7C34" w:rsidP="00AE7C34">
      <w:pPr>
        <w:pStyle w:val="AD"/>
      </w:pPr>
      <w:r>
        <w:rPr>
          <w:rFonts w:hint="eastAsia"/>
        </w:rPr>
        <w:t>第三十七条</w:t>
      </w:r>
      <w:r>
        <w:rPr>
          <w:rFonts w:hint="eastAsia"/>
        </w:rPr>
        <w:t xml:space="preserve"> </w:t>
      </w:r>
      <w:r>
        <w:rPr>
          <w:rFonts w:hint="eastAsia"/>
        </w:rPr>
        <w:t>运营者违反网络安全审查规定，使用未经安全审查或者安全审查未通过的网络产品或者服务的，按照《网络安全法》《网络安全审查办法》有关规定进行处罚。</w:t>
      </w:r>
    </w:p>
    <w:p w14:paraId="4791AF07" w14:textId="77777777" w:rsidR="00AE7C34" w:rsidRDefault="00AE7C34" w:rsidP="00AE7C34">
      <w:pPr>
        <w:pStyle w:val="AD"/>
      </w:pPr>
      <w:r>
        <w:rPr>
          <w:rFonts w:hint="eastAsia"/>
        </w:rPr>
        <w:t>第三十八条</w:t>
      </w:r>
      <w:r>
        <w:rPr>
          <w:rFonts w:hint="eastAsia"/>
        </w:rPr>
        <w:t xml:space="preserve"> </w:t>
      </w:r>
      <w:r>
        <w:rPr>
          <w:rFonts w:hint="eastAsia"/>
        </w:rPr>
        <w:t>运营者对交通运输部、地方交通运输主管部门开展的网络安全检查检测工作不予配合的，由交通运输部、地方交通运输主管部门责令改正；拒不改正的，处</w:t>
      </w:r>
      <w:r>
        <w:rPr>
          <w:rFonts w:hint="eastAsia"/>
        </w:rPr>
        <w:t>5</w:t>
      </w:r>
      <w:r>
        <w:rPr>
          <w:rFonts w:hint="eastAsia"/>
        </w:rPr>
        <w:t>万元以上</w:t>
      </w:r>
      <w:r>
        <w:rPr>
          <w:rFonts w:hint="eastAsia"/>
        </w:rPr>
        <w:t>50</w:t>
      </w:r>
      <w:r>
        <w:rPr>
          <w:rFonts w:hint="eastAsia"/>
        </w:rPr>
        <w:t>万元以下罚款，对直接负责的主管人员和其他直接责任人员处</w:t>
      </w:r>
      <w:r>
        <w:rPr>
          <w:rFonts w:hint="eastAsia"/>
        </w:rPr>
        <w:t>1</w:t>
      </w:r>
      <w:r>
        <w:rPr>
          <w:rFonts w:hint="eastAsia"/>
        </w:rPr>
        <w:t>万元以上</w:t>
      </w:r>
      <w:r>
        <w:rPr>
          <w:rFonts w:hint="eastAsia"/>
        </w:rPr>
        <w:t>10</w:t>
      </w:r>
      <w:r>
        <w:rPr>
          <w:rFonts w:hint="eastAsia"/>
        </w:rPr>
        <w:t>万元以下罚款；情节严重</w:t>
      </w:r>
      <w:r>
        <w:rPr>
          <w:rFonts w:hint="eastAsia"/>
        </w:rPr>
        <w:lastRenderedPageBreak/>
        <w:t>的，依法追究相应法律责任。</w:t>
      </w:r>
    </w:p>
    <w:p w14:paraId="3AF46FDE" w14:textId="77777777" w:rsidR="00AE7C34" w:rsidRDefault="00AE7C34" w:rsidP="00AE7C34">
      <w:pPr>
        <w:pStyle w:val="AD"/>
      </w:pPr>
      <w:r>
        <w:rPr>
          <w:rFonts w:hint="eastAsia"/>
        </w:rPr>
        <w:t>第三十九条</w:t>
      </w:r>
      <w:r>
        <w:rPr>
          <w:rFonts w:hint="eastAsia"/>
        </w:rPr>
        <w:t xml:space="preserve"> </w:t>
      </w:r>
      <w:r>
        <w:rPr>
          <w:rFonts w:hint="eastAsia"/>
        </w:rPr>
        <w:t>交通运输部、地方交通运输主管部门及其工作人员未履行公路水路关键信息基础设施安全保护和监督管理职责或者玩忽职守、滥用职权、徇私舞弊的，依法对直接负责的主管人员和其他直接责任人员给予处分。</w:t>
      </w:r>
    </w:p>
    <w:p w14:paraId="4E7466B2" w14:textId="77777777" w:rsidR="00AE7C34" w:rsidRDefault="00AE7C34" w:rsidP="00AE7C34">
      <w:pPr>
        <w:pStyle w:val="AD"/>
      </w:pPr>
      <w:r>
        <w:rPr>
          <w:rFonts w:hint="eastAsia"/>
        </w:rPr>
        <w:t>第四十条</w:t>
      </w:r>
      <w:r>
        <w:rPr>
          <w:rFonts w:hint="eastAsia"/>
        </w:rPr>
        <w:t xml:space="preserve"> </w:t>
      </w:r>
      <w:r>
        <w:rPr>
          <w:rFonts w:hint="eastAsia"/>
        </w:rPr>
        <w:t>交通运输主管部门在开展关键信息基础设施网络安全检查工作中收取费用，或者要求被检查单位购买指定品牌或者指定生产、销售单位的产品和服务的，由其上级机关责令改正，退还收取的费用；情节严重的，依法对直接负责的主管人员和其他直接责任人员给予处分。</w:t>
      </w:r>
    </w:p>
    <w:p w14:paraId="6294ACB4" w14:textId="77777777" w:rsidR="00AE7C34" w:rsidRDefault="00AE7C34" w:rsidP="00AE7C34">
      <w:pPr>
        <w:pStyle w:val="AD"/>
      </w:pPr>
      <w:r>
        <w:rPr>
          <w:rFonts w:hint="eastAsia"/>
        </w:rPr>
        <w:t>第四十一条</w:t>
      </w:r>
      <w:r>
        <w:rPr>
          <w:rFonts w:hint="eastAsia"/>
        </w:rPr>
        <w:t xml:space="preserve"> </w:t>
      </w:r>
      <w:r>
        <w:rPr>
          <w:rFonts w:hint="eastAsia"/>
        </w:rPr>
        <w:t>交通运输部、地方交通运输主管部门、网络安全服务机构及其工作人员将在公路水路关键信息基础设施安全保护工作中获取的信息用于其他用途，或者泄露、出售、非法向他人提供的，依法对直接负责的主管人员和其他直接责任人员给予处分。</w:t>
      </w:r>
    </w:p>
    <w:p w14:paraId="7CB260C2" w14:textId="77777777" w:rsidR="00AE7C34" w:rsidRDefault="00AE7C34" w:rsidP="00AE7C34">
      <w:pPr>
        <w:pStyle w:val="AD"/>
      </w:pPr>
      <w:r>
        <w:rPr>
          <w:rFonts w:hint="eastAsia"/>
        </w:rPr>
        <w:t>第四十二条</w:t>
      </w:r>
      <w:r>
        <w:rPr>
          <w:rFonts w:hint="eastAsia"/>
        </w:rPr>
        <w:t xml:space="preserve"> </w:t>
      </w:r>
      <w:r>
        <w:rPr>
          <w:rFonts w:hint="eastAsia"/>
        </w:rPr>
        <w:t>公路水路关键信息基础设施发生重大和特别重大网络安全事件，经调查确定为责任事故的，除应当查明运营者责任并依法予以追究外，还应查明相关网络安全服务机构及有关部门的责任，对有失职、渎职及其他违法行为的，依法追究责任。</w:t>
      </w:r>
    </w:p>
    <w:p w14:paraId="6236FDD7" w14:textId="77777777" w:rsidR="00AE7C34" w:rsidRDefault="00AE7C34" w:rsidP="00AE7C34">
      <w:pPr>
        <w:pStyle w:val="AD"/>
      </w:pPr>
      <w:r>
        <w:rPr>
          <w:rFonts w:hint="eastAsia"/>
        </w:rPr>
        <w:t>第四十三条</w:t>
      </w:r>
      <w:r>
        <w:rPr>
          <w:rFonts w:hint="eastAsia"/>
        </w:rPr>
        <w:t xml:space="preserve"> </w:t>
      </w:r>
      <w:r>
        <w:rPr>
          <w:rFonts w:hint="eastAsia"/>
        </w:rPr>
        <w:t>电子政务类公路水路关键信息基础设施的运营者不履行本办法规定的网络安全保护义务的，依照《中华人民共和国网络安全法》有关规定予以处理。</w:t>
      </w:r>
    </w:p>
    <w:p w14:paraId="72B51B9C" w14:textId="77777777" w:rsidR="00AE7C34" w:rsidRDefault="00AE7C34" w:rsidP="00AE7C34">
      <w:pPr>
        <w:pStyle w:val="AD"/>
      </w:pPr>
      <w:r>
        <w:rPr>
          <w:rFonts w:hint="eastAsia"/>
        </w:rPr>
        <w:t>第四十四条</w:t>
      </w:r>
      <w:r>
        <w:rPr>
          <w:rFonts w:hint="eastAsia"/>
        </w:rPr>
        <w:t xml:space="preserve"> </w:t>
      </w:r>
      <w:r>
        <w:rPr>
          <w:rFonts w:hint="eastAsia"/>
        </w:rPr>
        <w:t>违反本办法规定，给他人造成损害的，依法承担民事责任；构成违反治安管理行为的，依法给予治安管理处罚；构成犯罪的，依法追究刑事责任。</w:t>
      </w:r>
    </w:p>
    <w:p w14:paraId="28F12F34" w14:textId="18AAB574" w:rsidR="00AE7C34" w:rsidRDefault="00AE7C34" w:rsidP="00AE7C34">
      <w:pPr>
        <w:pStyle w:val="AD"/>
      </w:pPr>
      <w:r>
        <w:rPr>
          <w:rFonts w:hint="eastAsia"/>
        </w:rPr>
        <w:t>第四十五条</w:t>
      </w:r>
      <w:r>
        <w:rPr>
          <w:rFonts w:hint="eastAsia"/>
        </w:rPr>
        <w:t xml:space="preserve"> </w:t>
      </w:r>
      <w:r>
        <w:rPr>
          <w:rFonts w:hint="eastAsia"/>
        </w:rPr>
        <w:t>网信、公安等部门履行职责，对公路水路关键信息基础设施运营者违法违规行为实施行政处罚的，按照有关法律法规执行。</w:t>
      </w:r>
    </w:p>
    <w:p w14:paraId="67FFD843" w14:textId="77777777" w:rsidR="00445440" w:rsidRDefault="00445440" w:rsidP="00AE7C34">
      <w:pPr>
        <w:pStyle w:val="AD"/>
        <w:rPr>
          <w:rFonts w:hint="eastAsia"/>
        </w:rPr>
      </w:pPr>
    </w:p>
    <w:p w14:paraId="47AC975C" w14:textId="77777777" w:rsidR="00AE7C34" w:rsidRDefault="00AE7C34" w:rsidP="005C31A2">
      <w:pPr>
        <w:pStyle w:val="AD"/>
        <w:jc w:val="center"/>
      </w:pPr>
      <w:r>
        <w:rPr>
          <w:rFonts w:hint="eastAsia"/>
        </w:rPr>
        <w:t>第六章</w:t>
      </w:r>
      <w:r>
        <w:rPr>
          <w:rFonts w:hint="eastAsia"/>
        </w:rPr>
        <w:t xml:space="preserve"> </w:t>
      </w:r>
      <w:r>
        <w:rPr>
          <w:rFonts w:hint="eastAsia"/>
        </w:rPr>
        <w:t>附则</w:t>
      </w:r>
    </w:p>
    <w:p w14:paraId="0F15CE87" w14:textId="77777777" w:rsidR="00445440" w:rsidRDefault="00445440" w:rsidP="00AE7C34">
      <w:pPr>
        <w:pStyle w:val="AD"/>
      </w:pPr>
    </w:p>
    <w:p w14:paraId="43378A79" w14:textId="5D187A39" w:rsidR="00AE7C34" w:rsidRDefault="00AE7C34" w:rsidP="00AE7C34">
      <w:pPr>
        <w:pStyle w:val="AD"/>
      </w:pPr>
      <w:r>
        <w:rPr>
          <w:rFonts w:hint="eastAsia"/>
        </w:rPr>
        <w:t>第四十六条</w:t>
      </w:r>
      <w:r>
        <w:rPr>
          <w:rFonts w:hint="eastAsia"/>
        </w:rPr>
        <w:t xml:space="preserve"> </w:t>
      </w:r>
      <w:r>
        <w:rPr>
          <w:rFonts w:hint="eastAsia"/>
        </w:rPr>
        <w:t>本办法下列用语的含义：</w:t>
      </w:r>
    </w:p>
    <w:p w14:paraId="44C82CEE" w14:textId="77777777" w:rsidR="00AE7C34" w:rsidRDefault="00AE7C34" w:rsidP="00AE7C34">
      <w:pPr>
        <w:pStyle w:val="AD"/>
      </w:pPr>
      <w:r>
        <w:rPr>
          <w:rFonts w:hint="eastAsia"/>
        </w:rPr>
        <w:t>（一）公路水路关键信息基础设施，是指一旦遭到破坏、丧失功能或者数据泄露，可能严重危害国家安全、国计民生、公共利益的公路水路重要网络设施、信息系统等。</w:t>
      </w:r>
    </w:p>
    <w:p w14:paraId="4E7092A8" w14:textId="77777777" w:rsidR="00AE7C34" w:rsidRDefault="00AE7C34" w:rsidP="00AE7C34">
      <w:pPr>
        <w:pStyle w:val="AD"/>
      </w:pPr>
      <w:r>
        <w:rPr>
          <w:rFonts w:hint="eastAsia"/>
        </w:rPr>
        <w:t>（二）网络产品和服务，是</w:t>
      </w:r>
      <w:proofErr w:type="gramStart"/>
      <w:r>
        <w:rPr>
          <w:rFonts w:hint="eastAsia"/>
        </w:rPr>
        <w:t>指核心</w:t>
      </w:r>
      <w:proofErr w:type="gramEnd"/>
      <w:r>
        <w:rPr>
          <w:rFonts w:hint="eastAsia"/>
        </w:rPr>
        <w:t>网络设备、重要通信产品、高性能计算机和服务器、大容量存储设备、大型数据库和应用软件、网络安全设备、</w:t>
      </w:r>
      <w:proofErr w:type="gramStart"/>
      <w:r>
        <w:rPr>
          <w:rFonts w:hint="eastAsia"/>
        </w:rPr>
        <w:t>云计算</w:t>
      </w:r>
      <w:proofErr w:type="gramEnd"/>
      <w:r>
        <w:rPr>
          <w:rFonts w:hint="eastAsia"/>
        </w:rPr>
        <w:t>服务，以及其他对关键信息基础设施安全有重要影响的网络产品和服务。</w:t>
      </w:r>
    </w:p>
    <w:p w14:paraId="4FB71BF6" w14:textId="77777777" w:rsidR="00AE7C34" w:rsidRDefault="00AE7C34" w:rsidP="00AE7C34">
      <w:pPr>
        <w:pStyle w:val="AD"/>
      </w:pPr>
      <w:r>
        <w:rPr>
          <w:rFonts w:hint="eastAsia"/>
        </w:rPr>
        <w:t>第四十七条</w:t>
      </w:r>
      <w:r>
        <w:rPr>
          <w:rFonts w:hint="eastAsia"/>
        </w:rPr>
        <w:t xml:space="preserve"> </w:t>
      </w:r>
      <w:r>
        <w:rPr>
          <w:rFonts w:hint="eastAsia"/>
        </w:rPr>
        <w:t>存储、处理涉及国家秘密信息的公路水路关键信息基础设施的安全保护，还应当遵守保密法律、行政法规的规定。</w:t>
      </w:r>
    </w:p>
    <w:p w14:paraId="79EFD0B3" w14:textId="2DDA25F7" w:rsidR="00B15193" w:rsidRDefault="00AE7C34" w:rsidP="00AE7C34">
      <w:pPr>
        <w:pStyle w:val="AD"/>
      </w:pPr>
      <w:r>
        <w:rPr>
          <w:rFonts w:hint="eastAsia"/>
        </w:rPr>
        <w:t>第四十八条</w:t>
      </w:r>
      <w:r>
        <w:rPr>
          <w:rFonts w:hint="eastAsia"/>
        </w:rPr>
        <w:t xml:space="preserve"> </w:t>
      </w:r>
      <w:r>
        <w:rPr>
          <w:rFonts w:hint="eastAsia"/>
        </w:rPr>
        <w:t>本办法自</w:t>
      </w:r>
      <w:r>
        <w:rPr>
          <w:rFonts w:hint="eastAsia"/>
        </w:rPr>
        <w:t>202X</w:t>
      </w:r>
      <w:r>
        <w:rPr>
          <w:rFonts w:hint="eastAsia"/>
        </w:rPr>
        <w:t>年</w:t>
      </w:r>
      <w:r>
        <w:rPr>
          <w:rFonts w:hint="eastAsia"/>
        </w:rPr>
        <w:t>X</w:t>
      </w:r>
      <w:r>
        <w:rPr>
          <w:rFonts w:hint="eastAsia"/>
        </w:rPr>
        <w:t>月</w:t>
      </w:r>
      <w:r>
        <w:rPr>
          <w:rFonts w:hint="eastAsia"/>
        </w:rPr>
        <w:t>X</w:t>
      </w:r>
      <w:r>
        <w:rPr>
          <w:rFonts w:hint="eastAsia"/>
        </w:rPr>
        <w:t>日起施行。</w:t>
      </w:r>
    </w:p>
    <w:p w14:paraId="24EF505F" w14:textId="0BEB059C" w:rsidR="00AE7C34" w:rsidRDefault="00AE7C34" w:rsidP="00AE7C34">
      <w:pPr>
        <w:pStyle w:val="AD"/>
      </w:pPr>
    </w:p>
    <w:p w14:paraId="5242F4E2" w14:textId="6DB95951" w:rsidR="00AE7C34" w:rsidRDefault="00AE7C34" w:rsidP="00AE7C34">
      <w:pPr>
        <w:pStyle w:val="AD"/>
      </w:pPr>
    </w:p>
    <w:p w14:paraId="7AA462BF" w14:textId="4EFC992A" w:rsidR="00AE7C34" w:rsidRDefault="00AE7C34" w:rsidP="00AE7C34">
      <w:pPr>
        <w:pStyle w:val="AD"/>
      </w:pPr>
      <w:r>
        <w:rPr>
          <w:rFonts w:hint="eastAsia"/>
        </w:rPr>
        <w:t>信息来源：</w:t>
      </w:r>
      <w:hyperlink r:id="rId6" w:history="1">
        <w:r w:rsidR="00B00DDF" w:rsidRPr="00EA2657">
          <w:rPr>
            <w:rStyle w:val="a7"/>
          </w:rPr>
          <w:t>https://xxgk.mot.gov.cn/2020/jigou/kjs/202208/t20220823_3669713.html</w:t>
        </w:r>
      </w:hyperlink>
    </w:p>
    <w:p w14:paraId="02F9F9A3" w14:textId="77777777" w:rsidR="00B00DDF" w:rsidRPr="00B00DDF" w:rsidRDefault="00B00DDF" w:rsidP="00AE7C34">
      <w:pPr>
        <w:pStyle w:val="AD"/>
      </w:pPr>
    </w:p>
    <w:sectPr w:rsidR="00B00DDF" w:rsidRPr="00B00DD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7F1D" w14:textId="77777777" w:rsidR="007F09EF" w:rsidRDefault="007F09EF" w:rsidP="00C20A6A">
      <w:pPr>
        <w:spacing w:line="240" w:lineRule="auto"/>
      </w:pPr>
      <w:r>
        <w:separator/>
      </w:r>
    </w:p>
  </w:endnote>
  <w:endnote w:type="continuationSeparator" w:id="0">
    <w:p w14:paraId="793EBD60" w14:textId="77777777" w:rsidR="007F09EF" w:rsidRDefault="007F09E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8248" w14:textId="77777777" w:rsidR="007F09EF" w:rsidRDefault="007F09EF" w:rsidP="00C20A6A">
      <w:pPr>
        <w:spacing w:line="240" w:lineRule="auto"/>
      </w:pPr>
      <w:r>
        <w:separator/>
      </w:r>
    </w:p>
  </w:footnote>
  <w:footnote w:type="continuationSeparator" w:id="0">
    <w:p w14:paraId="2FDF2F2B" w14:textId="77777777" w:rsidR="007F09EF" w:rsidRDefault="007F09E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1B3E"/>
    <w:rsid w:val="000B5353"/>
    <w:rsid w:val="000F4C6A"/>
    <w:rsid w:val="00176A25"/>
    <w:rsid w:val="001C4C6F"/>
    <w:rsid w:val="003D27E2"/>
    <w:rsid w:val="00445440"/>
    <w:rsid w:val="005C31A2"/>
    <w:rsid w:val="005F7C76"/>
    <w:rsid w:val="007D7BDB"/>
    <w:rsid w:val="007F09EF"/>
    <w:rsid w:val="00A548E7"/>
    <w:rsid w:val="00AE7C34"/>
    <w:rsid w:val="00B00DDF"/>
    <w:rsid w:val="00B15193"/>
    <w:rsid w:val="00B41B3E"/>
    <w:rsid w:val="00B731F1"/>
    <w:rsid w:val="00C20A6A"/>
    <w:rsid w:val="00C22624"/>
    <w:rsid w:val="00D02718"/>
    <w:rsid w:val="00E1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BA6C8"/>
  <w15:chartTrackingRefBased/>
  <w15:docId w15:val="{5C6BAF56-4F73-4DE6-A68B-B6630F3F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00DDF"/>
    <w:rPr>
      <w:color w:val="0000FF" w:themeColor="hyperlink"/>
      <w:u w:val="single"/>
    </w:rPr>
  </w:style>
  <w:style w:type="character" w:styleId="a8">
    <w:name w:val="Unresolved Mention"/>
    <w:basedOn w:val="a0"/>
    <w:uiPriority w:val="99"/>
    <w:semiHidden/>
    <w:unhideWhenUsed/>
    <w:rsid w:val="00B00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xgk.mot.gov.cn/2020/jigou/kjs/202208/t20220823_366971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994</Words>
  <Characters>5672</Characters>
  <Application>Microsoft Office Word</Application>
  <DocSecurity>0</DocSecurity>
  <Lines>47</Lines>
  <Paragraphs>13</Paragraphs>
  <ScaleCrop>false</ScaleCrop>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2022-08-25T10:48:00Z</dcterms:created>
  <dcterms:modified xsi:type="dcterms:W3CDTF">2022-08-26T02:51:00Z</dcterms:modified>
</cp:coreProperties>
</file>