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3BEF" w14:textId="77777777" w:rsidR="00170349" w:rsidRPr="00170349" w:rsidRDefault="00170349" w:rsidP="00170349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70349">
        <w:rPr>
          <w:rFonts w:hint="eastAsia"/>
          <w:b/>
          <w:bCs/>
          <w:color w:val="E36C0A" w:themeColor="accent6" w:themeShade="BF"/>
          <w:sz w:val="32"/>
          <w:szCs w:val="32"/>
        </w:rPr>
        <w:t>关于修改、废止部分证券期货规范性文件的决定</w:t>
      </w:r>
    </w:p>
    <w:p w14:paraId="457F0749" w14:textId="0D3FE490" w:rsidR="00170349" w:rsidRDefault="00C80EAA" w:rsidP="00C80EAA">
      <w:pPr>
        <w:pStyle w:val="AD"/>
        <w:jc w:val="center"/>
      </w:pPr>
      <w:r>
        <w:rPr>
          <w:rFonts w:hint="eastAsia"/>
        </w:rPr>
        <w:t>中国证券监督管理委员会公告〔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43</w:t>
      </w:r>
      <w:r>
        <w:rPr>
          <w:rFonts w:hint="eastAsia"/>
        </w:rPr>
        <w:t>号</w:t>
      </w:r>
    </w:p>
    <w:p w14:paraId="7C0BE3B9" w14:textId="77777777" w:rsidR="00C80EAA" w:rsidRDefault="00C80EAA" w:rsidP="00170349">
      <w:pPr>
        <w:pStyle w:val="AD"/>
      </w:pPr>
    </w:p>
    <w:p w14:paraId="35474925" w14:textId="58C10DB0" w:rsidR="00170349" w:rsidRDefault="00170349" w:rsidP="00170349">
      <w:pPr>
        <w:pStyle w:val="AD"/>
        <w:ind w:firstLineChars="200" w:firstLine="440"/>
      </w:pPr>
      <w:r>
        <w:rPr>
          <w:rFonts w:hint="eastAsia"/>
        </w:rPr>
        <w:t>为做好《中华人民共和国期货和衍生品法》的贯彻落实工作，中国证监会对有关证券期货规范性文件进行了清理。经过清理，中国证监会决定：</w:t>
      </w:r>
    </w:p>
    <w:p w14:paraId="4D3CA406" w14:textId="77777777" w:rsidR="00170349" w:rsidRDefault="00170349" w:rsidP="00170349">
      <w:pPr>
        <w:pStyle w:val="AD"/>
        <w:ind w:firstLineChars="200" w:firstLine="440"/>
      </w:pPr>
    </w:p>
    <w:p w14:paraId="7B588F17" w14:textId="0136F6FA" w:rsidR="00170349" w:rsidRDefault="00170349" w:rsidP="00170349">
      <w:pPr>
        <w:pStyle w:val="AD"/>
        <w:ind w:firstLineChars="200" w:firstLine="440"/>
      </w:pPr>
      <w:r>
        <w:rPr>
          <w:rFonts w:hint="eastAsia"/>
        </w:rPr>
        <w:t>一、对</w:t>
      </w:r>
      <w:r>
        <w:rPr>
          <w:rFonts w:hint="eastAsia"/>
        </w:rPr>
        <w:t>14</w:t>
      </w:r>
      <w:r>
        <w:rPr>
          <w:rFonts w:hint="eastAsia"/>
        </w:rPr>
        <w:t>部规范性文件的部分条款予以修改。（附件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3D2F0D28" w14:textId="77777777" w:rsidR="00170349" w:rsidRDefault="00170349" w:rsidP="00170349">
      <w:pPr>
        <w:pStyle w:val="AD"/>
        <w:ind w:firstLineChars="200" w:firstLine="440"/>
      </w:pPr>
    </w:p>
    <w:p w14:paraId="0ACDF12D" w14:textId="70A20857" w:rsidR="00170349" w:rsidRDefault="00170349" w:rsidP="00170349">
      <w:pPr>
        <w:pStyle w:val="AD"/>
        <w:ind w:firstLineChars="200" w:firstLine="440"/>
      </w:pPr>
      <w:r>
        <w:rPr>
          <w:rFonts w:hint="eastAsia"/>
        </w:rPr>
        <w:t>二、对</w:t>
      </w:r>
      <w:r>
        <w:rPr>
          <w:rFonts w:hint="eastAsia"/>
        </w:rPr>
        <w:t>1</w:t>
      </w:r>
      <w:r>
        <w:rPr>
          <w:rFonts w:hint="eastAsia"/>
        </w:rPr>
        <w:t>部规范性文件予以废止。（附件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34857298" w14:textId="77777777" w:rsidR="00170349" w:rsidRDefault="00170349" w:rsidP="00170349">
      <w:pPr>
        <w:pStyle w:val="AD"/>
        <w:ind w:firstLineChars="200" w:firstLine="440"/>
      </w:pPr>
    </w:p>
    <w:p w14:paraId="19AA11EF" w14:textId="511883CF" w:rsidR="00170349" w:rsidRDefault="00170349" w:rsidP="00170349">
      <w:pPr>
        <w:pStyle w:val="AD"/>
        <w:ind w:firstLineChars="200" w:firstLine="440"/>
      </w:pPr>
      <w:r>
        <w:rPr>
          <w:rFonts w:hint="eastAsia"/>
        </w:rPr>
        <w:t>本决定自公布之日起施行。</w:t>
      </w:r>
    </w:p>
    <w:p w14:paraId="2C7EB559" w14:textId="77777777" w:rsidR="00170349" w:rsidRDefault="00170349" w:rsidP="00170349">
      <w:pPr>
        <w:pStyle w:val="AD"/>
      </w:pPr>
    </w:p>
    <w:p w14:paraId="0D9295C2" w14:textId="67068B0C" w:rsidR="00170349" w:rsidRDefault="00170349" w:rsidP="00170349">
      <w:pPr>
        <w:pStyle w:val="AD"/>
        <w:ind w:firstLineChars="200" w:firstLine="440"/>
      </w:pPr>
      <w:r>
        <w:rPr>
          <w:rFonts w:hint="eastAsia"/>
        </w:rPr>
        <w:t>附件：</w:t>
      </w:r>
      <w:hyperlink r:id="rId6" w:history="1">
        <w:r w:rsidRPr="00633C37">
          <w:rPr>
            <w:rStyle w:val="a7"/>
            <w:rFonts w:hint="eastAsia"/>
          </w:rPr>
          <w:t>1.</w:t>
        </w:r>
        <w:r w:rsidRPr="00633C37">
          <w:rPr>
            <w:rStyle w:val="a7"/>
            <w:rFonts w:hint="eastAsia"/>
          </w:rPr>
          <w:t>中国证监会决定修改的规范性文件</w:t>
        </w:r>
      </w:hyperlink>
    </w:p>
    <w:p w14:paraId="58E8ADCA" w14:textId="72F5002D" w:rsidR="00B15193" w:rsidRDefault="00633C37" w:rsidP="00170349">
      <w:pPr>
        <w:pStyle w:val="AD"/>
        <w:ind w:firstLineChars="500" w:firstLine="1100"/>
      </w:pPr>
      <w:hyperlink r:id="rId7" w:history="1">
        <w:r w:rsidR="00170349" w:rsidRPr="00633C37">
          <w:rPr>
            <w:rStyle w:val="a7"/>
            <w:rFonts w:hint="eastAsia"/>
          </w:rPr>
          <w:t>2.</w:t>
        </w:r>
        <w:r w:rsidR="00170349" w:rsidRPr="00633C37">
          <w:rPr>
            <w:rStyle w:val="a7"/>
            <w:rFonts w:hint="eastAsia"/>
          </w:rPr>
          <w:t>中国证监会决定废止的规范性文件</w:t>
        </w:r>
      </w:hyperlink>
    </w:p>
    <w:p w14:paraId="3923DFC2" w14:textId="6730309E" w:rsidR="00170349" w:rsidRDefault="00170349" w:rsidP="00170349">
      <w:pPr>
        <w:pStyle w:val="AD"/>
      </w:pPr>
    </w:p>
    <w:p w14:paraId="2F510D2E" w14:textId="77777777" w:rsidR="00C80EAA" w:rsidRDefault="00C80EAA" w:rsidP="00C80EAA">
      <w:pPr>
        <w:pStyle w:val="AD"/>
        <w:jc w:val="right"/>
      </w:pPr>
      <w:r>
        <w:rPr>
          <w:rFonts w:hint="eastAsia"/>
        </w:rPr>
        <w:t>中国证监会</w:t>
      </w:r>
    </w:p>
    <w:p w14:paraId="3EC6021A" w14:textId="0AEFE540" w:rsidR="00C80EAA" w:rsidRDefault="00C80EAA" w:rsidP="00C80EAA">
      <w:pPr>
        <w:pStyle w:val="AD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05A6AF02" w14:textId="77777777" w:rsidR="00C80EAA" w:rsidRDefault="00C80EAA" w:rsidP="00170349">
      <w:pPr>
        <w:pStyle w:val="AD"/>
      </w:pPr>
    </w:p>
    <w:p w14:paraId="6D877851" w14:textId="011FB723" w:rsidR="00170349" w:rsidRDefault="00170349" w:rsidP="00170349">
      <w:pPr>
        <w:pStyle w:val="AD"/>
      </w:pPr>
    </w:p>
    <w:p w14:paraId="38C168FF" w14:textId="6FD933CF" w:rsidR="00170349" w:rsidRDefault="00170349" w:rsidP="00170349">
      <w:pPr>
        <w:pStyle w:val="AD"/>
      </w:pPr>
      <w:r>
        <w:rPr>
          <w:rFonts w:hint="eastAsia"/>
        </w:rPr>
        <w:t>信息来源：</w:t>
      </w:r>
      <w:hyperlink r:id="rId8" w:history="1">
        <w:r w:rsidRPr="00FF5D2D">
          <w:rPr>
            <w:rStyle w:val="a7"/>
          </w:rPr>
          <w:t>http://www.csrc.gov.cn/csrc/c101954/c5359506/content.shtml</w:t>
        </w:r>
      </w:hyperlink>
    </w:p>
    <w:p w14:paraId="37CC0D64" w14:textId="77777777" w:rsidR="00170349" w:rsidRDefault="00170349" w:rsidP="00170349">
      <w:pPr>
        <w:pStyle w:val="AD"/>
      </w:pPr>
    </w:p>
    <w:sectPr w:rsidR="0017034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D953" w14:textId="77777777" w:rsidR="0028138A" w:rsidRDefault="0028138A" w:rsidP="00C20A6A">
      <w:pPr>
        <w:spacing w:line="240" w:lineRule="auto"/>
      </w:pPr>
      <w:r>
        <w:separator/>
      </w:r>
    </w:p>
  </w:endnote>
  <w:endnote w:type="continuationSeparator" w:id="0">
    <w:p w14:paraId="3F2FEC37" w14:textId="77777777" w:rsidR="0028138A" w:rsidRDefault="0028138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24BB" w14:textId="77777777" w:rsidR="0028138A" w:rsidRDefault="0028138A" w:rsidP="00C20A6A">
      <w:pPr>
        <w:spacing w:line="240" w:lineRule="auto"/>
      </w:pPr>
      <w:r>
        <w:separator/>
      </w:r>
    </w:p>
  </w:footnote>
  <w:footnote w:type="continuationSeparator" w:id="0">
    <w:p w14:paraId="5E5090B3" w14:textId="77777777" w:rsidR="0028138A" w:rsidRDefault="0028138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25C0"/>
    <w:rsid w:val="00085B18"/>
    <w:rsid w:val="000F4C6A"/>
    <w:rsid w:val="00170349"/>
    <w:rsid w:val="00176A25"/>
    <w:rsid w:val="001C4C6F"/>
    <w:rsid w:val="0028138A"/>
    <w:rsid w:val="003D27E2"/>
    <w:rsid w:val="005F7C76"/>
    <w:rsid w:val="00633C37"/>
    <w:rsid w:val="007D25C0"/>
    <w:rsid w:val="007D7BDB"/>
    <w:rsid w:val="00A548E7"/>
    <w:rsid w:val="00B15193"/>
    <w:rsid w:val="00B731F1"/>
    <w:rsid w:val="00C20A6A"/>
    <w:rsid w:val="00C22624"/>
    <w:rsid w:val="00C80EAA"/>
    <w:rsid w:val="00CB3198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18095"/>
  <w15:chartTrackingRefBased/>
  <w15:docId w15:val="{F51D6D0B-FFBE-4C38-9EEE-43C139F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17034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0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csrc/c101954/c5359506/content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0818004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818004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Yanlu Shen</dc:creator>
  <cp:keywords/>
  <dc:description/>
  <cp:lastModifiedBy>Yanlu Shen</cp:lastModifiedBy>
  <cp:revision>5</cp:revision>
  <dcterms:created xsi:type="dcterms:W3CDTF">2022-08-19T03:47:00Z</dcterms:created>
  <dcterms:modified xsi:type="dcterms:W3CDTF">2022-08-19T04:00:00Z</dcterms:modified>
</cp:coreProperties>
</file>