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FC36" w14:textId="77777777" w:rsidR="007C3754" w:rsidRPr="00D73C00" w:rsidRDefault="007C3754" w:rsidP="00D73C00">
      <w:pPr>
        <w:ind w:firstLineChars="200" w:firstLine="643"/>
        <w:jc w:val="center"/>
        <w:rPr>
          <w:rFonts w:ascii="Arial" w:hAnsi="Arial" w:cs="Arial"/>
          <w:b/>
          <w:bCs/>
          <w:color w:val="E36C0A" w:themeColor="accent6" w:themeShade="BF"/>
          <w:sz w:val="32"/>
          <w:szCs w:val="32"/>
        </w:rPr>
      </w:pPr>
      <w:r w:rsidRPr="00D73C00">
        <w:rPr>
          <w:rFonts w:ascii="Arial" w:hAnsi="Arial" w:cs="Arial"/>
          <w:b/>
          <w:bCs/>
          <w:color w:val="E36C0A" w:themeColor="accent6" w:themeShade="BF"/>
          <w:sz w:val="32"/>
          <w:szCs w:val="32"/>
        </w:rPr>
        <w:t>保险资产管理公司管理规定</w:t>
      </w:r>
    </w:p>
    <w:p w14:paraId="6D969043" w14:textId="77777777" w:rsidR="007C3754" w:rsidRPr="00D73C00" w:rsidRDefault="007C3754" w:rsidP="00D73C00">
      <w:pPr>
        <w:ind w:firstLineChars="200" w:firstLine="440"/>
        <w:jc w:val="center"/>
        <w:rPr>
          <w:rFonts w:ascii="Arial" w:hAnsi="Arial" w:cs="Arial"/>
        </w:rPr>
      </w:pPr>
      <w:r w:rsidRPr="00D73C00">
        <w:rPr>
          <w:rFonts w:ascii="Arial" w:hAnsi="Arial" w:cs="Arial"/>
        </w:rPr>
        <w:t>（</w:t>
      </w:r>
      <w:r w:rsidRPr="00D73C00">
        <w:rPr>
          <w:rFonts w:ascii="Arial" w:hAnsi="Arial" w:cs="Arial"/>
        </w:rPr>
        <w:t>2022</w:t>
      </w:r>
      <w:r w:rsidRPr="00D73C00">
        <w:rPr>
          <w:rFonts w:ascii="Arial" w:hAnsi="Arial" w:cs="Arial"/>
        </w:rPr>
        <w:t>年</w:t>
      </w:r>
      <w:r w:rsidRPr="00D73C00">
        <w:rPr>
          <w:rFonts w:ascii="Arial" w:hAnsi="Arial" w:cs="Arial"/>
        </w:rPr>
        <w:t>7</w:t>
      </w:r>
      <w:r w:rsidRPr="00D73C00">
        <w:rPr>
          <w:rFonts w:ascii="Arial" w:hAnsi="Arial" w:cs="Arial"/>
        </w:rPr>
        <w:t>月</w:t>
      </w:r>
      <w:r w:rsidRPr="00D73C00">
        <w:rPr>
          <w:rFonts w:ascii="Arial" w:hAnsi="Arial" w:cs="Arial"/>
        </w:rPr>
        <w:t>28</w:t>
      </w:r>
      <w:r w:rsidRPr="00D73C00">
        <w:rPr>
          <w:rFonts w:ascii="Arial" w:hAnsi="Arial" w:cs="Arial"/>
        </w:rPr>
        <w:t>日中国银行保险监督管理委员会令</w:t>
      </w:r>
      <w:r w:rsidRPr="00D73C00">
        <w:rPr>
          <w:rFonts w:ascii="Arial" w:hAnsi="Arial" w:cs="Arial"/>
        </w:rPr>
        <w:t>2022</w:t>
      </w:r>
      <w:r w:rsidRPr="00D73C00">
        <w:rPr>
          <w:rFonts w:ascii="Arial" w:hAnsi="Arial" w:cs="Arial"/>
        </w:rPr>
        <w:t>年第</w:t>
      </w:r>
      <w:r w:rsidRPr="00D73C00">
        <w:rPr>
          <w:rFonts w:ascii="Arial" w:hAnsi="Arial" w:cs="Arial"/>
        </w:rPr>
        <w:t>2</w:t>
      </w:r>
      <w:r w:rsidRPr="00D73C00">
        <w:rPr>
          <w:rFonts w:ascii="Arial" w:hAnsi="Arial" w:cs="Arial"/>
        </w:rPr>
        <w:t>号公布</w:t>
      </w:r>
      <w:r w:rsidRPr="00D73C00">
        <w:rPr>
          <w:rFonts w:ascii="Arial" w:hAnsi="Arial" w:cs="Arial"/>
        </w:rPr>
        <w:t xml:space="preserve"> </w:t>
      </w:r>
      <w:r w:rsidRPr="00D73C00">
        <w:rPr>
          <w:rFonts w:ascii="Arial" w:hAnsi="Arial" w:cs="Arial"/>
        </w:rPr>
        <w:t>自</w:t>
      </w:r>
      <w:r w:rsidRPr="00D73C00">
        <w:rPr>
          <w:rFonts w:ascii="Arial" w:hAnsi="Arial" w:cs="Arial"/>
        </w:rPr>
        <w:t>2022</w:t>
      </w:r>
      <w:r w:rsidRPr="00D73C00">
        <w:rPr>
          <w:rFonts w:ascii="Arial" w:hAnsi="Arial" w:cs="Arial"/>
        </w:rPr>
        <w:t>年</w:t>
      </w:r>
      <w:r w:rsidRPr="00D73C00">
        <w:rPr>
          <w:rFonts w:ascii="Arial" w:hAnsi="Arial" w:cs="Arial"/>
        </w:rPr>
        <w:t>9</w:t>
      </w:r>
      <w:r w:rsidRPr="00D73C00">
        <w:rPr>
          <w:rFonts w:ascii="Arial" w:hAnsi="Arial" w:cs="Arial"/>
        </w:rPr>
        <w:t>月</w:t>
      </w:r>
      <w:r w:rsidRPr="00D73C00">
        <w:rPr>
          <w:rFonts w:ascii="Arial" w:hAnsi="Arial" w:cs="Arial"/>
        </w:rPr>
        <w:t>1</w:t>
      </w:r>
      <w:r w:rsidRPr="00D73C00">
        <w:rPr>
          <w:rFonts w:ascii="Arial" w:hAnsi="Arial" w:cs="Arial"/>
        </w:rPr>
        <w:t>日起施行）</w:t>
      </w:r>
    </w:p>
    <w:p w14:paraId="442942B7" w14:textId="77777777" w:rsidR="007C3754" w:rsidRPr="00D73C00" w:rsidRDefault="007C3754" w:rsidP="00D73C00">
      <w:pPr>
        <w:ind w:firstLineChars="200" w:firstLine="440"/>
        <w:jc w:val="both"/>
        <w:rPr>
          <w:rFonts w:ascii="Arial" w:hAnsi="Arial" w:cs="Arial"/>
        </w:rPr>
      </w:pPr>
    </w:p>
    <w:p w14:paraId="7DF1415D" w14:textId="77777777" w:rsidR="007C3754" w:rsidRPr="00D73C00" w:rsidRDefault="007C3754" w:rsidP="00D73C00">
      <w:pPr>
        <w:ind w:firstLineChars="200" w:firstLine="440"/>
        <w:jc w:val="center"/>
        <w:rPr>
          <w:rFonts w:ascii="Arial" w:hAnsi="Arial" w:cs="Arial"/>
        </w:rPr>
      </w:pPr>
      <w:r w:rsidRPr="00D73C00">
        <w:rPr>
          <w:rFonts w:ascii="Arial" w:hAnsi="Arial" w:cs="Arial"/>
        </w:rPr>
        <w:t>第一章</w:t>
      </w:r>
      <w:r w:rsidRPr="00D73C00">
        <w:rPr>
          <w:rFonts w:ascii="Arial" w:hAnsi="Arial" w:cs="Arial"/>
        </w:rPr>
        <w:t xml:space="preserve">  </w:t>
      </w:r>
      <w:r w:rsidRPr="00D73C00">
        <w:rPr>
          <w:rFonts w:ascii="Arial" w:hAnsi="Arial" w:cs="Arial"/>
        </w:rPr>
        <w:t>总则</w:t>
      </w:r>
    </w:p>
    <w:p w14:paraId="2B6599A7" w14:textId="77777777" w:rsidR="007C3754" w:rsidRPr="00D73C00" w:rsidRDefault="007C3754" w:rsidP="00D73C00">
      <w:pPr>
        <w:ind w:firstLineChars="200" w:firstLine="440"/>
        <w:jc w:val="both"/>
        <w:rPr>
          <w:rFonts w:ascii="Arial" w:hAnsi="Arial" w:cs="Arial"/>
        </w:rPr>
      </w:pPr>
    </w:p>
    <w:p w14:paraId="73C461B9" w14:textId="77777777" w:rsidR="007C3754" w:rsidRPr="00D73C00" w:rsidRDefault="007C3754" w:rsidP="00D73C00">
      <w:pPr>
        <w:ind w:firstLineChars="200" w:firstLine="440"/>
        <w:jc w:val="both"/>
        <w:rPr>
          <w:rFonts w:ascii="Arial" w:hAnsi="Arial" w:cs="Arial"/>
        </w:rPr>
      </w:pPr>
      <w:r w:rsidRPr="00D73C00">
        <w:rPr>
          <w:rFonts w:ascii="Arial" w:hAnsi="Arial" w:cs="Arial"/>
        </w:rPr>
        <w:t>第一条</w:t>
      </w:r>
      <w:r w:rsidRPr="00D73C00">
        <w:rPr>
          <w:rFonts w:ascii="Arial" w:hAnsi="Arial" w:cs="Arial"/>
        </w:rPr>
        <w:t xml:space="preserve">  </w:t>
      </w:r>
      <w:r w:rsidRPr="00D73C00">
        <w:rPr>
          <w:rFonts w:ascii="Arial" w:hAnsi="Arial" w:cs="Arial"/>
        </w:rPr>
        <w:t>为加强对保险资产管理公司的监督管理，规范保险资产管理公司行为，保护投资者合法权益，防范经营风险，根据《中华人民共和国保险法》（以下简称《保险法》）、《中华人民共和国公司法》（以下简称《公司法》）等法律法规及《中国人民银行</w:t>
      </w:r>
      <w:r w:rsidRPr="00D73C00">
        <w:rPr>
          <w:rFonts w:ascii="Arial" w:hAnsi="Arial" w:cs="Arial"/>
        </w:rPr>
        <w:t xml:space="preserve"> </w:t>
      </w:r>
      <w:r w:rsidRPr="00D73C00">
        <w:rPr>
          <w:rFonts w:ascii="Arial" w:hAnsi="Arial" w:cs="Arial"/>
        </w:rPr>
        <w:t>中国银行保险监督管理委员会</w:t>
      </w:r>
      <w:r w:rsidRPr="00D73C00">
        <w:rPr>
          <w:rFonts w:ascii="Arial" w:hAnsi="Arial" w:cs="Arial"/>
        </w:rPr>
        <w:t xml:space="preserve"> </w:t>
      </w:r>
      <w:r w:rsidRPr="00D73C00">
        <w:rPr>
          <w:rFonts w:ascii="Arial" w:hAnsi="Arial" w:cs="Arial"/>
        </w:rPr>
        <w:t>中国证券监督管理委员会</w:t>
      </w:r>
      <w:r w:rsidRPr="00D73C00">
        <w:rPr>
          <w:rFonts w:ascii="Arial" w:hAnsi="Arial" w:cs="Arial"/>
        </w:rPr>
        <w:t xml:space="preserve"> </w:t>
      </w:r>
      <w:r w:rsidRPr="00D73C00">
        <w:rPr>
          <w:rFonts w:ascii="Arial" w:hAnsi="Arial" w:cs="Arial"/>
        </w:rPr>
        <w:t>国家外汇管理局关于规范金融机构资产管理业务的指导意见》（银发〔</w:t>
      </w:r>
      <w:r w:rsidRPr="00D73C00">
        <w:rPr>
          <w:rFonts w:ascii="Arial" w:hAnsi="Arial" w:cs="Arial"/>
        </w:rPr>
        <w:t>2018</w:t>
      </w:r>
      <w:r w:rsidRPr="00D73C00">
        <w:rPr>
          <w:rFonts w:ascii="Arial" w:hAnsi="Arial" w:cs="Arial"/>
        </w:rPr>
        <w:t>〕</w:t>
      </w:r>
      <w:r w:rsidRPr="00D73C00">
        <w:rPr>
          <w:rFonts w:ascii="Arial" w:hAnsi="Arial" w:cs="Arial"/>
        </w:rPr>
        <w:t>106</w:t>
      </w:r>
      <w:r w:rsidRPr="00D73C00">
        <w:rPr>
          <w:rFonts w:ascii="Arial" w:hAnsi="Arial" w:cs="Arial"/>
        </w:rPr>
        <w:t>号），制定本规定。</w:t>
      </w:r>
    </w:p>
    <w:p w14:paraId="4FE5F00A" w14:textId="77777777" w:rsidR="007C3754" w:rsidRPr="00D73C00" w:rsidRDefault="007C3754" w:rsidP="00D73C00">
      <w:pPr>
        <w:ind w:firstLineChars="200" w:firstLine="440"/>
        <w:jc w:val="both"/>
        <w:rPr>
          <w:rFonts w:ascii="Arial" w:hAnsi="Arial" w:cs="Arial"/>
        </w:rPr>
      </w:pPr>
      <w:r w:rsidRPr="00D73C00">
        <w:rPr>
          <w:rFonts w:ascii="Arial" w:hAnsi="Arial" w:cs="Arial"/>
        </w:rPr>
        <w:t>第二条</w:t>
      </w:r>
      <w:r w:rsidRPr="00D73C00">
        <w:rPr>
          <w:rFonts w:ascii="Arial" w:hAnsi="Arial" w:cs="Arial"/>
        </w:rPr>
        <w:t xml:space="preserve">  </w:t>
      </w:r>
      <w:r w:rsidRPr="00D73C00">
        <w:rPr>
          <w:rFonts w:ascii="Arial" w:hAnsi="Arial" w:cs="Arial"/>
        </w:rPr>
        <w:t>保险资产管理公司是指经中国银行保险监督管理委员会（以下简称银保监会）批准，在中华人民共和国境内设立，通过接受保险集团（控股）公司和保险公司等合格投资者委托、发行保险资产管理产品等方式，以实现资产长期保值增值为目的，开展资产管理业务及国务院金融管理部门允许的其他业务的金融机构。</w:t>
      </w:r>
    </w:p>
    <w:p w14:paraId="433696F6" w14:textId="77777777" w:rsidR="007C3754" w:rsidRPr="00D73C00" w:rsidRDefault="007C3754" w:rsidP="00D73C00">
      <w:pPr>
        <w:ind w:firstLineChars="200" w:firstLine="440"/>
        <w:jc w:val="both"/>
        <w:rPr>
          <w:rFonts w:ascii="Arial" w:hAnsi="Arial" w:cs="Arial"/>
        </w:rPr>
      </w:pPr>
      <w:r w:rsidRPr="00D73C00">
        <w:rPr>
          <w:rFonts w:ascii="Arial" w:hAnsi="Arial" w:cs="Arial"/>
        </w:rPr>
        <w:t>第三条</w:t>
      </w:r>
      <w:r w:rsidRPr="00D73C00">
        <w:rPr>
          <w:rFonts w:ascii="Arial" w:hAnsi="Arial" w:cs="Arial"/>
        </w:rPr>
        <w:t xml:space="preserve">  </w:t>
      </w:r>
      <w:r w:rsidRPr="00D73C00">
        <w:rPr>
          <w:rFonts w:ascii="Arial" w:hAnsi="Arial" w:cs="Arial"/>
        </w:rPr>
        <w:t>保险资产管理公司应当诚实守信、勤勉尽责，严格遵守投资者适当性管理要求，稳健审慎开展业务经营，维护投资者合法权益，不得损害国家利益和社会公共利益。</w:t>
      </w:r>
    </w:p>
    <w:p w14:paraId="204A215A" w14:textId="77777777" w:rsidR="007C3754" w:rsidRPr="00D73C00" w:rsidRDefault="007C3754" w:rsidP="00D73C00">
      <w:pPr>
        <w:ind w:firstLineChars="200" w:firstLine="440"/>
        <w:jc w:val="both"/>
        <w:rPr>
          <w:rFonts w:ascii="Arial" w:hAnsi="Arial" w:cs="Arial"/>
        </w:rPr>
      </w:pPr>
      <w:r w:rsidRPr="00D73C00">
        <w:rPr>
          <w:rFonts w:ascii="Arial" w:hAnsi="Arial" w:cs="Arial"/>
        </w:rPr>
        <w:t>第四条</w:t>
      </w:r>
      <w:r w:rsidRPr="00D73C00">
        <w:rPr>
          <w:rFonts w:ascii="Arial" w:hAnsi="Arial" w:cs="Arial"/>
        </w:rPr>
        <w:t xml:space="preserve">  </w:t>
      </w:r>
      <w:r w:rsidRPr="00D73C00">
        <w:rPr>
          <w:rFonts w:ascii="Arial" w:hAnsi="Arial" w:cs="Arial"/>
        </w:rPr>
        <w:t>银保监会依法对保险资产管理公司及其业务活动实施监督管理。</w:t>
      </w:r>
    </w:p>
    <w:p w14:paraId="56EE4632" w14:textId="77777777" w:rsidR="007C3754" w:rsidRPr="00D73C00" w:rsidRDefault="007C3754" w:rsidP="00D73C00">
      <w:pPr>
        <w:ind w:firstLineChars="200" w:firstLine="440"/>
        <w:jc w:val="both"/>
        <w:rPr>
          <w:rFonts w:ascii="Arial" w:hAnsi="Arial" w:cs="Arial"/>
        </w:rPr>
      </w:pPr>
    </w:p>
    <w:p w14:paraId="0E07D777" w14:textId="77777777" w:rsidR="007C3754" w:rsidRPr="00D73C00" w:rsidRDefault="007C3754" w:rsidP="00D73C00">
      <w:pPr>
        <w:ind w:firstLineChars="200" w:firstLine="440"/>
        <w:jc w:val="center"/>
        <w:rPr>
          <w:rFonts w:ascii="Arial" w:hAnsi="Arial" w:cs="Arial"/>
        </w:rPr>
      </w:pPr>
      <w:r w:rsidRPr="00D73C00">
        <w:rPr>
          <w:rFonts w:ascii="Arial" w:hAnsi="Arial" w:cs="Arial"/>
        </w:rPr>
        <w:t>第二章</w:t>
      </w:r>
      <w:r w:rsidRPr="00D73C00">
        <w:rPr>
          <w:rFonts w:ascii="Arial" w:hAnsi="Arial" w:cs="Arial"/>
        </w:rPr>
        <w:t xml:space="preserve">  </w:t>
      </w:r>
      <w:r w:rsidRPr="00D73C00">
        <w:rPr>
          <w:rFonts w:ascii="Arial" w:hAnsi="Arial" w:cs="Arial"/>
        </w:rPr>
        <w:t>设立、变更和终止</w:t>
      </w:r>
    </w:p>
    <w:p w14:paraId="5DE1A7E7" w14:textId="77777777" w:rsidR="007C3754" w:rsidRPr="00D73C00" w:rsidRDefault="007C3754" w:rsidP="00D73C00">
      <w:pPr>
        <w:ind w:firstLineChars="200" w:firstLine="440"/>
        <w:jc w:val="both"/>
        <w:rPr>
          <w:rFonts w:ascii="Arial" w:hAnsi="Arial" w:cs="Arial"/>
        </w:rPr>
      </w:pPr>
    </w:p>
    <w:p w14:paraId="34F3212F" w14:textId="77777777" w:rsidR="007C3754" w:rsidRPr="00D73C00" w:rsidRDefault="007C3754" w:rsidP="00D73C00">
      <w:pPr>
        <w:ind w:firstLineChars="200" w:firstLine="440"/>
        <w:jc w:val="both"/>
        <w:rPr>
          <w:rFonts w:ascii="Arial" w:hAnsi="Arial" w:cs="Arial"/>
        </w:rPr>
      </w:pPr>
      <w:r w:rsidRPr="00D73C00">
        <w:rPr>
          <w:rFonts w:ascii="Arial" w:hAnsi="Arial" w:cs="Arial"/>
        </w:rPr>
        <w:t>第五条</w:t>
      </w:r>
      <w:r w:rsidRPr="00D73C00">
        <w:rPr>
          <w:rFonts w:ascii="Arial" w:hAnsi="Arial" w:cs="Arial"/>
        </w:rPr>
        <w:t xml:space="preserve">  </w:t>
      </w:r>
      <w:r w:rsidRPr="00D73C00">
        <w:rPr>
          <w:rFonts w:ascii="Arial" w:hAnsi="Arial" w:cs="Arial"/>
        </w:rPr>
        <w:t>保险资产管理公司应当采取下列组织形式：</w:t>
      </w:r>
    </w:p>
    <w:p w14:paraId="6E4CE0DD" w14:textId="77777777" w:rsidR="007C3754" w:rsidRPr="00D73C00" w:rsidRDefault="007C3754" w:rsidP="00D73C00">
      <w:pPr>
        <w:ind w:firstLineChars="200" w:firstLine="440"/>
        <w:jc w:val="both"/>
        <w:rPr>
          <w:rFonts w:ascii="Arial" w:hAnsi="Arial" w:cs="Arial"/>
        </w:rPr>
      </w:pPr>
      <w:r w:rsidRPr="00D73C00">
        <w:rPr>
          <w:rFonts w:ascii="Arial" w:hAnsi="Arial" w:cs="Arial"/>
        </w:rPr>
        <w:t>（一）有限责任公司；</w:t>
      </w:r>
    </w:p>
    <w:p w14:paraId="165B617E" w14:textId="77777777" w:rsidR="007C3754" w:rsidRPr="00D73C00" w:rsidRDefault="007C3754" w:rsidP="00D73C00">
      <w:pPr>
        <w:ind w:firstLineChars="200" w:firstLine="440"/>
        <w:jc w:val="both"/>
        <w:rPr>
          <w:rFonts w:ascii="Arial" w:hAnsi="Arial" w:cs="Arial"/>
        </w:rPr>
      </w:pPr>
      <w:r w:rsidRPr="00D73C00">
        <w:rPr>
          <w:rFonts w:ascii="Arial" w:hAnsi="Arial" w:cs="Arial"/>
        </w:rPr>
        <w:t>（二）股份有限公司。</w:t>
      </w:r>
    </w:p>
    <w:p w14:paraId="4AB7E521" w14:textId="77777777" w:rsidR="007C3754" w:rsidRPr="00D73C00" w:rsidRDefault="007C3754" w:rsidP="00D73C00">
      <w:pPr>
        <w:ind w:firstLineChars="200" w:firstLine="440"/>
        <w:jc w:val="both"/>
        <w:rPr>
          <w:rFonts w:ascii="Arial" w:hAnsi="Arial" w:cs="Arial"/>
        </w:rPr>
      </w:pPr>
      <w:r w:rsidRPr="00D73C00">
        <w:rPr>
          <w:rFonts w:ascii="Arial" w:hAnsi="Arial" w:cs="Arial"/>
        </w:rPr>
        <w:t>第六条</w:t>
      </w:r>
      <w:r w:rsidRPr="00D73C00">
        <w:rPr>
          <w:rFonts w:ascii="Arial" w:hAnsi="Arial" w:cs="Arial"/>
        </w:rPr>
        <w:t xml:space="preserve">  </w:t>
      </w:r>
      <w:r w:rsidRPr="00D73C00">
        <w:rPr>
          <w:rFonts w:ascii="Arial" w:hAnsi="Arial" w:cs="Arial"/>
        </w:rPr>
        <w:t>保险资产管理公司名称一般为</w:t>
      </w:r>
      <w:r w:rsidRPr="00D73C00">
        <w:rPr>
          <w:rFonts w:ascii="Arial" w:hAnsi="Arial" w:cs="Arial"/>
        </w:rPr>
        <w:t>“</w:t>
      </w:r>
      <w:r w:rsidRPr="00D73C00">
        <w:rPr>
          <w:rFonts w:ascii="Arial" w:hAnsi="Arial" w:cs="Arial"/>
        </w:rPr>
        <w:t>字号</w:t>
      </w:r>
      <w:r w:rsidRPr="00D73C00">
        <w:rPr>
          <w:rFonts w:ascii="Arial" w:hAnsi="Arial" w:cs="Arial"/>
        </w:rPr>
        <w:t>+</w:t>
      </w:r>
      <w:r w:rsidRPr="00D73C00">
        <w:rPr>
          <w:rFonts w:ascii="Arial" w:hAnsi="Arial" w:cs="Arial"/>
        </w:rPr>
        <w:t>保险资产管理</w:t>
      </w:r>
      <w:r w:rsidRPr="00D73C00">
        <w:rPr>
          <w:rFonts w:ascii="Arial" w:hAnsi="Arial" w:cs="Arial"/>
        </w:rPr>
        <w:t>+</w:t>
      </w:r>
      <w:r w:rsidRPr="00D73C00">
        <w:rPr>
          <w:rFonts w:ascii="Arial" w:hAnsi="Arial" w:cs="Arial"/>
        </w:rPr>
        <w:t>组织形式</w:t>
      </w:r>
      <w:r w:rsidRPr="00D73C00">
        <w:rPr>
          <w:rFonts w:ascii="Arial" w:hAnsi="Arial" w:cs="Arial"/>
        </w:rPr>
        <w:t>”</w:t>
      </w:r>
      <w:r w:rsidRPr="00D73C00">
        <w:rPr>
          <w:rFonts w:ascii="Arial" w:hAnsi="Arial" w:cs="Arial"/>
        </w:rPr>
        <w:t>。未经银保监会批准，任何单位不得在其名称中使用</w:t>
      </w:r>
      <w:r w:rsidRPr="00D73C00">
        <w:rPr>
          <w:rFonts w:ascii="Arial" w:hAnsi="Arial" w:cs="Arial"/>
        </w:rPr>
        <w:t>“</w:t>
      </w:r>
      <w:r w:rsidRPr="00D73C00">
        <w:rPr>
          <w:rFonts w:ascii="Arial" w:hAnsi="Arial" w:cs="Arial"/>
        </w:rPr>
        <w:t>保险资产管理</w:t>
      </w:r>
      <w:r w:rsidRPr="00D73C00">
        <w:rPr>
          <w:rFonts w:ascii="Arial" w:hAnsi="Arial" w:cs="Arial"/>
        </w:rPr>
        <w:t>”</w:t>
      </w:r>
      <w:r w:rsidRPr="00D73C00">
        <w:rPr>
          <w:rFonts w:ascii="Arial" w:hAnsi="Arial" w:cs="Arial"/>
        </w:rPr>
        <w:t>字样。</w:t>
      </w:r>
    </w:p>
    <w:p w14:paraId="0BDE1256" w14:textId="77777777" w:rsidR="007C3754" w:rsidRPr="00D73C00" w:rsidRDefault="007C3754" w:rsidP="00D73C00">
      <w:pPr>
        <w:ind w:firstLineChars="200" w:firstLine="440"/>
        <w:jc w:val="both"/>
        <w:rPr>
          <w:rFonts w:ascii="Arial" w:hAnsi="Arial" w:cs="Arial"/>
        </w:rPr>
      </w:pPr>
      <w:r w:rsidRPr="00D73C00">
        <w:rPr>
          <w:rFonts w:ascii="Arial" w:hAnsi="Arial" w:cs="Arial"/>
        </w:rPr>
        <w:t>第七条</w:t>
      </w:r>
      <w:r w:rsidRPr="00D73C00">
        <w:rPr>
          <w:rFonts w:ascii="Arial" w:hAnsi="Arial" w:cs="Arial"/>
        </w:rPr>
        <w:t xml:space="preserve">  </w:t>
      </w:r>
      <w:r w:rsidRPr="00D73C00">
        <w:rPr>
          <w:rFonts w:ascii="Arial" w:hAnsi="Arial" w:cs="Arial"/>
        </w:rPr>
        <w:t>保险资产管理公司应当具备下列条件：</w:t>
      </w:r>
    </w:p>
    <w:p w14:paraId="61721D92" w14:textId="77777777" w:rsidR="007C3754" w:rsidRPr="00D73C00" w:rsidRDefault="007C3754" w:rsidP="00D73C00">
      <w:pPr>
        <w:ind w:firstLineChars="200" w:firstLine="440"/>
        <w:jc w:val="both"/>
        <w:rPr>
          <w:rFonts w:ascii="Arial" w:hAnsi="Arial" w:cs="Arial"/>
        </w:rPr>
      </w:pPr>
      <w:r w:rsidRPr="00D73C00">
        <w:rPr>
          <w:rFonts w:ascii="Arial" w:hAnsi="Arial" w:cs="Arial"/>
        </w:rPr>
        <w:t>（一）具有符合《公司法》和银保监会规定的公司章程；</w:t>
      </w:r>
    </w:p>
    <w:p w14:paraId="71E549F2" w14:textId="77777777" w:rsidR="007C3754" w:rsidRPr="00D73C00" w:rsidRDefault="007C3754" w:rsidP="00D73C00">
      <w:pPr>
        <w:ind w:firstLineChars="200" w:firstLine="440"/>
        <w:jc w:val="both"/>
        <w:rPr>
          <w:rFonts w:ascii="Arial" w:hAnsi="Arial" w:cs="Arial"/>
        </w:rPr>
      </w:pPr>
      <w:r w:rsidRPr="00D73C00">
        <w:rPr>
          <w:rFonts w:ascii="Arial" w:hAnsi="Arial" w:cs="Arial"/>
        </w:rPr>
        <w:t>（二）具有符合规定条件的股东；</w:t>
      </w:r>
    </w:p>
    <w:p w14:paraId="0452B5F0" w14:textId="77777777" w:rsidR="007C3754" w:rsidRPr="00D73C00" w:rsidRDefault="007C3754" w:rsidP="00D73C00">
      <w:pPr>
        <w:ind w:firstLineChars="200" w:firstLine="440"/>
        <w:jc w:val="both"/>
        <w:rPr>
          <w:rFonts w:ascii="Arial" w:hAnsi="Arial" w:cs="Arial"/>
        </w:rPr>
      </w:pPr>
      <w:r w:rsidRPr="00D73C00">
        <w:rPr>
          <w:rFonts w:ascii="Arial" w:hAnsi="Arial" w:cs="Arial"/>
        </w:rPr>
        <w:t>（三）境内外保险集团（控股）公司、保险公司合计持股比例超过</w:t>
      </w:r>
      <w:r w:rsidRPr="00D73C00">
        <w:rPr>
          <w:rFonts w:ascii="Arial" w:hAnsi="Arial" w:cs="Arial"/>
        </w:rPr>
        <w:t>50%</w:t>
      </w:r>
      <w:r w:rsidRPr="00D73C00">
        <w:rPr>
          <w:rFonts w:ascii="Arial" w:hAnsi="Arial" w:cs="Arial"/>
        </w:rPr>
        <w:t>；</w:t>
      </w:r>
    </w:p>
    <w:p w14:paraId="741A76C0" w14:textId="77777777" w:rsidR="007C3754" w:rsidRPr="00D73C00" w:rsidRDefault="007C3754" w:rsidP="00D73C00">
      <w:pPr>
        <w:ind w:firstLineChars="200" w:firstLine="440"/>
        <w:jc w:val="both"/>
        <w:rPr>
          <w:rFonts w:ascii="Arial" w:hAnsi="Arial" w:cs="Arial"/>
        </w:rPr>
      </w:pPr>
      <w:r w:rsidRPr="00D73C00">
        <w:rPr>
          <w:rFonts w:ascii="Arial" w:hAnsi="Arial" w:cs="Arial"/>
        </w:rPr>
        <w:t>（四）具有符合本规定要求的最低注册资本；</w:t>
      </w:r>
    </w:p>
    <w:p w14:paraId="364A974A" w14:textId="77777777" w:rsidR="007C3754" w:rsidRPr="00D73C00" w:rsidRDefault="007C3754" w:rsidP="00D73C00">
      <w:pPr>
        <w:ind w:firstLineChars="200" w:firstLine="440"/>
        <w:jc w:val="both"/>
        <w:rPr>
          <w:rFonts w:ascii="Arial" w:hAnsi="Arial" w:cs="Arial"/>
        </w:rPr>
      </w:pPr>
      <w:r w:rsidRPr="00D73C00">
        <w:rPr>
          <w:rFonts w:ascii="Arial" w:hAnsi="Arial" w:cs="Arial"/>
        </w:rPr>
        <w:t>（五）具有符合规定条件的董事、监事和高级管理人员，配备从事研究、投资、运营、风险管理等资产管理相关业务的专业人员；</w:t>
      </w:r>
    </w:p>
    <w:p w14:paraId="669ACF51" w14:textId="77777777" w:rsidR="007C3754" w:rsidRPr="00D73C00" w:rsidRDefault="007C3754" w:rsidP="00D73C00">
      <w:pPr>
        <w:ind w:firstLineChars="200" w:firstLine="440"/>
        <w:jc w:val="both"/>
        <w:rPr>
          <w:rFonts w:ascii="Arial" w:hAnsi="Arial" w:cs="Arial"/>
        </w:rPr>
      </w:pPr>
      <w:r w:rsidRPr="00D73C00">
        <w:rPr>
          <w:rFonts w:ascii="Arial" w:hAnsi="Arial" w:cs="Arial"/>
        </w:rPr>
        <w:t>（六）建立有效的公司治理、内部控制和风险管理体系，具备从事资产管理业务需要的信息系统，具备保障信息系统有效安全运行的技术与措施；</w:t>
      </w:r>
    </w:p>
    <w:p w14:paraId="5C1043AB" w14:textId="77777777" w:rsidR="007C3754" w:rsidRPr="00D73C00" w:rsidRDefault="007C3754" w:rsidP="00D73C00">
      <w:pPr>
        <w:ind w:firstLineChars="200" w:firstLine="440"/>
        <w:jc w:val="both"/>
        <w:rPr>
          <w:rFonts w:ascii="Arial" w:hAnsi="Arial" w:cs="Arial"/>
        </w:rPr>
      </w:pPr>
      <w:r w:rsidRPr="00D73C00">
        <w:rPr>
          <w:rFonts w:ascii="Arial" w:hAnsi="Arial" w:cs="Arial"/>
        </w:rPr>
        <w:t>（七）具有与业务经营相适应的营业场所、安全防范措施和其他设施；</w:t>
      </w:r>
    </w:p>
    <w:p w14:paraId="7700F0E0" w14:textId="77777777" w:rsidR="007C3754" w:rsidRPr="00D73C00" w:rsidRDefault="007C3754" w:rsidP="00D73C00">
      <w:pPr>
        <w:ind w:firstLineChars="200" w:firstLine="440"/>
        <w:jc w:val="both"/>
        <w:rPr>
          <w:rFonts w:ascii="Arial" w:hAnsi="Arial" w:cs="Arial"/>
        </w:rPr>
      </w:pPr>
      <w:r w:rsidRPr="00D73C00">
        <w:rPr>
          <w:rFonts w:ascii="Arial" w:hAnsi="Arial" w:cs="Arial"/>
        </w:rPr>
        <w:t>（八）银保监会规定的其他审慎性条件。</w:t>
      </w:r>
    </w:p>
    <w:p w14:paraId="7A25C7F1" w14:textId="77777777" w:rsidR="007C3754" w:rsidRPr="00D73C00" w:rsidRDefault="007C3754" w:rsidP="00D73C00">
      <w:pPr>
        <w:ind w:firstLineChars="200" w:firstLine="440"/>
        <w:jc w:val="both"/>
        <w:rPr>
          <w:rFonts w:ascii="Arial" w:hAnsi="Arial" w:cs="Arial"/>
        </w:rPr>
      </w:pPr>
      <w:r w:rsidRPr="00D73C00">
        <w:rPr>
          <w:rFonts w:ascii="Arial" w:hAnsi="Arial" w:cs="Arial"/>
        </w:rPr>
        <w:t>第八条</w:t>
      </w:r>
      <w:r w:rsidRPr="00D73C00">
        <w:rPr>
          <w:rFonts w:ascii="Arial" w:hAnsi="Arial" w:cs="Arial"/>
        </w:rPr>
        <w:t xml:space="preserve">  </w:t>
      </w:r>
      <w:r w:rsidRPr="00D73C00">
        <w:rPr>
          <w:rFonts w:ascii="Arial" w:hAnsi="Arial" w:cs="Arial"/>
        </w:rPr>
        <w:t>保险资产管理公司股东应当为境内保险集团（控股）公司、保险公司、其他金融机构、非金融企业，境外保险集团（控股）公司、保险公司、资产管理机构等。</w:t>
      </w:r>
    </w:p>
    <w:p w14:paraId="16747173"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保险资产管理公司开展股权激励或员工持股计划的，相关持股主体另有规定的从其规定。</w:t>
      </w:r>
    </w:p>
    <w:p w14:paraId="0C30F6DD" w14:textId="77777777" w:rsidR="007C3754" w:rsidRPr="00D73C00" w:rsidRDefault="007C3754" w:rsidP="00D73C00">
      <w:pPr>
        <w:ind w:firstLineChars="200" w:firstLine="440"/>
        <w:jc w:val="both"/>
        <w:rPr>
          <w:rFonts w:ascii="Arial" w:hAnsi="Arial" w:cs="Arial"/>
        </w:rPr>
      </w:pPr>
      <w:r w:rsidRPr="00D73C00">
        <w:rPr>
          <w:rFonts w:ascii="Arial" w:hAnsi="Arial" w:cs="Arial"/>
        </w:rPr>
        <w:t>第九条</w:t>
      </w:r>
      <w:r w:rsidRPr="00D73C00">
        <w:rPr>
          <w:rFonts w:ascii="Arial" w:hAnsi="Arial" w:cs="Arial"/>
        </w:rPr>
        <w:t xml:space="preserve">  </w:t>
      </w:r>
      <w:r w:rsidRPr="00D73C00">
        <w:rPr>
          <w:rFonts w:ascii="Arial" w:hAnsi="Arial" w:cs="Arial"/>
        </w:rPr>
        <w:t>保险资产管理公司股东应当具备下列条件：</w:t>
      </w:r>
    </w:p>
    <w:p w14:paraId="4D7B2499" w14:textId="77777777" w:rsidR="007C3754" w:rsidRPr="00D73C00" w:rsidRDefault="007C3754" w:rsidP="00D73C00">
      <w:pPr>
        <w:ind w:firstLineChars="200" w:firstLine="440"/>
        <w:jc w:val="both"/>
        <w:rPr>
          <w:rFonts w:ascii="Arial" w:hAnsi="Arial" w:cs="Arial"/>
        </w:rPr>
      </w:pPr>
      <w:r w:rsidRPr="00D73C00">
        <w:rPr>
          <w:rFonts w:ascii="Arial" w:hAnsi="Arial" w:cs="Arial"/>
        </w:rPr>
        <w:t>（一）具有良好的公司治理结构和内部控制机制；</w:t>
      </w:r>
    </w:p>
    <w:p w14:paraId="0837D0C9" w14:textId="77777777" w:rsidR="007C3754" w:rsidRPr="00D73C00" w:rsidRDefault="007C3754" w:rsidP="00D73C00">
      <w:pPr>
        <w:ind w:firstLineChars="200" w:firstLine="440"/>
        <w:jc w:val="both"/>
        <w:rPr>
          <w:rFonts w:ascii="Arial" w:hAnsi="Arial" w:cs="Arial"/>
        </w:rPr>
      </w:pPr>
      <w:r w:rsidRPr="00D73C00">
        <w:rPr>
          <w:rFonts w:ascii="Arial" w:hAnsi="Arial" w:cs="Arial"/>
        </w:rPr>
        <w:t>（二）具有良好的社会声誉、诚信记录和纳税记录；</w:t>
      </w:r>
    </w:p>
    <w:p w14:paraId="60516245" w14:textId="77777777" w:rsidR="007C3754" w:rsidRPr="00D73C00" w:rsidRDefault="007C3754" w:rsidP="00D73C00">
      <w:pPr>
        <w:ind w:firstLineChars="200" w:firstLine="440"/>
        <w:jc w:val="both"/>
        <w:rPr>
          <w:rFonts w:ascii="Arial" w:hAnsi="Arial" w:cs="Arial"/>
        </w:rPr>
      </w:pPr>
      <w:r w:rsidRPr="00D73C00">
        <w:rPr>
          <w:rFonts w:ascii="Arial" w:hAnsi="Arial" w:cs="Arial"/>
        </w:rPr>
        <w:t>（三）经营管理状况良好，最近</w:t>
      </w:r>
      <w:r w:rsidRPr="00D73C00">
        <w:rPr>
          <w:rFonts w:ascii="Arial" w:hAnsi="Arial" w:cs="Arial"/>
        </w:rPr>
        <w:t>2</w:t>
      </w:r>
      <w:r w:rsidRPr="00D73C00">
        <w:rPr>
          <w:rFonts w:ascii="Arial" w:hAnsi="Arial" w:cs="Arial"/>
        </w:rPr>
        <w:t>年内无重大违法违规经营记录；</w:t>
      </w:r>
    </w:p>
    <w:p w14:paraId="2D33D433"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（四）入股资金为自有资金，不得以债务资金、委托资金等非自有资金入股；</w:t>
      </w:r>
    </w:p>
    <w:p w14:paraId="386067EB" w14:textId="77777777" w:rsidR="007C3754" w:rsidRPr="00D73C00" w:rsidRDefault="007C3754" w:rsidP="00D73C00">
      <w:pPr>
        <w:ind w:firstLineChars="200" w:firstLine="440"/>
        <w:jc w:val="both"/>
        <w:rPr>
          <w:rFonts w:ascii="Arial" w:hAnsi="Arial" w:cs="Arial"/>
        </w:rPr>
      </w:pPr>
      <w:r w:rsidRPr="00D73C00">
        <w:rPr>
          <w:rFonts w:ascii="Arial" w:hAnsi="Arial" w:cs="Arial"/>
        </w:rPr>
        <w:t>（五）非金融企业作为股东的，应当符合国家有关部门关于非金融企业投资金融机构的相关要求；</w:t>
      </w:r>
    </w:p>
    <w:p w14:paraId="657F6F78" w14:textId="77777777" w:rsidR="007C3754" w:rsidRPr="00D73C00" w:rsidRDefault="007C3754" w:rsidP="00D73C00">
      <w:pPr>
        <w:ind w:firstLineChars="200" w:firstLine="440"/>
        <w:jc w:val="both"/>
        <w:rPr>
          <w:rFonts w:ascii="Arial" w:hAnsi="Arial" w:cs="Arial"/>
        </w:rPr>
      </w:pPr>
      <w:r w:rsidRPr="00D73C00">
        <w:rPr>
          <w:rFonts w:ascii="Arial" w:hAnsi="Arial" w:cs="Arial"/>
        </w:rPr>
        <w:t>（六）境外机构作为股东的，应当符合所在国家或地区有关法律法规和监管规定，其所在国家或地区金融监管当局已经与国务院金融监督管理部门建立良好的监督管理合作机制；</w:t>
      </w:r>
    </w:p>
    <w:p w14:paraId="64E44B46" w14:textId="77777777" w:rsidR="007C3754" w:rsidRPr="00D73C00" w:rsidRDefault="007C3754" w:rsidP="00D73C00">
      <w:pPr>
        <w:ind w:firstLineChars="200" w:firstLine="440"/>
        <w:jc w:val="both"/>
        <w:rPr>
          <w:rFonts w:ascii="Arial" w:hAnsi="Arial" w:cs="Arial"/>
        </w:rPr>
      </w:pPr>
      <w:r w:rsidRPr="00D73C00">
        <w:rPr>
          <w:rFonts w:ascii="Arial" w:hAnsi="Arial" w:cs="Arial"/>
        </w:rPr>
        <w:t>（七）银保监会规定的其他审慎性条件。</w:t>
      </w:r>
    </w:p>
    <w:p w14:paraId="25289FDD" w14:textId="77777777" w:rsidR="007C3754" w:rsidRPr="00D73C00" w:rsidRDefault="007C3754" w:rsidP="00D73C00">
      <w:pPr>
        <w:ind w:firstLineChars="200" w:firstLine="440"/>
        <w:jc w:val="both"/>
        <w:rPr>
          <w:rFonts w:ascii="Arial" w:hAnsi="Arial" w:cs="Arial"/>
        </w:rPr>
      </w:pPr>
      <w:r w:rsidRPr="00D73C00">
        <w:rPr>
          <w:rFonts w:ascii="Arial" w:hAnsi="Arial" w:cs="Arial"/>
        </w:rPr>
        <w:t>第十条</w:t>
      </w:r>
      <w:r w:rsidRPr="00D73C00">
        <w:rPr>
          <w:rFonts w:ascii="Arial" w:hAnsi="Arial" w:cs="Arial"/>
        </w:rPr>
        <w:t xml:space="preserve">  </w:t>
      </w:r>
      <w:r w:rsidRPr="00D73C00">
        <w:rPr>
          <w:rFonts w:ascii="Arial" w:hAnsi="Arial" w:cs="Arial"/>
        </w:rPr>
        <w:t>保险资产管理公司的主要发起人应当为保险集团（控股）公司或保险公司。主要发起人除满足本规定第九条规定的条件外，还应当具备下列条件：</w:t>
      </w:r>
    </w:p>
    <w:p w14:paraId="22899630" w14:textId="77777777" w:rsidR="007C3754" w:rsidRPr="00D73C00" w:rsidRDefault="007C3754" w:rsidP="00D73C00">
      <w:pPr>
        <w:ind w:firstLineChars="200" w:firstLine="440"/>
        <w:jc w:val="both"/>
        <w:rPr>
          <w:rFonts w:ascii="Arial" w:hAnsi="Arial" w:cs="Arial"/>
        </w:rPr>
      </w:pPr>
      <w:r w:rsidRPr="00D73C00">
        <w:rPr>
          <w:rFonts w:ascii="Arial" w:hAnsi="Arial" w:cs="Arial"/>
        </w:rPr>
        <w:t>（一）持续经营</w:t>
      </w:r>
      <w:r w:rsidRPr="00D73C00">
        <w:rPr>
          <w:rFonts w:ascii="Arial" w:hAnsi="Arial" w:cs="Arial"/>
        </w:rPr>
        <w:t>5</w:t>
      </w:r>
      <w:r w:rsidRPr="00D73C00">
        <w:rPr>
          <w:rFonts w:ascii="Arial" w:hAnsi="Arial" w:cs="Arial"/>
        </w:rPr>
        <w:t>年以上；</w:t>
      </w:r>
      <w:r w:rsidRPr="00D73C00">
        <w:rPr>
          <w:rFonts w:ascii="Arial" w:hAnsi="Arial" w:cs="Arial"/>
        </w:rPr>
        <w:t xml:space="preserve"> </w:t>
      </w:r>
    </w:p>
    <w:p w14:paraId="13536C0F" w14:textId="77777777" w:rsidR="007C3754" w:rsidRPr="00D73C00" w:rsidRDefault="007C3754" w:rsidP="00D73C00">
      <w:pPr>
        <w:ind w:firstLineChars="200" w:firstLine="440"/>
        <w:jc w:val="both"/>
        <w:rPr>
          <w:rFonts w:ascii="Arial" w:hAnsi="Arial" w:cs="Arial"/>
        </w:rPr>
      </w:pPr>
      <w:r w:rsidRPr="00D73C00">
        <w:rPr>
          <w:rFonts w:ascii="Arial" w:hAnsi="Arial" w:cs="Arial"/>
        </w:rPr>
        <w:t>（二）最近</w:t>
      </w:r>
      <w:r w:rsidRPr="00D73C00">
        <w:rPr>
          <w:rFonts w:ascii="Arial" w:hAnsi="Arial" w:cs="Arial"/>
        </w:rPr>
        <w:t>3</w:t>
      </w:r>
      <w:r w:rsidRPr="00D73C00">
        <w:rPr>
          <w:rFonts w:ascii="Arial" w:hAnsi="Arial" w:cs="Arial"/>
        </w:rPr>
        <w:t>年内无重大违法违规经营记录；</w:t>
      </w:r>
    </w:p>
    <w:p w14:paraId="02652CE8" w14:textId="77777777" w:rsidR="007C3754" w:rsidRPr="00D73C00" w:rsidRDefault="007C3754" w:rsidP="00D73C00">
      <w:pPr>
        <w:ind w:firstLineChars="200" w:firstLine="440"/>
        <w:jc w:val="both"/>
        <w:rPr>
          <w:rFonts w:ascii="Arial" w:hAnsi="Arial" w:cs="Arial"/>
        </w:rPr>
      </w:pPr>
      <w:r w:rsidRPr="00D73C00">
        <w:rPr>
          <w:rFonts w:ascii="Arial" w:hAnsi="Arial" w:cs="Arial"/>
        </w:rPr>
        <w:t>（三）财务状况良好，最近</w:t>
      </w:r>
      <w:r w:rsidRPr="00D73C00">
        <w:rPr>
          <w:rFonts w:ascii="Arial" w:hAnsi="Arial" w:cs="Arial"/>
        </w:rPr>
        <w:t>3</w:t>
      </w:r>
      <w:r w:rsidRPr="00D73C00">
        <w:rPr>
          <w:rFonts w:ascii="Arial" w:hAnsi="Arial" w:cs="Arial"/>
        </w:rPr>
        <w:t>个会计年度连续盈利；</w:t>
      </w:r>
    </w:p>
    <w:p w14:paraId="7E786F42" w14:textId="77777777" w:rsidR="007C3754" w:rsidRPr="00D73C00" w:rsidRDefault="007C3754" w:rsidP="00D73C00">
      <w:pPr>
        <w:ind w:firstLineChars="200" w:firstLine="440"/>
        <w:jc w:val="both"/>
        <w:rPr>
          <w:rFonts w:ascii="Arial" w:hAnsi="Arial" w:cs="Arial"/>
        </w:rPr>
      </w:pPr>
      <w:r w:rsidRPr="00D73C00">
        <w:rPr>
          <w:rFonts w:ascii="Arial" w:hAnsi="Arial" w:cs="Arial"/>
        </w:rPr>
        <w:t>（四）主要发起人与保险资产管理公司的其他保险公司股东最近</w:t>
      </w:r>
      <w:r w:rsidRPr="00D73C00">
        <w:rPr>
          <w:rFonts w:ascii="Arial" w:hAnsi="Arial" w:cs="Arial"/>
        </w:rPr>
        <w:t>1</w:t>
      </w:r>
      <w:r w:rsidRPr="00D73C00">
        <w:rPr>
          <w:rFonts w:ascii="Arial" w:hAnsi="Arial" w:cs="Arial"/>
        </w:rPr>
        <w:t>年末总资产合计不低于</w:t>
      </w:r>
      <w:r w:rsidRPr="00D73C00">
        <w:rPr>
          <w:rFonts w:ascii="Arial" w:hAnsi="Arial" w:cs="Arial"/>
        </w:rPr>
        <w:t>500</w:t>
      </w:r>
      <w:r w:rsidRPr="00D73C00">
        <w:rPr>
          <w:rFonts w:ascii="Arial" w:hAnsi="Arial" w:cs="Arial"/>
        </w:rPr>
        <w:t>亿元人民币或等值可自由兑换货币；</w:t>
      </w:r>
    </w:p>
    <w:p w14:paraId="6D5132E8" w14:textId="13BFC159" w:rsidR="007C3754" w:rsidRPr="00D73C00" w:rsidRDefault="007C3754" w:rsidP="00D73C00">
      <w:pPr>
        <w:ind w:firstLineChars="200" w:firstLine="440"/>
        <w:jc w:val="both"/>
        <w:rPr>
          <w:rFonts w:ascii="Arial" w:hAnsi="Arial" w:cs="Arial"/>
        </w:rPr>
      </w:pPr>
      <w:r w:rsidRPr="00D73C00">
        <w:rPr>
          <w:rFonts w:ascii="Arial" w:hAnsi="Arial" w:cs="Arial"/>
        </w:rPr>
        <w:t>（五）最近四个季度综合偿付能力充足率均不低于</w:t>
      </w:r>
      <w:r w:rsidRPr="00D73C00">
        <w:rPr>
          <w:rFonts w:ascii="Arial" w:hAnsi="Arial" w:cs="Arial"/>
        </w:rPr>
        <w:t>150%</w:t>
      </w:r>
      <w:r w:rsidRPr="00D73C00">
        <w:rPr>
          <w:rFonts w:ascii="Arial" w:hAnsi="Arial" w:cs="Arial"/>
        </w:rPr>
        <w:t>；</w:t>
      </w:r>
    </w:p>
    <w:p w14:paraId="5F1AEFD5" w14:textId="77777777" w:rsidR="007C3754" w:rsidRPr="00D73C00" w:rsidRDefault="007C3754" w:rsidP="00D73C00">
      <w:pPr>
        <w:ind w:firstLineChars="200" w:firstLine="440"/>
        <w:jc w:val="both"/>
        <w:rPr>
          <w:rFonts w:ascii="Arial" w:hAnsi="Arial" w:cs="Arial"/>
        </w:rPr>
      </w:pPr>
      <w:r w:rsidRPr="00D73C00">
        <w:rPr>
          <w:rFonts w:ascii="Arial" w:hAnsi="Arial" w:cs="Arial"/>
        </w:rPr>
        <w:t>（六）银保监会规定的其他审慎性条件。</w:t>
      </w:r>
    </w:p>
    <w:p w14:paraId="276F9A78" w14:textId="77777777" w:rsidR="007C3754" w:rsidRPr="00D73C00" w:rsidRDefault="007C3754" w:rsidP="00D73C00">
      <w:pPr>
        <w:ind w:firstLineChars="200" w:firstLine="440"/>
        <w:jc w:val="both"/>
        <w:rPr>
          <w:rFonts w:ascii="Arial" w:hAnsi="Arial" w:cs="Arial"/>
        </w:rPr>
      </w:pPr>
      <w:r w:rsidRPr="00D73C00">
        <w:rPr>
          <w:rFonts w:ascii="Arial" w:hAnsi="Arial" w:cs="Arial"/>
        </w:rPr>
        <w:t>第十一条</w:t>
      </w:r>
      <w:r w:rsidRPr="00D73C00">
        <w:rPr>
          <w:rFonts w:ascii="Arial" w:hAnsi="Arial" w:cs="Arial"/>
        </w:rPr>
        <w:t xml:space="preserve">  </w:t>
      </w:r>
      <w:r w:rsidRPr="00D73C00">
        <w:rPr>
          <w:rFonts w:ascii="Arial" w:hAnsi="Arial" w:cs="Arial"/>
        </w:rPr>
        <w:t>任何单位和个人不得委托他人或接受他人委托持有保险资产管理公司股权，银保监会另有规定的除外。</w:t>
      </w:r>
    </w:p>
    <w:p w14:paraId="7F85AA22" w14:textId="77777777" w:rsidR="007C3754" w:rsidRPr="00D73C00" w:rsidRDefault="007C3754" w:rsidP="00D73C00">
      <w:pPr>
        <w:ind w:firstLineChars="200" w:firstLine="440"/>
        <w:jc w:val="both"/>
        <w:rPr>
          <w:rFonts w:ascii="Arial" w:hAnsi="Arial" w:cs="Arial"/>
        </w:rPr>
      </w:pPr>
      <w:r w:rsidRPr="00D73C00">
        <w:rPr>
          <w:rFonts w:ascii="Arial" w:hAnsi="Arial" w:cs="Arial"/>
        </w:rPr>
        <w:t>第十二条</w:t>
      </w:r>
      <w:r w:rsidRPr="00D73C00">
        <w:rPr>
          <w:rFonts w:ascii="Arial" w:hAnsi="Arial" w:cs="Arial"/>
        </w:rPr>
        <w:t xml:space="preserve">  </w:t>
      </w:r>
      <w:r w:rsidRPr="00D73C00">
        <w:rPr>
          <w:rFonts w:ascii="Arial" w:hAnsi="Arial" w:cs="Arial"/>
        </w:rPr>
        <w:t>保险资产管理公司主要发起人、控股股东及实际控制人应当秉持长期投资理念，书面承诺持有保险资产管理公司股权不少于</w:t>
      </w:r>
      <w:r w:rsidRPr="00D73C00">
        <w:rPr>
          <w:rFonts w:ascii="Arial" w:hAnsi="Arial" w:cs="Arial"/>
        </w:rPr>
        <w:t>5</w:t>
      </w:r>
      <w:r w:rsidRPr="00D73C00">
        <w:rPr>
          <w:rFonts w:ascii="Arial" w:hAnsi="Arial" w:cs="Arial"/>
        </w:rPr>
        <w:t>年，持股期间不得将所持有的股权进行质押或设立信托，银保监会另有规定的除外。</w:t>
      </w:r>
    </w:p>
    <w:p w14:paraId="45DCD190" w14:textId="77777777" w:rsidR="007C3754" w:rsidRPr="00D73C00" w:rsidRDefault="007C3754" w:rsidP="00D73C00">
      <w:pPr>
        <w:ind w:firstLineChars="200" w:firstLine="440"/>
        <w:jc w:val="both"/>
        <w:rPr>
          <w:rFonts w:ascii="Arial" w:hAnsi="Arial" w:cs="Arial"/>
        </w:rPr>
      </w:pPr>
      <w:r w:rsidRPr="00D73C00">
        <w:rPr>
          <w:rFonts w:ascii="Arial" w:hAnsi="Arial" w:cs="Arial"/>
        </w:rPr>
        <w:t>第十三条</w:t>
      </w:r>
      <w:r w:rsidRPr="00D73C00">
        <w:rPr>
          <w:rFonts w:ascii="Arial" w:hAnsi="Arial" w:cs="Arial"/>
        </w:rPr>
        <w:t xml:space="preserve">  </w:t>
      </w:r>
      <w:r w:rsidRPr="00D73C00">
        <w:rPr>
          <w:rFonts w:ascii="Arial" w:hAnsi="Arial" w:cs="Arial"/>
        </w:rPr>
        <w:t>存在以下情形之一的企业，不得作为保险资产管理公司的股东：</w:t>
      </w:r>
    </w:p>
    <w:p w14:paraId="43605ADA" w14:textId="77777777" w:rsidR="007C3754" w:rsidRPr="00D73C00" w:rsidRDefault="007C3754" w:rsidP="00D73C00">
      <w:pPr>
        <w:ind w:firstLineChars="200" w:firstLine="440"/>
        <w:jc w:val="both"/>
        <w:rPr>
          <w:rFonts w:ascii="Arial" w:hAnsi="Arial" w:cs="Arial"/>
        </w:rPr>
      </w:pPr>
      <w:r w:rsidRPr="00D73C00">
        <w:rPr>
          <w:rFonts w:ascii="Arial" w:hAnsi="Arial" w:cs="Arial"/>
        </w:rPr>
        <w:t>（一）股权结构不清晰，不能逐层穿透至最终权益持有人；</w:t>
      </w:r>
    </w:p>
    <w:p w14:paraId="628A395B" w14:textId="77777777" w:rsidR="007C3754" w:rsidRPr="00D73C00" w:rsidRDefault="007C3754" w:rsidP="00D73C00">
      <w:pPr>
        <w:ind w:firstLineChars="200" w:firstLine="440"/>
        <w:jc w:val="both"/>
        <w:rPr>
          <w:rFonts w:ascii="Arial" w:hAnsi="Arial" w:cs="Arial"/>
        </w:rPr>
      </w:pPr>
      <w:r w:rsidRPr="00D73C00">
        <w:rPr>
          <w:rFonts w:ascii="Arial" w:hAnsi="Arial" w:cs="Arial"/>
        </w:rPr>
        <w:t>（二）公司治理存在明显缺陷；</w:t>
      </w:r>
    </w:p>
    <w:p w14:paraId="6BC741EE" w14:textId="77777777" w:rsidR="007C3754" w:rsidRPr="00D73C00" w:rsidRDefault="007C3754" w:rsidP="00D73C00">
      <w:pPr>
        <w:ind w:firstLineChars="200" w:firstLine="440"/>
        <w:jc w:val="both"/>
        <w:rPr>
          <w:rFonts w:ascii="Arial" w:hAnsi="Arial" w:cs="Arial"/>
        </w:rPr>
      </w:pPr>
      <w:r w:rsidRPr="00D73C00">
        <w:rPr>
          <w:rFonts w:ascii="Arial" w:hAnsi="Arial" w:cs="Arial"/>
        </w:rPr>
        <w:t>（三）关联企业众多，关联交易频繁且异常；</w:t>
      </w:r>
    </w:p>
    <w:p w14:paraId="56393A8D" w14:textId="77777777" w:rsidR="007C3754" w:rsidRPr="00D73C00" w:rsidRDefault="007C3754" w:rsidP="00D73C00">
      <w:pPr>
        <w:ind w:firstLineChars="200" w:firstLine="440"/>
        <w:jc w:val="both"/>
        <w:rPr>
          <w:rFonts w:ascii="Arial" w:hAnsi="Arial" w:cs="Arial"/>
        </w:rPr>
      </w:pPr>
      <w:r w:rsidRPr="00D73C00">
        <w:rPr>
          <w:rFonts w:ascii="Arial" w:hAnsi="Arial" w:cs="Arial"/>
        </w:rPr>
        <w:t>（四）核心主业不突出或经营范围涉及行业过多；</w:t>
      </w:r>
    </w:p>
    <w:p w14:paraId="6C880D0F" w14:textId="77777777" w:rsidR="007C3754" w:rsidRPr="00D73C00" w:rsidRDefault="007C3754" w:rsidP="00D73C00">
      <w:pPr>
        <w:ind w:firstLineChars="200" w:firstLine="440"/>
        <w:jc w:val="both"/>
        <w:rPr>
          <w:rFonts w:ascii="Arial" w:hAnsi="Arial" w:cs="Arial"/>
        </w:rPr>
      </w:pPr>
      <w:r w:rsidRPr="00D73C00">
        <w:rPr>
          <w:rFonts w:ascii="Arial" w:hAnsi="Arial" w:cs="Arial"/>
        </w:rPr>
        <w:t>（五）现金流量波动受经济景气影响较大；</w:t>
      </w:r>
    </w:p>
    <w:p w14:paraId="3A69F07C" w14:textId="77777777" w:rsidR="007C3754" w:rsidRPr="00D73C00" w:rsidRDefault="007C3754" w:rsidP="00D73C00">
      <w:pPr>
        <w:ind w:firstLineChars="200" w:firstLine="440"/>
        <w:jc w:val="both"/>
        <w:rPr>
          <w:rFonts w:ascii="Arial" w:hAnsi="Arial" w:cs="Arial"/>
        </w:rPr>
      </w:pPr>
      <w:r w:rsidRPr="00D73C00">
        <w:rPr>
          <w:rFonts w:ascii="Arial" w:hAnsi="Arial" w:cs="Arial"/>
        </w:rPr>
        <w:t>（六）资产负债率、财务杠杆率明显高于行业平均水平；</w:t>
      </w:r>
    </w:p>
    <w:p w14:paraId="0D3B9E97" w14:textId="77777777" w:rsidR="007C3754" w:rsidRPr="00D73C00" w:rsidRDefault="007C3754" w:rsidP="00D73C00">
      <w:pPr>
        <w:ind w:firstLineChars="200" w:firstLine="440"/>
        <w:jc w:val="both"/>
        <w:rPr>
          <w:rFonts w:ascii="Arial" w:hAnsi="Arial" w:cs="Arial"/>
        </w:rPr>
      </w:pPr>
      <w:r w:rsidRPr="00D73C00">
        <w:rPr>
          <w:rFonts w:ascii="Arial" w:hAnsi="Arial" w:cs="Arial"/>
        </w:rPr>
        <w:t>（七）其他可能对保险资产管理公司产生重大不利影响的情况。</w:t>
      </w:r>
    </w:p>
    <w:p w14:paraId="433FBCA7" w14:textId="77777777" w:rsidR="007C3754" w:rsidRPr="00D73C00" w:rsidRDefault="007C3754" w:rsidP="00D73C00">
      <w:pPr>
        <w:ind w:firstLineChars="200" w:firstLine="440"/>
        <w:jc w:val="both"/>
        <w:rPr>
          <w:rFonts w:ascii="Arial" w:hAnsi="Arial" w:cs="Arial"/>
        </w:rPr>
      </w:pPr>
      <w:r w:rsidRPr="00D73C00">
        <w:rPr>
          <w:rFonts w:ascii="Arial" w:hAnsi="Arial" w:cs="Arial"/>
        </w:rPr>
        <w:t>第十四条</w:t>
      </w:r>
      <w:r w:rsidRPr="00D73C00">
        <w:rPr>
          <w:rFonts w:ascii="Arial" w:hAnsi="Arial" w:cs="Arial"/>
        </w:rPr>
        <w:t xml:space="preserve">  </w:t>
      </w:r>
      <w:r w:rsidRPr="00D73C00">
        <w:rPr>
          <w:rFonts w:ascii="Arial" w:hAnsi="Arial" w:cs="Arial"/>
        </w:rPr>
        <w:t>保险资产管理公司的注册资本应当为实缴货币资本，最低限额为</w:t>
      </w:r>
      <w:r w:rsidRPr="00D73C00">
        <w:rPr>
          <w:rFonts w:ascii="Arial" w:hAnsi="Arial" w:cs="Arial"/>
        </w:rPr>
        <w:t>1</w:t>
      </w:r>
      <w:r w:rsidRPr="00D73C00">
        <w:rPr>
          <w:rFonts w:ascii="Arial" w:hAnsi="Arial" w:cs="Arial"/>
        </w:rPr>
        <w:t>亿元人民币或者等值可自由兑换货币。</w:t>
      </w:r>
    </w:p>
    <w:p w14:paraId="7F353C8A" w14:textId="77777777" w:rsidR="007C3754" w:rsidRPr="00D73C00" w:rsidRDefault="007C3754" w:rsidP="00D73C00">
      <w:pPr>
        <w:ind w:firstLineChars="200" w:firstLine="440"/>
        <w:jc w:val="both"/>
        <w:rPr>
          <w:rFonts w:ascii="Arial" w:hAnsi="Arial" w:cs="Arial"/>
        </w:rPr>
      </w:pPr>
      <w:r w:rsidRPr="00D73C00">
        <w:rPr>
          <w:rFonts w:ascii="Arial" w:hAnsi="Arial" w:cs="Arial"/>
        </w:rPr>
        <w:t>银保监会根据审慎监管的需要，可以调整保险资产管理公司注册资本的最低限额，但不得低于前款规定的限额。</w:t>
      </w:r>
    </w:p>
    <w:p w14:paraId="38606D39" w14:textId="77777777" w:rsidR="007C3754" w:rsidRPr="00D73C00" w:rsidRDefault="007C3754" w:rsidP="00D73C00">
      <w:pPr>
        <w:ind w:firstLineChars="200" w:firstLine="440"/>
        <w:jc w:val="both"/>
        <w:rPr>
          <w:rFonts w:ascii="Arial" w:hAnsi="Arial" w:cs="Arial"/>
        </w:rPr>
      </w:pPr>
      <w:r w:rsidRPr="00D73C00">
        <w:rPr>
          <w:rFonts w:ascii="Arial" w:hAnsi="Arial" w:cs="Arial"/>
        </w:rPr>
        <w:t>第十五条</w:t>
      </w:r>
      <w:r w:rsidRPr="00D73C00">
        <w:rPr>
          <w:rFonts w:ascii="Arial" w:hAnsi="Arial" w:cs="Arial"/>
        </w:rPr>
        <w:t xml:space="preserve">  </w:t>
      </w:r>
      <w:r w:rsidRPr="00D73C00">
        <w:rPr>
          <w:rFonts w:ascii="Arial" w:hAnsi="Arial" w:cs="Arial"/>
        </w:rPr>
        <w:t>同一投资人及其关联方、一致行动人投资入股保险资产管理公司的数量不得超过</w:t>
      </w:r>
      <w:r w:rsidRPr="00D73C00">
        <w:rPr>
          <w:rFonts w:ascii="Arial" w:hAnsi="Arial" w:cs="Arial"/>
        </w:rPr>
        <w:t>2</w:t>
      </w:r>
      <w:r w:rsidRPr="00D73C00">
        <w:rPr>
          <w:rFonts w:ascii="Arial" w:hAnsi="Arial" w:cs="Arial"/>
        </w:rPr>
        <w:t>家，其中，直接、间接、共同控制的保险资产管理公司的数量不得超过</w:t>
      </w:r>
      <w:r w:rsidRPr="00D73C00">
        <w:rPr>
          <w:rFonts w:ascii="Arial" w:hAnsi="Arial" w:cs="Arial"/>
        </w:rPr>
        <w:t>1</w:t>
      </w:r>
      <w:r w:rsidRPr="00D73C00">
        <w:rPr>
          <w:rFonts w:ascii="Arial" w:hAnsi="Arial" w:cs="Arial"/>
        </w:rPr>
        <w:t>家，经银保监会批准的除外。</w:t>
      </w:r>
    </w:p>
    <w:p w14:paraId="664AFD8B" w14:textId="77777777" w:rsidR="007C3754" w:rsidRPr="00D73C00" w:rsidRDefault="007C3754" w:rsidP="00D73C00">
      <w:pPr>
        <w:ind w:firstLineChars="200" w:firstLine="440"/>
        <w:jc w:val="both"/>
        <w:rPr>
          <w:rFonts w:ascii="Arial" w:hAnsi="Arial" w:cs="Arial"/>
        </w:rPr>
      </w:pPr>
      <w:r w:rsidRPr="00D73C00">
        <w:rPr>
          <w:rFonts w:ascii="Arial" w:hAnsi="Arial" w:cs="Arial"/>
        </w:rPr>
        <w:t>第十六条</w:t>
      </w:r>
      <w:r w:rsidRPr="00D73C00">
        <w:rPr>
          <w:rFonts w:ascii="Arial" w:hAnsi="Arial" w:cs="Arial"/>
        </w:rPr>
        <w:t xml:space="preserve">  </w:t>
      </w:r>
      <w:r w:rsidRPr="00D73C00">
        <w:rPr>
          <w:rFonts w:ascii="Arial" w:hAnsi="Arial" w:cs="Arial"/>
        </w:rPr>
        <w:t>设立保险资产管理公司，主要发起人应当向银保监会提出书面申请，并提交下列材料：</w:t>
      </w:r>
      <w:r w:rsidRPr="00D73C00">
        <w:rPr>
          <w:rFonts w:ascii="Arial" w:hAnsi="Arial" w:cs="Arial"/>
        </w:rPr>
        <w:t xml:space="preserve"> </w:t>
      </w:r>
    </w:p>
    <w:p w14:paraId="65EDB587" w14:textId="77777777" w:rsidR="007C3754" w:rsidRPr="00D73C00" w:rsidRDefault="007C3754" w:rsidP="00D73C00">
      <w:pPr>
        <w:ind w:firstLineChars="200" w:firstLine="440"/>
        <w:jc w:val="both"/>
        <w:rPr>
          <w:rFonts w:ascii="Arial" w:hAnsi="Arial" w:cs="Arial"/>
        </w:rPr>
      </w:pPr>
      <w:r w:rsidRPr="00D73C00">
        <w:rPr>
          <w:rFonts w:ascii="Arial" w:hAnsi="Arial" w:cs="Arial"/>
        </w:rPr>
        <w:t>（一）设立申请书；</w:t>
      </w:r>
      <w:r w:rsidRPr="00D73C00">
        <w:rPr>
          <w:rFonts w:ascii="Arial" w:hAnsi="Arial" w:cs="Arial"/>
        </w:rPr>
        <w:t xml:space="preserve"> </w:t>
      </w:r>
    </w:p>
    <w:p w14:paraId="6B59FBCB" w14:textId="77777777" w:rsidR="007C3754" w:rsidRPr="00D73C00" w:rsidRDefault="007C3754" w:rsidP="00D73C00">
      <w:pPr>
        <w:ind w:firstLineChars="200" w:firstLine="440"/>
        <w:jc w:val="both"/>
        <w:rPr>
          <w:rFonts w:ascii="Arial" w:hAnsi="Arial" w:cs="Arial"/>
        </w:rPr>
      </w:pPr>
      <w:r w:rsidRPr="00D73C00">
        <w:rPr>
          <w:rFonts w:ascii="Arial" w:hAnsi="Arial" w:cs="Arial"/>
        </w:rPr>
        <w:t>（二）拟设公司的可行性研究报告、发展规划、筹建方案以及出资资金来源说明；</w:t>
      </w:r>
      <w:r w:rsidRPr="00D73C00">
        <w:rPr>
          <w:rFonts w:ascii="Arial" w:hAnsi="Arial" w:cs="Arial"/>
        </w:rPr>
        <w:t xml:space="preserve">  </w:t>
      </w:r>
    </w:p>
    <w:p w14:paraId="761D8F55" w14:textId="77777777" w:rsidR="007C3754" w:rsidRPr="00D73C00" w:rsidRDefault="007C3754" w:rsidP="00D73C00">
      <w:pPr>
        <w:ind w:firstLineChars="200" w:firstLine="440"/>
        <w:jc w:val="both"/>
        <w:rPr>
          <w:rFonts w:ascii="Arial" w:hAnsi="Arial" w:cs="Arial"/>
        </w:rPr>
      </w:pPr>
      <w:r w:rsidRPr="00D73C00">
        <w:rPr>
          <w:rFonts w:ascii="Arial" w:hAnsi="Arial" w:cs="Arial"/>
        </w:rPr>
        <w:t>（三）股东的基本资料，包括股东名称、法定代表人、组织形式、注册资本、经营范围、资格证明文件以及经会计师事务所审计的最近</w:t>
      </w:r>
      <w:r w:rsidRPr="00D73C00">
        <w:rPr>
          <w:rFonts w:ascii="Arial" w:hAnsi="Arial" w:cs="Arial"/>
        </w:rPr>
        <w:t>3</w:t>
      </w:r>
      <w:r w:rsidRPr="00D73C00">
        <w:rPr>
          <w:rFonts w:ascii="Arial" w:hAnsi="Arial" w:cs="Arial"/>
        </w:rPr>
        <w:t>年资产负债表和损益表等；</w:t>
      </w:r>
    </w:p>
    <w:p w14:paraId="6710A1FE" w14:textId="77777777" w:rsidR="007C3754" w:rsidRPr="00D73C00" w:rsidRDefault="007C3754" w:rsidP="00D73C00">
      <w:pPr>
        <w:ind w:firstLineChars="200" w:firstLine="440"/>
        <w:jc w:val="both"/>
        <w:rPr>
          <w:rFonts w:ascii="Arial" w:hAnsi="Arial" w:cs="Arial"/>
        </w:rPr>
      </w:pPr>
      <w:r w:rsidRPr="00D73C00">
        <w:rPr>
          <w:rFonts w:ascii="Arial" w:hAnsi="Arial" w:cs="Arial"/>
        </w:rPr>
        <w:t>（四）拟设公司的筹备负责人名单和简历；</w:t>
      </w:r>
    </w:p>
    <w:p w14:paraId="04237FB1" w14:textId="77777777" w:rsidR="007C3754" w:rsidRPr="00D73C00" w:rsidRDefault="007C3754" w:rsidP="00D73C00">
      <w:pPr>
        <w:ind w:firstLineChars="200" w:firstLine="440"/>
        <w:jc w:val="both"/>
        <w:rPr>
          <w:rFonts w:ascii="Arial" w:hAnsi="Arial" w:cs="Arial"/>
        </w:rPr>
      </w:pPr>
      <w:r w:rsidRPr="00D73C00">
        <w:rPr>
          <w:rFonts w:ascii="Arial" w:hAnsi="Arial" w:cs="Arial"/>
        </w:rPr>
        <w:t>（五）出资人出资意向书或者股份认购协议；</w:t>
      </w:r>
      <w:r w:rsidRPr="00D73C00">
        <w:rPr>
          <w:rFonts w:ascii="Arial" w:hAnsi="Arial" w:cs="Arial"/>
        </w:rPr>
        <w:t xml:space="preserve"> </w:t>
      </w:r>
    </w:p>
    <w:p w14:paraId="60E66AC9" w14:textId="77777777" w:rsidR="007C3754" w:rsidRPr="00D73C00" w:rsidRDefault="007C3754" w:rsidP="00D73C00">
      <w:pPr>
        <w:ind w:firstLineChars="200" w:firstLine="440"/>
        <w:jc w:val="both"/>
        <w:rPr>
          <w:rFonts w:ascii="Arial" w:hAnsi="Arial" w:cs="Arial"/>
        </w:rPr>
      </w:pPr>
      <w:r w:rsidRPr="00D73C00">
        <w:rPr>
          <w:rFonts w:ascii="Arial" w:hAnsi="Arial" w:cs="Arial"/>
        </w:rPr>
        <w:t>（六）股东为金融机构的，应当提交所在行业监管机构出具的监管意见；</w:t>
      </w:r>
    </w:p>
    <w:p w14:paraId="029B97C9" w14:textId="77777777" w:rsidR="007C3754" w:rsidRPr="00D73C00" w:rsidRDefault="007C3754" w:rsidP="00D73C00">
      <w:pPr>
        <w:ind w:firstLineChars="200" w:firstLine="440"/>
        <w:jc w:val="both"/>
        <w:rPr>
          <w:rFonts w:ascii="Arial" w:hAnsi="Arial" w:cs="Arial"/>
        </w:rPr>
      </w:pPr>
      <w:r w:rsidRPr="00D73C00">
        <w:rPr>
          <w:rFonts w:ascii="Arial" w:hAnsi="Arial" w:cs="Arial"/>
        </w:rPr>
        <w:t>（七）银保监会规定的其他材料。</w:t>
      </w:r>
    </w:p>
    <w:p w14:paraId="261AA9AD"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第十七条</w:t>
      </w:r>
      <w:r w:rsidRPr="00D73C00">
        <w:rPr>
          <w:rFonts w:ascii="Arial" w:hAnsi="Arial" w:cs="Arial"/>
        </w:rPr>
        <w:t xml:space="preserve">  </w:t>
      </w:r>
      <w:r w:rsidRPr="00D73C00">
        <w:rPr>
          <w:rFonts w:ascii="Arial" w:hAnsi="Arial" w:cs="Arial"/>
        </w:rPr>
        <w:t>对设立保险资产管理公司的申请，银保监会应当自收到完整的申请材料之日起</w:t>
      </w:r>
      <w:r w:rsidRPr="00D73C00">
        <w:rPr>
          <w:rFonts w:ascii="Arial" w:hAnsi="Arial" w:cs="Arial"/>
        </w:rPr>
        <w:t>3</w:t>
      </w:r>
      <w:r w:rsidRPr="00D73C00">
        <w:rPr>
          <w:rFonts w:ascii="Arial" w:hAnsi="Arial" w:cs="Arial"/>
        </w:rPr>
        <w:t>个月内作出批准或者不批准筹建的决定。决定不予批准的，应当书面通知申请人并说明理由。</w:t>
      </w:r>
    </w:p>
    <w:p w14:paraId="67EC1968" w14:textId="77777777" w:rsidR="007C3754" w:rsidRPr="00D73C00" w:rsidRDefault="007C3754" w:rsidP="00D73C00">
      <w:pPr>
        <w:ind w:firstLineChars="200" w:firstLine="440"/>
        <w:jc w:val="both"/>
        <w:rPr>
          <w:rFonts w:ascii="Arial" w:hAnsi="Arial" w:cs="Arial"/>
        </w:rPr>
      </w:pPr>
      <w:r w:rsidRPr="00D73C00">
        <w:rPr>
          <w:rFonts w:ascii="Arial" w:hAnsi="Arial" w:cs="Arial"/>
        </w:rPr>
        <w:t>第十八条</w:t>
      </w:r>
      <w:r w:rsidRPr="00D73C00">
        <w:rPr>
          <w:rFonts w:ascii="Arial" w:hAnsi="Arial" w:cs="Arial"/>
        </w:rPr>
        <w:t xml:space="preserve">  </w:t>
      </w:r>
      <w:r w:rsidRPr="00D73C00">
        <w:rPr>
          <w:rFonts w:ascii="Arial" w:hAnsi="Arial" w:cs="Arial"/>
        </w:rPr>
        <w:t>申请人应当自收到银保监会批准筹建文件之日起</w:t>
      </w:r>
      <w:r w:rsidRPr="00D73C00">
        <w:rPr>
          <w:rFonts w:ascii="Arial" w:hAnsi="Arial" w:cs="Arial"/>
        </w:rPr>
        <w:t>6</w:t>
      </w:r>
      <w:r w:rsidRPr="00D73C00">
        <w:rPr>
          <w:rFonts w:ascii="Arial" w:hAnsi="Arial" w:cs="Arial"/>
        </w:rPr>
        <w:t>个月内完成筹建工作。在规定的期限内未完成筹建工作的，经申请人申请、银保监会批准，筹建期可延长</w:t>
      </w:r>
      <w:r w:rsidRPr="00D73C00">
        <w:rPr>
          <w:rFonts w:ascii="Arial" w:hAnsi="Arial" w:cs="Arial"/>
        </w:rPr>
        <w:t>3</w:t>
      </w:r>
      <w:r w:rsidRPr="00D73C00">
        <w:rPr>
          <w:rFonts w:ascii="Arial" w:hAnsi="Arial" w:cs="Arial"/>
        </w:rPr>
        <w:t>个月。筹建期满仍未完成筹建工作的，原批准筹建文件自动失效。</w:t>
      </w:r>
    </w:p>
    <w:p w14:paraId="6797872A" w14:textId="77777777" w:rsidR="007C3754" w:rsidRPr="00D73C00" w:rsidRDefault="007C3754" w:rsidP="00D73C00">
      <w:pPr>
        <w:ind w:firstLineChars="200" w:firstLine="440"/>
        <w:jc w:val="both"/>
        <w:rPr>
          <w:rFonts w:ascii="Arial" w:hAnsi="Arial" w:cs="Arial"/>
        </w:rPr>
      </w:pPr>
      <w:r w:rsidRPr="00D73C00">
        <w:rPr>
          <w:rFonts w:ascii="Arial" w:hAnsi="Arial" w:cs="Arial"/>
        </w:rPr>
        <w:t>筹建机构在筹建期间不得从事任何经营业务活动。</w:t>
      </w:r>
    </w:p>
    <w:p w14:paraId="3B295509" w14:textId="77777777" w:rsidR="007C3754" w:rsidRPr="00D73C00" w:rsidRDefault="007C3754" w:rsidP="00D73C00">
      <w:pPr>
        <w:ind w:firstLineChars="200" w:firstLine="440"/>
        <w:jc w:val="both"/>
        <w:rPr>
          <w:rFonts w:ascii="Arial" w:hAnsi="Arial" w:cs="Arial"/>
        </w:rPr>
      </w:pPr>
      <w:r w:rsidRPr="00D73C00">
        <w:rPr>
          <w:rFonts w:ascii="Arial" w:hAnsi="Arial" w:cs="Arial"/>
        </w:rPr>
        <w:t>第十九条</w:t>
      </w:r>
      <w:r w:rsidRPr="00D73C00">
        <w:rPr>
          <w:rFonts w:ascii="Arial" w:hAnsi="Arial" w:cs="Arial"/>
        </w:rPr>
        <w:t xml:space="preserve">  </w:t>
      </w:r>
      <w:r w:rsidRPr="00D73C00">
        <w:rPr>
          <w:rFonts w:ascii="Arial" w:hAnsi="Arial" w:cs="Arial"/>
        </w:rPr>
        <w:t>筹建工作完成后，主要发起人应当向银保监会提出开业申请，并提交下列材料：</w:t>
      </w:r>
      <w:r w:rsidRPr="00D73C00">
        <w:rPr>
          <w:rFonts w:ascii="Arial" w:hAnsi="Arial" w:cs="Arial"/>
        </w:rPr>
        <w:t xml:space="preserve"> </w:t>
      </w:r>
    </w:p>
    <w:p w14:paraId="3BB020FF" w14:textId="77777777" w:rsidR="007C3754" w:rsidRPr="00D73C00" w:rsidRDefault="007C3754" w:rsidP="00D73C00">
      <w:pPr>
        <w:ind w:firstLineChars="200" w:firstLine="440"/>
        <w:jc w:val="both"/>
        <w:rPr>
          <w:rFonts w:ascii="Arial" w:hAnsi="Arial" w:cs="Arial"/>
        </w:rPr>
      </w:pPr>
      <w:r w:rsidRPr="00D73C00">
        <w:rPr>
          <w:rFonts w:ascii="Arial" w:hAnsi="Arial" w:cs="Arial"/>
        </w:rPr>
        <w:t>（一）开业申请报告；</w:t>
      </w:r>
      <w:r w:rsidRPr="00D73C00">
        <w:rPr>
          <w:rFonts w:ascii="Arial" w:hAnsi="Arial" w:cs="Arial"/>
        </w:rPr>
        <w:t xml:space="preserve"> </w:t>
      </w:r>
    </w:p>
    <w:p w14:paraId="6EEEB199" w14:textId="77777777" w:rsidR="007C3754" w:rsidRPr="00D73C00" w:rsidRDefault="007C3754" w:rsidP="00D73C00">
      <w:pPr>
        <w:ind w:firstLineChars="200" w:firstLine="440"/>
        <w:jc w:val="both"/>
        <w:rPr>
          <w:rFonts w:ascii="Arial" w:hAnsi="Arial" w:cs="Arial"/>
        </w:rPr>
      </w:pPr>
      <w:r w:rsidRPr="00D73C00">
        <w:rPr>
          <w:rFonts w:ascii="Arial" w:hAnsi="Arial" w:cs="Arial"/>
        </w:rPr>
        <w:t>（二）法定验资机构出具的验资证明，资本金入账凭证复印件；</w:t>
      </w:r>
      <w:r w:rsidRPr="00D73C00">
        <w:rPr>
          <w:rFonts w:ascii="Arial" w:hAnsi="Arial" w:cs="Arial"/>
        </w:rPr>
        <w:t xml:space="preserve"> </w:t>
      </w:r>
    </w:p>
    <w:p w14:paraId="5620280D" w14:textId="77777777" w:rsidR="007C3754" w:rsidRPr="00D73C00" w:rsidRDefault="007C3754" w:rsidP="00D73C00">
      <w:pPr>
        <w:ind w:firstLineChars="200" w:firstLine="440"/>
        <w:jc w:val="both"/>
        <w:rPr>
          <w:rFonts w:ascii="Arial" w:hAnsi="Arial" w:cs="Arial"/>
        </w:rPr>
      </w:pPr>
      <w:r w:rsidRPr="00D73C00">
        <w:rPr>
          <w:rFonts w:ascii="Arial" w:hAnsi="Arial" w:cs="Arial"/>
        </w:rPr>
        <w:t>（三）拟任董事、监事、高级管理人员的任职资格申请材料；</w:t>
      </w:r>
    </w:p>
    <w:p w14:paraId="2AAD6319" w14:textId="77777777" w:rsidR="007C3754" w:rsidRPr="00D73C00" w:rsidRDefault="007C3754" w:rsidP="00D73C00">
      <w:pPr>
        <w:ind w:firstLineChars="200" w:firstLine="440"/>
        <w:jc w:val="both"/>
        <w:rPr>
          <w:rFonts w:ascii="Arial" w:hAnsi="Arial" w:cs="Arial"/>
        </w:rPr>
      </w:pPr>
      <w:r w:rsidRPr="00D73C00">
        <w:rPr>
          <w:rFonts w:ascii="Arial" w:hAnsi="Arial" w:cs="Arial"/>
        </w:rPr>
        <w:t>（四）营业场所的所有权或者使用权证明文件；</w:t>
      </w:r>
    </w:p>
    <w:p w14:paraId="58BF90E5" w14:textId="77777777" w:rsidR="007C3754" w:rsidRPr="00D73C00" w:rsidRDefault="007C3754" w:rsidP="00D73C00">
      <w:pPr>
        <w:ind w:firstLineChars="200" w:firstLine="440"/>
        <w:jc w:val="both"/>
        <w:rPr>
          <w:rFonts w:ascii="Arial" w:hAnsi="Arial" w:cs="Arial"/>
        </w:rPr>
      </w:pPr>
      <w:r w:rsidRPr="00D73C00">
        <w:rPr>
          <w:rFonts w:ascii="Arial" w:hAnsi="Arial" w:cs="Arial"/>
        </w:rPr>
        <w:t>（五）公司章程和内部管理制度；</w:t>
      </w:r>
    </w:p>
    <w:p w14:paraId="482680BA" w14:textId="77777777" w:rsidR="007C3754" w:rsidRPr="00D73C00" w:rsidRDefault="007C3754" w:rsidP="00D73C00">
      <w:pPr>
        <w:ind w:firstLineChars="200" w:firstLine="440"/>
        <w:jc w:val="both"/>
        <w:rPr>
          <w:rFonts w:ascii="Arial" w:hAnsi="Arial" w:cs="Arial"/>
        </w:rPr>
      </w:pPr>
      <w:r w:rsidRPr="00D73C00">
        <w:rPr>
          <w:rFonts w:ascii="Arial" w:hAnsi="Arial" w:cs="Arial"/>
        </w:rPr>
        <w:t>（六）信息管理系统、资金运用交易设备和安全防范设施的资料；</w:t>
      </w:r>
      <w:r w:rsidRPr="00D73C00">
        <w:rPr>
          <w:rFonts w:ascii="Arial" w:hAnsi="Arial" w:cs="Arial"/>
        </w:rPr>
        <w:t xml:space="preserve"> </w:t>
      </w:r>
    </w:p>
    <w:p w14:paraId="082529C1" w14:textId="77777777" w:rsidR="007C3754" w:rsidRPr="00D73C00" w:rsidRDefault="007C3754" w:rsidP="00D73C00">
      <w:pPr>
        <w:ind w:firstLineChars="200" w:firstLine="440"/>
        <w:jc w:val="both"/>
        <w:rPr>
          <w:rFonts w:ascii="Arial" w:hAnsi="Arial" w:cs="Arial"/>
        </w:rPr>
      </w:pPr>
      <w:r w:rsidRPr="00D73C00">
        <w:rPr>
          <w:rFonts w:ascii="Arial" w:hAnsi="Arial" w:cs="Arial"/>
        </w:rPr>
        <w:t>（七）受托管理资金及相关投资管理能力证明材料；</w:t>
      </w:r>
    </w:p>
    <w:p w14:paraId="14BF7DD9" w14:textId="77777777" w:rsidR="007C3754" w:rsidRPr="00D73C00" w:rsidRDefault="007C3754" w:rsidP="00D73C00">
      <w:pPr>
        <w:ind w:firstLineChars="200" w:firstLine="440"/>
        <w:jc w:val="both"/>
        <w:rPr>
          <w:rFonts w:ascii="Arial" w:hAnsi="Arial" w:cs="Arial"/>
        </w:rPr>
      </w:pPr>
      <w:r w:rsidRPr="00D73C00">
        <w:rPr>
          <w:rFonts w:ascii="Arial" w:hAnsi="Arial" w:cs="Arial"/>
        </w:rPr>
        <w:t>（八）银保监会规定的其他材料。</w:t>
      </w:r>
    </w:p>
    <w:p w14:paraId="114BB22B"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第二十条</w:t>
      </w:r>
      <w:r w:rsidRPr="00D73C00">
        <w:rPr>
          <w:rFonts w:ascii="Arial" w:hAnsi="Arial" w:cs="Arial"/>
        </w:rPr>
        <w:t xml:space="preserve">  </w:t>
      </w:r>
      <w:r w:rsidRPr="00D73C00">
        <w:rPr>
          <w:rFonts w:ascii="Arial" w:hAnsi="Arial" w:cs="Arial"/>
        </w:rPr>
        <w:t>银保监会应当自收到完整的保险资产管理公司开业申请材料之日起</w:t>
      </w:r>
      <w:r w:rsidRPr="00D73C00">
        <w:rPr>
          <w:rFonts w:ascii="Arial" w:hAnsi="Arial" w:cs="Arial"/>
        </w:rPr>
        <w:t>60</w:t>
      </w:r>
      <w:r w:rsidRPr="00D73C00">
        <w:rPr>
          <w:rFonts w:ascii="Arial" w:hAnsi="Arial" w:cs="Arial"/>
        </w:rPr>
        <w:t>个工作日内，作出核准或者不予核准的决定。决定核准的，颁发业务许可证；决定不予核准的，应当书面通知申请人并说明理由。</w:t>
      </w:r>
    </w:p>
    <w:p w14:paraId="1FFEE846"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第二十一条</w:t>
      </w:r>
      <w:r w:rsidRPr="00D73C00">
        <w:rPr>
          <w:rFonts w:ascii="Arial" w:hAnsi="Arial" w:cs="Arial"/>
        </w:rPr>
        <w:t xml:space="preserve">  </w:t>
      </w:r>
      <w:r w:rsidRPr="00D73C00">
        <w:rPr>
          <w:rFonts w:ascii="Arial" w:hAnsi="Arial" w:cs="Arial"/>
        </w:rPr>
        <w:t>保险资产管理公司设立分支机构，应当向银保监会提出申请，并提交下列材料：</w:t>
      </w:r>
    </w:p>
    <w:p w14:paraId="1121984E" w14:textId="77777777" w:rsidR="007C3754" w:rsidRPr="00D73C00" w:rsidRDefault="007C3754" w:rsidP="00D73C00">
      <w:pPr>
        <w:ind w:firstLineChars="200" w:firstLine="440"/>
        <w:jc w:val="both"/>
        <w:rPr>
          <w:rFonts w:ascii="Arial" w:hAnsi="Arial" w:cs="Arial"/>
        </w:rPr>
      </w:pPr>
      <w:r w:rsidRPr="00D73C00">
        <w:rPr>
          <w:rFonts w:ascii="Arial" w:hAnsi="Arial" w:cs="Arial"/>
        </w:rPr>
        <w:t>（一）设立申请书；</w:t>
      </w:r>
    </w:p>
    <w:p w14:paraId="50DC97C4" w14:textId="77777777" w:rsidR="007C3754" w:rsidRPr="00D73C00" w:rsidRDefault="007C3754" w:rsidP="00D73C00">
      <w:pPr>
        <w:ind w:firstLineChars="200" w:firstLine="440"/>
        <w:jc w:val="both"/>
        <w:rPr>
          <w:rFonts w:ascii="Arial" w:hAnsi="Arial" w:cs="Arial"/>
        </w:rPr>
      </w:pPr>
      <w:r w:rsidRPr="00D73C00">
        <w:rPr>
          <w:rFonts w:ascii="Arial" w:hAnsi="Arial" w:cs="Arial"/>
        </w:rPr>
        <w:t>（二）拟设机构的业务范围和可行性研究报告；</w:t>
      </w:r>
    </w:p>
    <w:p w14:paraId="39B71338" w14:textId="77777777" w:rsidR="007C3754" w:rsidRPr="00D73C00" w:rsidRDefault="007C3754" w:rsidP="00D73C00">
      <w:pPr>
        <w:ind w:firstLineChars="200" w:firstLine="440"/>
        <w:jc w:val="both"/>
        <w:rPr>
          <w:rFonts w:ascii="Arial" w:hAnsi="Arial" w:cs="Arial"/>
        </w:rPr>
      </w:pPr>
      <w:r w:rsidRPr="00D73C00">
        <w:rPr>
          <w:rFonts w:ascii="Arial" w:hAnsi="Arial" w:cs="Arial"/>
        </w:rPr>
        <w:t>（三）拟设机构筹建负责人的简历及相关证明材料；</w:t>
      </w:r>
    </w:p>
    <w:p w14:paraId="3F691D17" w14:textId="77777777" w:rsidR="007C3754" w:rsidRPr="00D73C00" w:rsidRDefault="007C3754" w:rsidP="00D73C00">
      <w:pPr>
        <w:ind w:firstLineChars="200" w:firstLine="440"/>
        <w:jc w:val="both"/>
        <w:rPr>
          <w:rFonts w:ascii="Arial" w:hAnsi="Arial" w:cs="Arial"/>
        </w:rPr>
      </w:pPr>
      <w:r w:rsidRPr="00D73C00">
        <w:rPr>
          <w:rFonts w:ascii="Arial" w:hAnsi="Arial" w:cs="Arial"/>
        </w:rPr>
        <w:t>（四）银保监会规定的其他材料。</w:t>
      </w:r>
    </w:p>
    <w:p w14:paraId="3E8DDBB7"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保险资产管理公司申请设立分支机构，由银保监会按有关规定受理、审查并作出决定。</w:t>
      </w:r>
    </w:p>
    <w:p w14:paraId="6332C595"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第二十二条</w:t>
      </w:r>
      <w:r w:rsidRPr="00D73C00">
        <w:rPr>
          <w:rFonts w:ascii="Arial" w:hAnsi="Arial" w:cs="Arial"/>
        </w:rPr>
        <w:t xml:space="preserve">  </w:t>
      </w:r>
      <w:r w:rsidRPr="00D73C00">
        <w:rPr>
          <w:rFonts w:ascii="Arial" w:hAnsi="Arial" w:cs="Arial"/>
        </w:rPr>
        <w:t>保险资产管理公司可以投资设立理财、公募基金、私募基金、不动产、基础设施等从事资产管理业务或与资产管理业务相关的子公司。</w:t>
      </w:r>
    </w:p>
    <w:p w14:paraId="2DD2D79F"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保险资产管理公司投资设立子公司的，应当向银保监会提出申请，并具备以下条件：</w:t>
      </w:r>
    </w:p>
    <w:p w14:paraId="0CA6B739" w14:textId="77777777" w:rsidR="007C3754" w:rsidRPr="00D73C00" w:rsidRDefault="007C3754" w:rsidP="00D73C00">
      <w:pPr>
        <w:ind w:firstLineChars="200" w:firstLine="440"/>
        <w:jc w:val="both"/>
        <w:rPr>
          <w:rFonts w:ascii="Arial" w:hAnsi="Arial" w:cs="Arial"/>
        </w:rPr>
      </w:pPr>
      <w:r w:rsidRPr="00D73C00">
        <w:rPr>
          <w:rFonts w:ascii="Arial" w:hAnsi="Arial" w:cs="Arial"/>
        </w:rPr>
        <w:t>（一）开业</w:t>
      </w:r>
      <w:r w:rsidRPr="00D73C00">
        <w:rPr>
          <w:rFonts w:ascii="Arial" w:hAnsi="Arial" w:cs="Arial"/>
        </w:rPr>
        <w:t>3</w:t>
      </w:r>
      <w:r w:rsidRPr="00D73C00">
        <w:rPr>
          <w:rFonts w:ascii="Arial" w:hAnsi="Arial" w:cs="Arial"/>
        </w:rPr>
        <w:t>年以上；</w:t>
      </w:r>
      <w:r w:rsidRPr="00D73C00">
        <w:rPr>
          <w:rFonts w:ascii="Arial" w:hAnsi="Arial" w:cs="Arial"/>
        </w:rPr>
        <w:t xml:space="preserve"> </w:t>
      </w:r>
    </w:p>
    <w:p w14:paraId="72CFAB9E" w14:textId="77777777" w:rsidR="007C3754" w:rsidRPr="00D73C00" w:rsidRDefault="007C3754" w:rsidP="00D73C00">
      <w:pPr>
        <w:ind w:firstLineChars="200" w:firstLine="440"/>
        <w:jc w:val="both"/>
        <w:rPr>
          <w:rFonts w:ascii="Arial" w:hAnsi="Arial" w:cs="Arial"/>
        </w:rPr>
      </w:pPr>
      <w:r w:rsidRPr="00D73C00">
        <w:rPr>
          <w:rFonts w:ascii="Arial" w:hAnsi="Arial" w:cs="Arial"/>
        </w:rPr>
        <w:t>（二）最近</w:t>
      </w:r>
      <w:r w:rsidRPr="00D73C00">
        <w:rPr>
          <w:rFonts w:ascii="Arial" w:hAnsi="Arial" w:cs="Arial"/>
        </w:rPr>
        <w:t>3</w:t>
      </w:r>
      <w:r w:rsidRPr="00D73C00">
        <w:rPr>
          <w:rFonts w:ascii="Arial" w:hAnsi="Arial" w:cs="Arial"/>
        </w:rPr>
        <w:t>年内无重大违法违规经营记录；</w:t>
      </w:r>
    </w:p>
    <w:p w14:paraId="23F7C928" w14:textId="77777777" w:rsidR="007C3754" w:rsidRPr="00D73C00" w:rsidRDefault="007C3754" w:rsidP="00D73C00">
      <w:pPr>
        <w:ind w:firstLineChars="200" w:firstLine="440"/>
        <w:jc w:val="both"/>
        <w:rPr>
          <w:rFonts w:ascii="Arial" w:hAnsi="Arial" w:cs="Arial"/>
        </w:rPr>
      </w:pPr>
      <w:r w:rsidRPr="00D73C00">
        <w:rPr>
          <w:rFonts w:ascii="Arial" w:hAnsi="Arial" w:cs="Arial"/>
        </w:rPr>
        <w:t>（三）最近</w:t>
      </w:r>
      <w:r w:rsidRPr="00D73C00">
        <w:rPr>
          <w:rFonts w:ascii="Arial" w:hAnsi="Arial" w:cs="Arial"/>
        </w:rPr>
        <w:t>1</w:t>
      </w:r>
      <w:r w:rsidRPr="00D73C00">
        <w:rPr>
          <w:rFonts w:ascii="Arial" w:hAnsi="Arial" w:cs="Arial"/>
        </w:rPr>
        <w:t>年末经审计的净资产不低于</w:t>
      </w:r>
      <w:r w:rsidRPr="00D73C00">
        <w:rPr>
          <w:rFonts w:ascii="Arial" w:hAnsi="Arial" w:cs="Arial"/>
        </w:rPr>
        <w:t>1</w:t>
      </w:r>
      <w:r w:rsidRPr="00D73C00">
        <w:rPr>
          <w:rFonts w:ascii="Arial" w:hAnsi="Arial" w:cs="Arial"/>
        </w:rPr>
        <w:t>亿元，已建立风险准备金制度；</w:t>
      </w:r>
    </w:p>
    <w:p w14:paraId="73ECC7A3" w14:textId="77777777" w:rsidR="007C3754" w:rsidRPr="00D73C00" w:rsidRDefault="007C3754" w:rsidP="00D73C00">
      <w:pPr>
        <w:ind w:firstLineChars="200" w:firstLine="440"/>
        <w:jc w:val="both"/>
        <w:rPr>
          <w:rFonts w:ascii="Arial" w:hAnsi="Arial" w:cs="Arial"/>
        </w:rPr>
      </w:pPr>
      <w:r w:rsidRPr="00D73C00">
        <w:rPr>
          <w:rFonts w:ascii="Arial" w:hAnsi="Arial" w:cs="Arial"/>
        </w:rPr>
        <w:t>（四）最近</w:t>
      </w:r>
      <w:r w:rsidRPr="00D73C00">
        <w:rPr>
          <w:rFonts w:ascii="Arial" w:hAnsi="Arial" w:cs="Arial"/>
        </w:rPr>
        <w:t>2</w:t>
      </w:r>
      <w:r w:rsidRPr="00D73C00">
        <w:rPr>
          <w:rFonts w:ascii="Arial" w:hAnsi="Arial" w:cs="Arial"/>
        </w:rPr>
        <w:t>年监管评级均达到</w:t>
      </w:r>
      <w:r w:rsidRPr="00D73C00">
        <w:rPr>
          <w:rFonts w:ascii="Arial" w:hAnsi="Arial" w:cs="Arial"/>
        </w:rPr>
        <w:t>B</w:t>
      </w:r>
      <w:r w:rsidRPr="00D73C00">
        <w:rPr>
          <w:rFonts w:ascii="Arial" w:hAnsi="Arial" w:cs="Arial"/>
        </w:rPr>
        <w:t>类以上；</w:t>
      </w:r>
    </w:p>
    <w:p w14:paraId="5DB3BCB0" w14:textId="77777777" w:rsidR="007C3754" w:rsidRPr="00D73C00" w:rsidRDefault="007C3754" w:rsidP="00D73C00">
      <w:pPr>
        <w:ind w:firstLineChars="200" w:firstLine="440"/>
        <w:jc w:val="both"/>
        <w:rPr>
          <w:rFonts w:ascii="Arial" w:hAnsi="Arial" w:cs="Arial"/>
        </w:rPr>
      </w:pPr>
      <w:r w:rsidRPr="00D73C00">
        <w:rPr>
          <w:rFonts w:ascii="Arial" w:hAnsi="Arial" w:cs="Arial"/>
        </w:rPr>
        <w:t>（五）使用自有资金出资，投资金额累计不超过经审计的上一年度净资产的</w:t>
      </w:r>
      <w:r w:rsidRPr="00D73C00">
        <w:rPr>
          <w:rFonts w:ascii="Arial" w:hAnsi="Arial" w:cs="Arial"/>
        </w:rPr>
        <w:t>50%</w:t>
      </w:r>
      <w:r w:rsidRPr="00D73C00">
        <w:rPr>
          <w:rFonts w:ascii="Arial" w:hAnsi="Arial" w:cs="Arial"/>
        </w:rPr>
        <w:t>；</w:t>
      </w:r>
    </w:p>
    <w:p w14:paraId="535A8B2C" w14:textId="77777777" w:rsidR="007C3754" w:rsidRPr="00D73C00" w:rsidRDefault="007C3754" w:rsidP="00D73C00">
      <w:pPr>
        <w:ind w:firstLineChars="200" w:firstLine="440"/>
        <w:jc w:val="both"/>
        <w:rPr>
          <w:rFonts w:ascii="Arial" w:hAnsi="Arial" w:cs="Arial"/>
        </w:rPr>
      </w:pPr>
      <w:r w:rsidRPr="00D73C00">
        <w:rPr>
          <w:rFonts w:ascii="Arial" w:hAnsi="Arial" w:cs="Arial"/>
        </w:rPr>
        <w:t>（六）银保监会规定的其他条件。</w:t>
      </w:r>
    </w:p>
    <w:p w14:paraId="5399EBA7"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保险资产管理公司投资设立子公司，由银保监会按照保险资金重大股权投资有关规定受理、审查并作出决定。</w:t>
      </w:r>
    </w:p>
    <w:p w14:paraId="52F2493F"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第二十三条</w:t>
      </w:r>
      <w:r w:rsidRPr="00D73C00">
        <w:rPr>
          <w:rFonts w:ascii="Arial" w:hAnsi="Arial" w:cs="Arial"/>
        </w:rPr>
        <w:t xml:space="preserve">  </w:t>
      </w:r>
      <w:r w:rsidRPr="00D73C00">
        <w:rPr>
          <w:rFonts w:ascii="Arial" w:hAnsi="Arial" w:cs="Arial"/>
        </w:rPr>
        <w:t>保险资产管理公司应当严格控制、合理规划分支机构和子公司的设立</w:t>
      </w:r>
      <w:r w:rsidRPr="00D73C00">
        <w:rPr>
          <w:rFonts w:ascii="Arial" w:hAnsi="Arial" w:cs="Arial"/>
        </w:rPr>
        <w:t>,</w:t>
      </w:r>
      <w:r w:rsidRPr="00D73C00">
        <w:rPr>
          <w:rFonts w:ascii="Arial" w:hAnsi="Arial" w:cs="Arial"/>
        </w:rPr>
        <w:t>避免同业竞争及重复投入。</w:t>
      </w:r>
    </w:p>
    <w:p w14:paraId="33F0DF16"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第二十四条</w:t>
      </w:r>
      <w:r w:rsidRPr="00D73C00">
        <w:rPr>
          <w:rFonts w:ascii="Arial" w:hAnsi="Arial" w:cs="Arial"/>
        </w:rPr>
        <w:t xml:space="preserve">  </w:t>
      </w:r>
      <w:r w:rsidRPr="00D73C00">
        <w:rPr>
          <w:rFonts w:ascii="Arial" w:hAnsi="Arial" w:cs="Arial"/>
        </w:rPr>
        <w:t>保险资产管理公司有下列情形之一的，应当报银保监会批准：</w:t>
      </w:r>
    </w:p>
    <w:p w14:paraId="3AAB29BB" w14:textId="77777777" w:rsidR="007C3754" w:rsidRPr="00D73C00" w:rsidRDefault="007C3754" w:rsidP="00D73C00">
      <w:pPr>
        <w:ind w:firstLineChars="200" w:firstLine="440"/>
        <w:jc w:val="both"/>
        <w:rPr>
          <w:rFonts w:ascii="Arial" w:hAnsi="Arial" w:cs="Arial"/>
        </w:rPr>
      </w:pPr>
      <w:r w:rsidRPr="00D73C00">
        <w:rPr>
          <w:rFonts w:ascii="Arial" w:hAnsi="Arial" w:cs="Arial"/>
        </w:rPr>
        <w:t>（一）变更公司名称；</w:t>
      </w:r>
    </w:p>
    <w:p w14:paraId="536CC37F" w14:textId="77777777" w:rsidR="007C3754" w:rsidRPr="00D73C00" w:rsidRDefault="007C3754" w:rsidP="00D73C00">
      <w:pPr>
        <w:ind w:firstLineChars="200" w:firstLine="440"/>
        <w:jc w:val="both"/>
        <w:rPr>
          <w:rFonts w:ascii="Arial" w:hAnsi="Arial" w:cs="Arial"/>
        </w:rPr>
      </w:pPr>
      <w:r w:rsidRPr="00D73C00">
        <w:rPr>
          <w:rFonts w:ascii="Arial" w:hAnsi="Arial" w:cs="Arial"/>
        </w:rPr>
        <w:t>（二）变更注册资本；</w:t>
      </w:r>
    </w:p>
    <w:p w14:paraId="0E94D3CE" w14:textId="77777777" w:rsidR="007C3754" w:rsidRPr="00D73C00" w:rsidRDefault="007C3754" w:rsidP="00D73C00">
      <w:pPr>
        <w:ind w:firstLineChars="200" w:firstLine="440"/>
        <w:jc w:val="both"/>
        <w:rPr>
          <w:rFonts w:ascii="Arial" w:hAnsi="Arial" w:cs="Arial"/>
        </w:rPr>
      </w:pPr>
      <w:r w:rsidRPr="00D73C00">
        <w:rPr>
          <w:rFonts w:ascii="Arial" w:hAnsi="Arial" w:cs="Arial"/>
        </w:rPr>
        <w:t>（三）变更组织形式；</w:t>
      </w:r>
    </w:p>
    <w:p w14:paraId="7E8E3231" w14:textId="77777777" w:rsidR="007C3754" w:rsidRPr="00D73C00" w:rsidRDefault="007C3754" w:rsidP="00D73C00">
      <w:pPr>
        <w:ind w:firstLineChars="200" w:firstLine="440"/>
        <w:jc w:val="both"/>
        <w:rPr>
          <w:rFonts w:ascii="Arial" w:hAnsi="Arial" w:cs="Arial"/>
        </w:rPr>
      </w:pPr>
      <w:r w:rsidRPr="00D73C00">
        <w:rPr>
          <w:rFonts w:ascii="Arial" w:hAnsi="Arial" w:cs="Arial"/>
        </w:rPr>
        <w:t>（四）变更出资额占有限责任公司资本总额</w:t>
      </w:r>
      <w:r w:rsidRPr="00D73C00">
        <w:rPr>
          <w:rFonts w:ascii="Arial" w:hAnsi="Arial" w:cs="Arial"/>
        </w:rPr>
        <w:t>5%</w:t>
      </w:r>
      <w:r w:rsidRPr="00D73C00">
        <w:rPr>
          <w:rFonts w:ascii="Arial" w:hAnsi="Arial" w:cs="Arial"/>
        </w:rPr>
        <w:t>以上的股东，或者变更持股占股份有限公司总股本</w:t>
      </w:r>
      <w:r w:rsidRPr="00D73C00">
        <w:rPr>
          <w:rFonts w:ascii="Arial" w:hAnsi="Arial" w:cs="Arial"/>
        </w:rPr>
        <w:t>5%</w:t>
      </w:r>
      <w:r w:rsidRPr="00D73C00">
        <w:rPr>
          <w:rFonts w:ascii="Arial" w:hAnsi="Arial" w:cs="Arial"/>
        </w:rPr>
        <w:t>以上的股东；</w:t>
      </w:r>
    </w:p>
    <w:p w14:paraId="30287006" w14:textId="77777777" w:rsidR="007C3754" w:rsidRPr="00D73C00" w:rsidRDefault="007C3754" w:rsidP="00D73C00">
      <w:pPr>
        <w:ind w:firstLineChars="200" w:firstLine="440"/>
        <w:jc w:val="both"/>
        <w:rPr>
          <w:rFonts w:ascii="Arial" w:hAnsi="Arial" w:cs="Arial"/>
        </w:rPr>
      </w:pPr>
      <w:r w:rsidRPr="00D73C00">
        <w:rPr>
          <w:rFonts w:ascii="Arial" w:hAnsi="Arial" w:cs="Arial"/>
        </w:rPr>
        <w:t>（五）调整业务范围；</w:t>
      </w:r>
    </w:p>
    <w:p w14:paraId="1A5E5127"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（六）变更公司住所或营业场所；</w:t>
      </w:r>
    </w:p>
    <w:p w14:paraId="2F5BF6C6" w14:textId="77777777" w:rsidR="007C3754" w:rsidRPr="00D73C00" w:rsidRDefault="007C3754" w:rsidP="00D73C00">
      <w:pPr>
        <w:ind w:firstLineChars="200" w:firstLine="440"/>
        <w:jc w:val="both"/>
        <w:rPr>
          <w:rFonts w:ascii="Arial" w:hAnsi="Arial" w:cs="Arial"/>
        </w:rPr>
      </w:pPr>
      <w:r w:rsidRPr="00D73C00">
        <w:rPr>
          <w:rFonts w:ascii="Arial" w:hAnsi="Arial" w:cs="Arial"/>
        </w:rPr>
        <w:t>（七）修改公司章程；</w:t>
      </w:r>
    </w:p>
    <w:p w14:paraId="7616C6D8" w14:textId="77777777" w:rsidR="007C3754" w:rsidRPr="00D73C00" w:rsidRDefault="007C3754" w:rsidP="00D73C00">
      <w:pPr>
        <w:ind w:firstLineChars="200" w:firstLine="440"/>
        <w:jc w:val="both"/>
        <w:rPr>
          <w:rFonts w:ascii="Arial" w:hAnsi="Arial" w:cs="Arial"/>
        </w:rPr>
      </w:pPr>
      <w:r w:rsidRPr="00D73C00">
        <w:rPr>
          <w:rFonts w:ascii="Arial" w:hAnsi="Arial" w:cs="Arial"/>
        </w:rPr>
        <w:t>（八）合并或分立；</w:t>
      </w:r>
    </w:p>
    <w:p w14:paraId="62D74028" w14:textId="77777777" w:rsidR="007C3754" w:rsidRPr="00D73C00" w:rsidRDefault="007C3754" w:rsidP="00D73C00">
      <w:pPr>
        <w:ind w:firstLineChars="200" w:firstLine="440"/>
        <w:jc w:val="both"/>
        <w:rPr>
          <w:rFonts w:ascii="Arial" w:hAnsi="Arial" w:cs="Arial"/>
        </w:rPr>
      </w:pPr>
      <w:r w:rsidRPr="00D73C00">
        <w:rPr>
          <w:rFonts w:ascii="Arial" w:hAnsi="Arial" w:cs="Arial"/>
        </w:rPr>
        <w:t>（九）撤销分支机构；</w:t>
      </w:r>
    </w:p>
    <w:p w14:paraId="76C529C0" w14:textId="77777777" w:rsidR="007C3754" w:rsidRPr="00D73C00" w:rsidRDefault="007C3754" w:rsidP="00D73C00">
      <w:pPr>
        <w:ind w:firstLineChars="200" w:firstLine="440"/>
        <w:jc w:val="both"/>
        <w:rPr>
          <w:rFonts w:ascii="Arial" w:hAnsi="Arial" w:cs="Arial"/>
        </w:rPr>
      </w:pPr>
      <w:r w:rsidRPr="00D73C00">
        <w:rPr>
          <w:rFonts w:ascii="Arial" w:hAnsi="Arial" w:cs="Arial"/>
        </w:rPr>
        <w:t>（十）银保监会规定的其他事项。</w:t>
      </w:r>
    </w:p>
    <w:p w14:paraId="04DFA82F"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第二十五条</w:t>
      </w:r>
      <w:r w:rsidRPr="00D73C00">
        <w:rPr>
          <w:rFonts w:ascii="Arial" w:hAnsi="Arial" w:cs="Arial"/>
        </w:rPr>
        <w:t xml:space="preserve">  </w:t>
      </w:r>
      <w:r w:rsidRPr="00D73C00">
        <w:rPr>
          <w:rFonts w:ascii="Arial" w:hAnsi="Arial" w:cs="Arial"/>
        </w:rPr>
        <w:t>保险资产管理公司董事、监事、高级管理人员应当在任职前取得银保监会核准的任职资格。</w:t>
      </w:r>
    </w:p>
    <w:p w14:paraId="1343C940" w14:textId="77777777" w:rsidR="007C3754" w:rsidRPr="00D73C00" w:rsidRDefault="007C3754" w:rsidP="00D73C00">
      <w:pPr>
        <w:ind w:firstLineChars="200" w:firstLine="440"/>
        <w:jc w:val="both"/>
        <w:rPr>
          <w:rFonts w:ascii="Arial" w:hAnsi="Arial" w:cs="Arial"/>
        </w:rPr>
      </w:pPr>
      <w:r w:rsidRPr="00D73C00">
        <w:rPr>
          <w:rFonts w:ascii="Arial" w:hAnsi="Arial" w:cs="Arial"/>
        </w:rPr>
        <w:t>银保监会可以对保险资产管理公司拟任董事、监事和高级管理人员进行任职谈话。</w:t>
      </w:r>
    </w:p>
    <w:p w14:paraId="2A8C5C3E"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第二十六条</w:t>
      </w:r>
      <w:r w:rsidRPr="00D73C00">
        <w:rPr>
          <w:rFonts w:ascii="Arial" w:hAnsi="Arial" w:cs="Arial"/>
        </w:rPr>
        <w:t xml:space="preserve">  </w:t>
      </w:r>
      <w:r w:rsidRPr="00D73C00">
        <w:rPr>
          <w:rFonts w:ascii="Arial" w:hAnsi="Arial" w:cs="Arial"/>
        </w:rPr>
        <w:t>保险资产管理公司董事、监事应当具有大学本科以上学历以及履行职务必需的知识、经验与能力，具备</w:t>
      </w:r>
      <w:r w:rsidRPr="00D73C00">
        <w:rPr>
          <w:rFonts w:ascii="Arial" w:hAnsi="Arial" w:cs="Arial"/>
        </w:rPr>
        <w:t>5</w:t>
      </w:r>
      <w:r w:rsidRPr="00D73C00">
        <w:rPr>
          <w:rFonts w:ascii="Arial" w:hAnsi="Arial" w:cs="Arial"/>
        </w:rPr>
        <w:t>年以上与履行职责相适应的工作经历。其中，董事长应当具有</w:t>
      </w:r>
      <w:r w:rsidRPr="00D73C00">
        <w:rPr>
          <w:rFonts w:ascii="Arial" w:hAnsi="Arial" w:cs="Arial"/>
        </w:rPr>
        <w:t>10</w:t>
      </w:r>
      <w:r w:rsidRPr="00D73C00">
        <w:rPr>
          <w:rFonts w:ascii="Arial" w:hAnsi="Arial" w:cs="Arial"/>
        </w:rPr>
        <w:t>年以上金融从业经验。</w:t>
      </w:r>
    </w:p>
    <w:p w14:paraId="65BB6EA5"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第二十七条</w:t>
      </w:r>
      <w:r w:rsidRPr="00D73C00">
        <w:rPr>
          <w:rFonts w:ascii="Arial" w:hAnsi="Arial" w:cs="Arial"/>
        </w:rPr>
        <w:t xml:space="preserve">  </w:t>
      </w:r>
      <w:r w:rsidRPr="00D73C00">
        <w:rPr>
          <w:rFonts w:ascii="Arial" w:hAnsi="Arial" w:cs="Arial"/>
        </w:rPr>
        <w:t>本规定所称保险资产管理公司高级管理人员，是指对保险资产管理公司的经营管理活动和风险管理具有决策权或者重大影响的下列人员：总经理、副总经理、首席风险管理执行官以及实际履行上述职务的其他人员。</w:t>
      </w:r>
    </w:p>
    <w:p w14:paraId="62908BA7"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保险资产管理公司高级管理人员应当具备下列条件：</w:t>
      </w:r>
    </w:p>
    <w:p w14:paraId="5E4A6C18" w14:textId="77777777" w:rsidR="007C3754" w:rsidRPr="00D73C00" w:rsidRDefault="007C3754" w:rsidP="00D73C00">
      <w:pPr>
        <w:ind w:firstLineChars="200" w:firstLine="440"/>
        <w:jc w:val="both"/>
        <w:rPr>
          <w:rFonts w:ascii="Arial" w:hAnsi="Arial" w:cs="Arial"/>
        </w:rPr>
      </w:pPr>
      <w:r w:rsidRPr="00D73C00">
        <w:rPr>
          <w:rFonts w:ascii="Arial" w:hAnsi="Arial" w:cs="Arial"/>
        </w:rPr>
        <w:t>（一）大学本科以上学历；</w:t>
      </w:r>
    </w:p>
    <w:p w14:paraId="6821BA2B" w14:textId="77777777" w:rsidR="007C3754" w:rsidRPr="00D73C00" w:rsidRDefault="007C3754" w:rsidP="00D73C00">
      <w:pPr>
        <w:ind w:firstLineChars="200" w:firstLine="440"/>
        <w:jc w:val="both"/>
        <w:rPr>
          <w:rFonts w:ascii="Arial" w:hAnsi="Arial" w:cs="Arial"/>
        </w:rPr>
      </w:pPr>
      <w:r w:rsidRPr="00D73C00">
        <w:rPr>
          <w:rFonts w:ascii="Arial" w:hAnsi="Arial" w:cs="Arial"/>
        </w:rPr>
        <w:t>（二）</w:t>
      </w:r>
      <w:r w:rsidRPr="00D73C00">
        <w:rPr>
          <w:rFonts w:ascii="Arial" w:hAnsi="Arial" w:cs="Arial"/>
        </w:rPr>
        <w:t>10</w:t>
      </w:r>
      <w:r w:rsidRPr="00D73C00">
        <w:rPr>
          <w:rFonts w:ascii="Arial" w:hAnsi="Arial" w:cs="Arial"/>
        </w:rPr>
        <w:t>年以上金融从业经历；</w:t>
      </w:r>
    </w:p>
    <w:p w14:paraId="70F00193" w14:textId="77777777" w:rsidR="007C3754" w:rsidRPr="00D73C00" w:rsidRDefault="007C3754" w:rsidP="00D73C00">
      <w:pPr>
        <w:ind w:firstLineChars="200" w:firstLine="440"/>
        <w:jc w:val="both"/>
        <w:rPr>
          <w:rFonts w:ascii="Arial" w:hAnsi="Arial" w:cs="Arial"/>
        </w:rPr>
      </w:pPr>
      <w:r w:rsidRPr="00D73C00">
        <w:rPr>
          <w:rFonts w:ascii="Arial" w:hAnsi="Arial" w:cs="Arial"/>
        </w:rPr>
        <w:t>（三）品行良好，熟悉与保险资产管理业务相关的法律法规及监管规定，具有履行职责所需要的经营管理能力；</w:t>
      </w:r>
    </w:p>
    <w:p w14:paraId="42794B34" w14:textId="77777777" w:rsidR="007C3754" w:rsidRPr="00D73C00" w:rsidRDefault="007C3754" w:rsidP="00D73C00">
      <w:pPr>
        <w:ind w:firstLineChars="200" w:firstLine="440"/>
        <w:jc w:val="both"/>
        <w:rPr>
          <w:rFonts w:ascii="Arial" w:hAnsi="Arial" w:cs="Arial"/>
        </w:rPr>
      </w:pPr>
      <w:r w:rsidRPr="00D73C00">
        <w:rPr>
          <w:rFonts w:ascii="Arial" w:hAnsi="Arial" w:cs="Arial"/>
        </w:rPr>
        <w:t>（四）银保监会规定的其他条件。</w:t>
      </w:r>
    </w:p>
    <w:p w14:paraId="4246EBD2"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第二十八条</w:t>
      </w:r>
      <w:r w:rsidRPr="00D73C00">
        <w:rPr>
          <w:rFonts w:ascii="Arial" w:hAnsi="Arial" w:cs="Arial"/>
        </w:rPr>
        <w:t xml:space="preserve">  </w:t>
      </w:r>
      <w:r w:rsidRPr="00D73C00">
        <w:rPr>
          <w:rFonts w:ascii="Arial" w:hAnsi="Arial" w:cs="Arial"/>
        </w:rPr>
        <w:t>保险资产管理公司申请核准董事、监事和高级管理人员任职资格的，应当向银保监会提交下列申请材料：</w:t>
      </w:r>
    </w:p>
    <w:p w14:paraId="35D1C0A4" w14:textId="77777777" w:rsidR="007C3754" w:rsidRPr="00D73C00" w:rsidRDefault="007C3754" w:rsidP="00D73C00">
      <w:pPr>
        <w:ind w:firstLineChars="200" w:firstLine="440"/>
        <w:jc w:val="both"/>
        <w:rPr>
          <w:rFonts w:ascii="Arial" w:hAnsi="Arial" w:cs="Arial"/>
        </w:rPr>
      </w:pPr>
      <w:r w:rsidRPr="00D73C00">
        <w:rPr>
          <w:rFonts w:ascii="Arial" w:hAnsi="Arial" w:cs="Arial"/>
        </w:rPr>
        <w:t>（一）任职资格核准申请文件及任职资格申请表；</w:t>
      </w:r>
    </w:p>
    <w:p w14:paraId="4AD815E4" w14:textId="77777777" w:rsidR="007C3754" w:rsidRPr="00D73C00" w:rsidRDefault="007C3754" w:rsidP="00D73C00">
      <w:pPr>
        <w:ind w:firstLineChars="200" w:firstLine="440"/>
        <w:jc w:val="both"/>
        <w:rPr>
          <w:rFonts w:ascii="Arial" w:hAnsi="Arial" w:cs="Arial"/>
        </w:rPr>
      </w:pPr>
      <w:r w:rsidRPr="00D73C00">
        <w:rPr>
          <w:rFonts w:ascii="Arial" w:hAnsi="Arial" w:cs="Arial"/>
        </w:rPr>
        <w:t>（二）拟任董事、监事或者高级管理人员的身份证件、学历学位证书、劳动合同、接受反洗钱培训和履行反洗钱义务相关材料、关联关系说明、个人征信报告等复印件或证明文件；</w:t>
      </w:r>
    </w:p>
    <w:p w14:paraId="5ECC9C26" w14:textId="77777777" w:rsidR="007C3754" w:rsidRPr="00D73C00" w:rsidRDefault="007C3754" w:rsidP="00D73C00">
      <w:pPr>
        <w:ind w:firstLineChars="200" w:firstLine="440"/>
        <w:jc w:val="both"/>
        <w:rPr>
          <w:rFonts w:ascii="Arial" w:hAnsi="Arial" w:cs="Arial"/>
        </w:rPr>
      </w:pPr>
      <w:r w:rsidRPr="00D73C00">
        <w:rPr>
          <w:rFonts w:ascii="Arial" w:hAnsi="Arial" w:cs="Arial"/>
        </w:rPr>
        <w:t>（三）最近三年曾任金融机构董事长、高级管理人员或其他重要管理职务的，应当提交其最近一次离任审计报告或经济责任审计报告；</w:t>
      </w:r>
    </w:p>
    <w:p w14:paraId="6A8F5337" w14:textId="77777777" w:rsidR="007C3754" w:rsidRPr="00D73C00" w:rsidRDefault="007C3754" w:rsidP="00D73C00">
      <w:pPr>
        <w:ind w:firstLineChars="200" w:firstLine="440"/>
        <w:jc w:val="both"/>
        <w:rPr>
          <w:rFonts w:ascii="Arial" w:hAnsi="Arial" w:cs="Arial"/>
        </w:rPr>
      </w:pPr>
      <w:r w:rsidRPr="00D73C00">
        <w:rPr>
          <w:rFonts w:ascii="Arial" w:hAnsi="Arial" w:cs="Arial"/>
        </w:rPr>
        <w:t>（四）公司相关会议决策文件；</w:t>
      </w:r>
    </w:p>
    <w:p w14:paraId="17785706" w14:textId="77777777" w:rsidR="007C3754" w:rsidRPr="00D73C00" w:rsidRDefault="007C3754" w:rsidP="00D73C00">
      <w:pPr>
        <w:ind w:firstLineChars="200" w:firstLine="440"/>
        <w:jc w:val="both"/>
        <w:rPr>
          <w:rFonts w:ascii="Arial" w:hAnsi="Arial" w:cs="Arial"/>
        </w:rPr>
      </w:pPr>
      <w:r w:rsidRPr="00D73C00">
        <w:rPr>
          <w:rFonts w:ascii="Arial" w:hAnsi="Arial" w:cs="Arial"/>
        </w:rPr>
        <w:t>（五）银保监会规定的其他材料。</w:t>
      </w:r>
    </w:p>
    <w:p w14:paraId="7EAF462F" w14:textId="77777777" w:rsidR="007C3754" w:rsidRPr="00D73C00" w:rsidRDefault="007C3754" w:rsidP="00D73C00">
      <w:pPr>
        <w:ind w:firstLineChars="200" w:firstLine="440"/>
        <w:jc w:val="both"/>
        <w:rPr>
          <w:rFonts w:ascii="Arial" w:hAnsi="Arial" w:cs="Arial"/>
        </w:rPr>
      </w:pPr>
      <w:r w:rsidRPr="00D73C00">
        <w:rPr>
          <w:rFonts w:ascii="Arial" w:hAnsi="Arial" w:cs="Arial"/>
        </w:rPr>
        <w:t>第二十九条</w:t>
      </w:r>
      <w:r w:rsidRPr="00D73C00">
        <w:rPr>
          <w:rFonts w:ascii="Arial" w:hAnsi="Arial" w:cs="Arial"/>
        </w:rPr>
        <w:t xml:space="preserve">  </w:t>
      </w:r>
      <w:r w:rsidRPr="00D73C00">
        <w:rPr>
          <w:rFonts w:ascii="Arial" w:hAnsi="Arial" w:cs="Arial"/>
        </w:rPr>
        <w:t>保险资产管理公司拟任董事、监事、高级管理人员有下列情形之一的，银保监会不予核准其任职资格：</w:t>
      </w:r>
    </w:p>
    <w:p w14:paraId="25248471" w14:textId="77777777" w:rsidR="007C3754" w:rsidRPr="00D73C00" w:rsidRDefault="007C3754" w:rsidP="00D73C00">
      <w:pPr>
        <w:ind w:firstLineChars="200" w:firstLine="440"/>
        <w:jc w:val="both"/>
        <w:rPr>
          <w:rFonts w:ascii="Arial" w:hAnsi="Arial" w:cs="Arial"/>
        </w:rPr>
      </w:pPr>
      <w:r w:rsidRPr="00D73C00">
        <w:rPr>
          <w:rFonts w:ascii="Arial" w:hAnsi="Arial" w:cs="Arial"/>
        </w:rPr>
        <w:t>（一）依据《公司法》等法律法规、监管规定，不得担任董事、监事、高级管理人员的情形；</w:t>
      </w:r>
    </w:p>
    <w:p w14:paraId="04F9B733" w14:textId="77777777" w:rsidR="007C3754" w:rsidRPr="00D73C00" w:rsidRDefault="007C3754" w:rsidP="00D73C00">
      <w:pPr>
        <w:ind w:firstLineChars="200" w:firstLine="440"/>
        <w:jc w:val="both"/>
        <w:rPr>
          <w:rFonts w:ascii="Arial" w:hAnsi="Arial" w:cs="Arial"/>
        </w:rPr>
      </w:pPr>
      <w:r w:rsidRPr="00D73C00">
        <w:rPr>
          <w:rFonts w:ascii="Arial" w:hAnsi="Arial" w:cs="Arial"/>
        </w:rPr>
        <w:t>（二）最近</w:t>
      </w:r>
      <w:r w:rsidRPr="00D73C00">
        <w:rPr>
          <w:rFonts w:ascii="Arial" w:hAnsi="Arial" w:cs="Arial"/>
        </w:rPr>
        <w:t>3</w:t>
      </w:r>
      <w:r w:rsidRPr="00D73C00">
        <w:rPr>
          <w:rFonts w:ascii="Arial" w:hAnsi="Arial" w:cs="Arial"/>
        </w:rPr>
        <w:t>年内因重大违法违规行为受到行政处罚，或涉嫌重大违法违规正在接受有关部门立案调查，尚未作出结论；</w:t>
      </w:r>
    </w:p>
    <w:p w14:paraId="7AF5D253" w14:textId="77777777" w:rsidR="007C3754" w:rsidRPr="00D73C00" w:rsidRDefault="007C3754" w:rsidP="00D73C00">
      <w:pPr>
        <w:ind w:firstLineChars="200" w:firstLine="440"/>
        <w:jc w:val="both"/>
        <w:rPr>
          <w:rFonts w:ascii="Arial" w:hAnsi="Arial" w:cs="Arial"/>
        </w:rPr>
      </w:pPr>
      <w:r w:rsidRPr="00D73C00">
        <w:rPr>
          <w:rFonts w:ascii="Arial" w:hAnsi="Arial" w:cs="Arial"/>
        </w:rPr>
        <w:t>（三）被国务院金融监督管理部门取消、撤销任职资格或采取市场禁入措施的，自被取消、撤销任职资格或禁入期满未逾</w:t>
      </w:r>
      <w:r w:rsidRPr="00D73C00">
        <w:rPr>
          <w:rFonts w:ascii="Arial" w:hAnsi="Arial" w:cs="Arial"/>
        </w:rPr>
        <w:t>5</w:t>
      </w:r>
      <w:r w:rsidRPr="00D73C00">
        <w:rPr>
          <w:rFonts w:ascii="Arial" w:hAnsi="Arial" w:cs="Arial"/>
        </w:rPr>
        <w:t>年；</w:t>
      </w:r>
    </w:p>
    <w:p w14:paraId="4392C033" w14:textId="77777777" w:rsidR="007C3754" w:rsidRPr="00D73C00" w:rsidRDefault="007C3754" w:rsidP="00D73C00">
      <w:pPr>
        <w:ind w:firstLineChars="200" w:firstLine="440"/>
        <w:jc w:val="both"/>
        <w:rPr>
          <w:rFonts w:ascii="Arial" w:hAnsi="Arial" w:cs="Arial"/>
        </w:rPr>
      </w:pPr>
      <w:r w:rsidRPr="00D73C00">
        <w:rPr>
          <w:rFonts w:ascii="Arial" w:hAnsi="Arial" w:cs="Arial"/>
        </w:rPr>
        <w:t>（四）因违法违规或违纪行为被吊销执业资格的律师、注册会计师或者资产评估机构、验证机构等机构的专业人员，自被吊销执业资格之日起未逾</w:t>
      </w:r>
      <w:r w:rsidRPr="00D73C00">
        <w:rPr>
          <w:rFonts w:ascii="Arial" w:hAnsi="Arial" w:cs="Arial"/>
        </w:rPr>
        <w:t>5</w:t>
      </w:r>
      <w:r w:rsidRPr="00D73C00">
        <w:rPr>
          <w:rFonts w:ascii="Arial" w:hAnsi="Arial" w:cs="Arial"/>
        </w:rPr>
        <w:t>年；</w:t>
      </w:r>
    </w:p>
    <w:p w14:paraId="6FE43CB7" w14:textId="77777777" w:rsidR="007C3754" w:rsidRPr="00D73C00" w:rsidRDefault="007C3754" w:rsidP="00D73C00">
      <w:pPr>
        <w:ind w:firstLineChars="200" w:firstLine="440"/>
        <w:jc w:val="both"/>
        <w:rPr>
          <w:rFonts w:ascii="Arial" w:hAnsi="Arial" w:cs="Arial"/>
        </w:rPr>
      </w:pPr>
      <w:r w:rsidRPr="00D73C00">
        <w:rPr>
          <w:rFonts w:ascii="Arial" w:hAnsi="Arial" w:cs="Arial"/>
        </w:rPr>
        <w:t>（五）因严重失信行为被国家有关单位确定为失信联合惩戒对象且应当受到相应惩戒，或者最近</w:t>
      </w:r>
      <w:r w:rsidRPr="00D73C00">
        <w:rPr>
          <w:rFonts w:ascii="Arial" w:hAnsi="Arial" w:cs="Arial"/>
        </w:rPr>
        <w:t>5</w:t>
      </w:r>
      <w:r w:rsidRPr="00D73C00">
        <w:rPr>
          <w:rFonts w:ascii="Arial" w:hAnsi="Arial" w:cs="Arial"/>
        </w:rPr>
        <w:t>年内具有其他严重失信不良记录；</w:t>
      </w:r>
    </w:p>
    <w:p w14:paraId="21FA30AB" w14:textId="77777777" w:rsidR="007C3754" w:rsidRPr="00D73C00" w:rsidRDefault="007C3754" w:rsidP="00D73C00">
      <w:pPr>
        <w:ind w:firstLineChars="200" w:firstLine="440"/>
        <w:jc w:val="both"/>
        <w:rPr>
          <w:rFonts w:ascii="Arial" w:hAnsi="Arial" w:cs="Arial"/>
        </w:rPr>
      </w:pPr>
      <w:r w:rsidRPr="00D73C00">
        <w:rPr>
          <w:rFonts w:ascii="Arial" w:hAnsi="Arial" w:cs="Arial"/>
        </w:rPr>
        <w:t>（六）因违法违规或违纪行为被国家机关开除公职；</w:t>
      </w:r>
    </w:p>
    <w:p w14:paraId="1629D116" w14:textId="77777777" w:rsidR="007C3754" w:rsidRPr="00D73C00" w:rsidRDefault="007C3754" w:rsidP="00D73C00">
      <w:pPr>
        <w:ind w:firstLineChars="200" w:firstLine="440"/>
        <w:jc w:val="both"/>
        <w:rPr>
          <w:rFonts w:ascii="Arial" w:hAnsi="Arial" w:cs="Arial"/>
        </w:rPr>
      </w:pPr>
      <w:r w:rsidRPr="00D73C00">
        <w:rPr>
          <w:rFonts w:ascii="Arial" w:hAnsi="Arial" w:cs="Arial"/>
        </w:rPr>
        <w:t>（七）因犯破坏金融管理秩序罪被判处刑事处罚，或因其他罪名被判处刑事处罚执行期满未逾</w:t>
      </w:r>
      <w:r w:rsidRPr="00D73C00">
        <w:rPr>
          <w:rFonts w:ascii="Arial" w:hAnsi="Arial" w:cs="Arial"/>
        </w:rPr>
        <w:t>5</w:t>
      </w:r>
      <w:r w:rsidRPr="00D73C00">
        <w:rPr>
          <w:rFonts w:ascii="Arial" w:hAnsi="Arial" w:cs="Arial"/>
        </w:rPr>
        <w:t>年；</w:t>
      </w:r>
    </w:p>
    <w:p w14:paraId="5D46FEF9" w14:textId="77777777" w:rsidR="007C3754" w:rsidRPr="00D73C00" w:rsidRDefault="007C3754" w:rsidP="00D73C00">
      <w:pPr>
        <w:ind w:firstLineChars="200" w:firstLine="440"/>
        <w:jc w:val="both"/>
        <w:rPr>
          <w:rFonts w:ascii="Arial" w:hAnsi="Arial" w:cs="Arial"/>
        </w:rPr>
      </w:pPr>
      <w:r w:rsidRPr="00D73C00">
        <w:rPr>
          <w:rFonts w:ascii="Arial" w:hAnsi="Arial" w:cs="Arial"/>
        </w:rPr>
        <w:t>（八）银保监会规定的其他情形。</w:t>
      </w:r>
    </w:p>
    <w:p w14:paraId="07B08953"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第三十条</w:t>
      </w:r>
      <w:r w:rsidRPr="00D73C00">
        <w:rPr>
          <w:rFonts w:ascii="Arial" w:hAnsi="Arial" w:cs="Arial"/>
        </w:rPr>
        <w:t xml:space="preserve">  </w:t>
      </w:r>
      <w:r w:rsidRPr="00D73C00">
        <w:rPr>
          <w:rFonts w:ascii="Arial" w:hAnsi="Arial" w:cs="Arial"/>
        </w:rPr>
        <w:t>保险资产管理公司应当自高级管理人员任职任命决定作出之日起</w:t>
      </w:r>
      <w:r w:rsidRPr="00D73C00">
        <w:rPr>
          <w:rFonts w:ascii="Arial" w:hAnsi="Arial" w:cs="Arial"/>
        </w:rPr>
        <w:t>10</w:t>
      </w:r>
      <w:r w:rsidRPr="00D73C00">
        <w:rPr>
          <w:rFonts w:ascii="Arial" w:hAnsi="Arial" w:cs="Arial"/>
        </w:rPr>
        <w:t>个工作日内向银保监会提交任职报告文件、任命文件复印件等材料。</w:t>
      </w:r>
    </w:p>
    <w:p w14:paraId="1A90FA17"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第三十一条</w:t>
      </w:r>
      <w:r w:rsidRPr="00D73C00">
        <w:rPr>
          <w:rFonts w:ascii="Arial" w:hAnsi="Arial" w:cs="Arial"/>
        </w:rPr>
        <w:t xml:space="preserve">  </w:t>
      </w:r>
      <w:r w:rsidRPr="00D73C00">
        <w:rPr>
          <w:rFonts w:ascii="Arial" w:hAnsi="Arial" w:cs="Arial"/>
        </w:rPr>
        <w:t>保险资产管理公司高级管理人员不能履职或缺位时，公司可以指定临时负责人，并及时向银保监会报告。临时负责人履职时间原则上不得超过</w:t>
      </w:r>
      <w:r w:rsidRPr="00D73C00">
        <w:rPr>
          <w:rFonts w:ascii="Arial" w:hAnsi="Arial" w:cs="Arial"/>
        </w:rPr>
        <w:t>6</w:t>
      </w:r>
      <w:r w:rsidRPr="00D73C00">
        <w:rPr>
          <w:rFonts w:ascii="Arial" w:hAnsi="Arial" w:cs="Arial"/>
        </w:rPr>
        <w:t>个月。</w:t>
      </w:r>
    </w:p>
    <w:p w14:paraId="46D6FC07"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第三十二条</w:t>
      </w:r>
      <w:r w:rsidRPr="00D73C00">
        <w:rPr>
          <w:rFonts w:ascii="Arial" w:hAnsi="Arial" w:cs="Arial"/>
        </w:rPr>
        <w:t xml:space="preserve">  </w:t>
      </w:r>
      <w:r w:rsidRPr="00D73C00">
        <w:rPr>
          <w:rFonts w:ascii="Arial" w:hAnsi="Arial" w:cs="Arial"/>
        </w:rPr>
        <w:t>保险资产管理公司董事、监事或者高级管理人员有下列情形之一的，其任职资格自动失效：</w:t>
      </w:r>
    </w:p>
    <w:p w14:paraId="408F70CF" w14:textId="77777777" w:rsidR="007C3754" w:rsidRPr="00D73C00" w:rsidRDefault="007C3754" w:rsidP="00D73C00">
      <w:pPr>
        <w:ind w:firstLineChars="200" w:firstLine="440"/>
        <w:jc w:val="both"/>
        <w:rPr>
          <w:rFonts w:ascii="Arial" w:hAnsi="Arial" w:cs="Arial"/>
        </w:rPr>
      </w:pPr>
      <w:r w:rsidRPr="00D73C00">
        <w:rPr>
          <w:rFonts w:ascii="Arial" w:hAnsi="Arial" w:cs="Arial"/>
        </w:rPr>
        <w:t>（一）获得任职资格核准后，超过</w:t>
      </w:r>
      <w:r w:rsidRPr="00D73C00">
        <w:rPr>
          <w:rFonts w:ascii="Arial" w:hAnsi="Arial" w:cs="Arial"/>
        </w:rPr>
        <w:t>2</w:t>
      </w:r>
      <w:r w:rsidRPr="00D73C00">
        <w:rPr>
          <w:rFonts w:ascii="Arial" w:hAnsi="Arial" w:cs="Arial"/>
        </w:rPr>
        <w:t>个月未实际到任履职，且未提供正当理由；</w:t>
      </w:r>
    </w:p>
    <w:p w14:paraId="59E78DFD" w14:textId="77777777" w:rsidR="007C3754" w:rsidRPr="00D73C00" w:rsidRDefault="007C3754" w:rsidP="00D73C00">
      <w:pPr>
        <w:ind w:firstLineChars="200" w:firstLine="440"/>
        <w:jc w:val="both"/>
        <w:rPr>
          <w:rFonts w:ascii="Arial" w:hAnsi="Arial" w:cs="Arial"/>
        </w:rPr>
      </w:pPr>
      <w:r w:rsidRPr="00D73C00">
        <w:rPr>
          <w:rFonts w:ascii="Arial" w:hAnsi="Arial" w:cs="Arial"/>
        </w:rPr>
        <w:t>（二）从核准任职资格的岗位离职；</w:t>
      </w:r>
    </w:p>
    <w:p w14:paraId="233F061E" w14:textId="77777777" w:rsidR="007C3754" w:rsidRPr="00D73C00" w:rsidRDefault="007C3754" w:rsidP="00D73C00">
      <w:pPr>
        <w:ind w:firstLineChars="200" w:firstLine="440"/>
        <w:jc w:val="both"/>
        <w:rPr>
          <w:rFonts w:ascii="Arial" w:hAnsi="Arial" w:cs="Arial"/>
        </w:rPr>
      </w:pPr>
      <w:r w:rsidRPr="00D73C00">
        <w:rPr>
          <w:rFonts w:ascii="Arial" w:hAnsi="Arial" w:cs="Arial"/>
        </w:rPr>
        <w:t>（三）受到禁止进入保险业的行政处罚；</w:t>
      </w:r>
    </w:p>
    <w:p w14:paraId="43DA7342" w14:textId="77777777" w:rsidR="007C3754" w:rsidRPr="00D73C00" w:rsidRDefault="007C3754" w:rsidP="00D73C00">
      <w:pPr>
        <w:ind w:firstLineChars="200" w:firstLine="440"/>
        <w:jc w:val="both"/>
        <w:rPr>
          <w:rFonts w:ascii="Arial" w:hAnsi="Arial" w:cs="Arial"/>
        </w:rPr>
      </w:pPr>
      <w:r w:rsidRPr="00D73C00">
        <w:rPr>
          <w:rFonts w:ascii="Arial" w:hAnsi="Arial" w:cs="Arial"/>
        </w:rPr>
        <w:t>（四）被判处刑罚；</w:t>
      </w:r>
    </w:p>
    <w:p w14:paraId="2E8473F5" w14:textId="77777777" w:rsidR="007C3754" w:rsidRPr="00D73C00" w:rsidRDefault="007C3754" w:rsidP="00D73C00">
      <w:pPr>
        <w:ind w:firstLineChars="200" w:firstLine="440"/>
        <w:jc w:val="both"/>
        <w:rPr>
          <w:rFonts w:ascii="Arial" w:hAnsi="Arial" w:cs="Arial"/>
        </w:rPr>
      </w:pPr>
      <w:r w:rsidRPr="00D73C00">
        <w:rPr>
          <w:rFonts w:ascii="Arial" w:hAnsi="Arial" w:cs="Arial"/>
        </w:rPr>
        <w:t>（五）有关法律法规规定及银保监会认定的其他情形。</w:t>
      </w:r>
    </w:p>
    <w:p w14:paraId="2A6154B3"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第三十三条</w:t>
      </w:r>
      <w:r w:rsidRPr="00D73C00">
        <w:rPr>
          <w:rFonts w:ascii="Arial" w:hAnsi="Arial" w:cs="Arial"/>
        </w:rPr>
        <w:t xml:space="preserve">  </w:t>
      </w:r>
      <w:r w:rsidRPr="00D73C00">
        <w:rPr>
          <w:rFonts w:ascii="Arial" w:hAnsi="Arial" w:cs="Arial"/>
        </w:rPr>
        <w:t>保险资产管理公司有下列情形之一的，经银保监会批准后可以解散：</w:t>
      </w:r>
    </w:p>
    <w:p w14:paraId="72FB1092" w14:textId="77777777" w:rsidR="007C3754" w:rsidRPr="00D73C00" w:rsidRDefault="007C3754" w:rsidP="00D73C00">
      <w:pPr>
        <w:ind w:firstLineChars="200" w:firstLine="440"/>
        <w:jc w:val="both"/>
        <w:rPr>
          <w:rFonts w:ascii="Arial" w:hAnsi="Arial" w:cs="Arial"/>
        </w:rPr>
      </w:pPr>
      <w:r w:rsidRPr="00D73C00">
        <w:rPr>
          <w:rFonts w:ascii="Arial" w:hAnsi="Arial" w:cs="Arial"/>
        </w:rPr>
        <w:t>（一）公司章程规定的营业期限届满或者公司章程规定的其他解散事由出现；</w:t>
      </w:r>
    </w:p>
    <w:p w14:paraId="24B79E10" w14:textId="77777777" w:rsidR="007C3754" w:rsidRPr="00D73C00" w:rsidRDefault="007C3754" w:rsidP="00D73C00">
      <w:pPr>
        <w:ind w:firstLineChars="200" w:firstLine="440"/>
        <w:jc w:val="both"/>
        <w:rPr>
          <w:rFonts w:ascii="Arial" w:hAnsi="Arial" w:cs="Arial"/>
        </w:rPr>
      </w:pPr>
      <w:r w:rsidRPr="00D73C00">
        <w:rPr>
          <w:rFonts w:ascii="Arial" w:hAnsi="Arial" w:cs="Arial"/>
        </w:rPr>
        <w:t>（二）股东会或股东大会决议解散；</w:t>
      </w:r>
    </w:p>
    <w:p w14:paraId="33378A61" w14:textId="77777777" w:rsidR="007C3754" w:rsidRPr="00D73C00" w:rsidRDefault="007C3754" w:rsidP="00D73C00">
      <w:pPr>
        <w:ind w:firstLineChars="200" w:firstLine="440"/>
        <w:jc w:val="both"/>
        <w:rPr>
          <w:rFonts w:ascii="Arial" w:hAnsi="Arial" w:cs="Arial"/>
        </w:rPr>
      </w:pPr>
      <w:r w:rsidRPr="00D73C00">
        <w:rPr>
          <w:rFonts w:ascii="Arial" w:hAnsi="Arial" w:cs="Arial"/>
        </w:rPr>
        <w:t>（三）因公司合并或者分立需要解散；</w:t>
      </w:r>
    </w:p>
    <w:p w14:paraId="74C47869" w14:textId="77777777" w:rsidR="007C3754" w:rsidRPr="00D73C00" w:rsidRDefault="007C3754" w:rsidP="00D73C00">
      <w:pPr>
        <w:ind w:firstLineChars="200" w:firstLine="440"/>
        <w:jc w:val="both"/>
        <w:rPr>
          <w:rFonts w:ascii="Arial" w:hAnsi="Arial" w:cs="Arial"/>
        </w:rPr>
      </w:pPr>
      <w:r w:rsidRPr="00D73C00">
        <w:rPr>
          <w:rFonts w:ascii="Arial" w:hAnsi="Arial" w:cs="Arial"/>
        </w:rPr>
        <w:t>（四）依法被吊销业务许可证、营业执照、责令关闭或者被撤销；</w:t>
      </w:r>
    </w:p>
    <w:p w14:paraId="304C57CB" w14:textId="77777777" w:rsidR="007C3754" w:rsidRPr="00D73C00" w:rsidRDefault="007C3754" w:rsidP="00D73C00">
      <w:pPr>
        <w:ind w:firstLineChars="200" w:firstLine="440"/>
        <w:jc w:val="both"/>
        <w:rPr>
          <w:rFonts w:ascii="Arial" w:hAnsi="Arial" w:cs="Arial"/>
        </w:rPr>
      </w:pPr>
      <w:r w:rsidRPr="00D73C00">
        <w:rPr>
          <w:rFonts w:ascii="Arial" w:hAnsi="Arial" w:cs="Arial"/>
        </w:rPr>
        <w:t>（五）其他法定事由。</w:t>
      </w:r>
    </w:p>
    <w:p w14:paraId="7BD0E620"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第三十四条</w:t>
      </w:r>
      <w:r w:rsidRPr="00D73C00">
        <w:rPr>
          <w:rFonts w:ascii="Arial" w:hAnsi="Arial" w:cs="Arial"/>
        </w:rPr>
        <w:t xml:space="preserve">  </w:t>
      </w:r>
      <w:r w:rsidRPr="00D73C00">
        <w:rPr>
          <w:rFonts w:ascii="Arial" w:hAnsi="Arial" w:cs="Arial"/>
        </w:rPr>
        <w:t>保险资产管理公司不得将受托管理资产和所管理的保险资产管理产品资产归入其自有财产。因解散、依法被撤销或者被宣告破产等原因进行清算的，其受托管理资产和所管理的保险资产管理产品资产不属于清算财产。</w:t>
      </w:r>
    </w:p>
    <w:p w14:paraId="18196299"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第三十五条</w:t>
      </w:r>
      <w:r w:rsidRPr="00D73C00">
        <w:rPr>
          <w:rFonts w:ascii="Arial" w:hAnsi="Arial" w:cs="Arial"/>
        </w:rPr>
        <w:t xml:space="preserve">  </w:t>
      </w:r>
      <w:r w:rsidRPr="00D73C00">
        <w:rPr>
          <w:rFonts w:ascii="Arial" w:hAnsi="Arial" w:cs="Arial"/>
        </w:rPr>
        <w:t>保险资产管理公司因解散、依法被撤销或被宣告破产而终止的，其清算事宜按照国家有关法律法规办理。</w:t>
      </w:r>
    </w:p>
    <w:p w14:paraId="20E83C8F" w14:textId="77777777" w:rsidR="007C3754" w:rsidRPr="00D73C00" w:rsidRDefault="007C3754" w:rsidP="00D73C00">
      <w:pPr>
        <w:ind w:firstLineChars="200" w:firstLine="440"/>
        <w:jc w:val="both"/>
        <w:rPr>
          <w:rFonts w:ascii="Arial" w:hAnsi="Arial" w:cs="Arial"/>
        </w:rPr>
      </w:pPr>
    </w:p>
    <w:p w14:paraId="0867FD8A" w14:textId="77777777" w:rsidR="007C3754" w:rsidRPr="00D73C00" w:rsidRDefault="007C3754" w:rsidP="00D73C00">
      <w:pPr>
        <w:ind w:firstLineChars="200" w:firstLine="440"/>
        <w:jc w:val="center"/>
        <w:rPr>
          <w:rFonts w:ascii="Arial" w:hAnsi="Arial" w:cs="Arial"/>
        </w:rPr>
      </w:pPr>
      <w:r w:rsidRPr="00D73C00">
        <w:rPr>
          <w:rFonts w:ascii="Arial" w:hAnsi="Arial" w:cs="Arial"/>
        </w:rPr>
        <w:t>第三章</w:t>
      </w:r>
      <w:r w:rsidRPr="00D73C00">
        <w:rPr>
          <w:rFonts w:ascii="Arial" w:hAnsi="Arial" w:cs="Arial"/>
        </w:rPr>
        <w:t xml:space="preserve">  </w:t>
      </w:r>
      <w:r w:rsidRPr="00D73C00">
        <w:rPr>
          <w:rFonts w:ascii="Arial" w:hAnsi="Arial" w:cs="Arial"/>
        </w:rPr>
        <w:t>公司治理</w:t>
      </w:r>
    </w:p>
    <w:p w14:paraId="18764478" w14:textId="77777777" w:rsidR="007C3754" w:rsidRPr="00D73C00" w:rsidRDefault="007C3754" w:rsidP="00D73C00">
      <w:pPr>
        <w:ind w:firstLineChars="200" w:firstLine="440"/>
        <w:jc w:val="both"/>
        <w:rPr>
          <w:rFonts w:ascii="Arial" w:hAnsi="Arial" w:cs="Arial"/>
        </w:rPr>
      </w:pPr>
    </w:p>
    <w:p w14:paraId="0C2D5EF4"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第三十六条</w:t>
      </w:r>
      <w:r w:rsidRPr="00D73C00">
        <w:rPr>
          <w:rFonts w:ascii="Arial" w:hAnsi="Arial" w:cs="Arial"/>
        </w:rPr>
        <w:t xml:space="preserve">  </w:t>
      </w:r>
      <w:r w:rsidRPr="00D73C00">
        <w:rPr>
          <w:rFonts w:ascii="Arial" w:hAnsi="Arial" w:cs="Arial"/>
        </w:rPr>
        <w:t>保险资产管理公司应当建立组织机构健全、职责分工清晰、制衡监督有效、激励约束合理的公司治理结构，保持公司独立规范运作，维护投资者的合法权益。</w:t>
      </w:r>
    </w:p>
    <w:p w14:paraId="43A06253"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第三十七条</w:t>
      </w:r>
      <w:r w:rsidRPr="00D73C00">
        <w:rPr>
          <w:rFonts w:ascii="Arial" w:hAnsi="Arial" w:cs="Arial"/>
        </w:rPr>
        <w:t xml:space="preserve">  </w:t>
      </w:r>
      <w:r w:rsidRPr="00D73C00">
        <w:rPr>
          <w:rFonts w:ascii="Arial" w:hAnsi="Arial" w:cs="Arial"/>
        </w:rPr>
        <w:t>保险资产管理公司的股东应当履行法定义务，依法行使对保险资产管理公司的股东权利。保险资产管理公司的股东及其实际控制人不得有以下行为：</w:t>
      </w:r>
    </w:p>
    <w:p w14:paraId="7AE8E004" w14:textId="77777777" w:rsidR="007C3754" w:rsidRPr="00D73C00" w:rsidRDefault="007C3754" w:rsidP="00D73C00">
      <w:pPr>
        <w:ind w:firstLineChars="200" w:firstLine="440"/>
        <w:jc w:val="both"/>
        <w:rPr>
          <w:rFonts w:ascii="Arial" w:hAnsi="Arial" w:cs="Arial"/>
        </w:rPr>
      </w:pPr>
      <w:r w:rsidRPr="00D73C00">
        <w:rPr>
          <w:rFonts w:ascii="Arial" w:hAnsi="Arial" w:cs="Arial"/>
        </w:rPr>
        <w:t>（一）虚假出资、抽逃或者变相抽逃出资；</w:t>
      </w:r>
    </w:p>
    <w:p w14:paraId="52E6FFCC" w14:textId="77777777" w:rsidR="007C3754" w:rsidRPr="00D73C00" w:rsidRDefault="007C3754" w:rsidP="00D73C00">
      <w:pPr>
        <w:ind w:firstLineChars="200" w:firstLine="440"/>
        <w:jc w:val="both"/>
        <w:rPr>
          <w:rFonts w:ascii="Arial" w:hAnsi="Arial" w:cs="Arial"/>
        </w:rPr>
      </w:pPr>
      <w:r w:rsidRPr="00D73C00">
        <w:rPr>
          <w:rFonts w:ascii="Arial" w:hAnsi="Arial" w:cs="Arial"/>
        </w:rPr>
        <w:t>（二）以任何形式占有或者转移保险资产管理公司资产；</w:t>
      </w:r>
    </w:p>
    <w:p w14:paraId="02F0292D" w14:textId="77777777" w:rsidR="007C3754" w:rsidRPr="00D73C00" w:rsidRDefault="007C3754" w:rsidP="00D73C00">
      <w:pPr>
        <w:ind w:firstLineChars="200" w:firstLine="440"/>
        <w:jc w:val="both"/>
        <w:rPr>
          <w:rFonts w:ascii="Arial" w:hAnsi="Arial" w:cs="Arial"/>
        </w:rPr>
      </w:pPr>
      <w:r w:rsidRPr="00D73C00">
        <w:rPr>
          <w:rFonts w:ascii="Arial" w:hAnsi="Arial" w:cs="Arial"/>
        </w:rPr>
        <w:t>（三）在资产管理等业务活动中要求保险资产管理公司为其提供配合，损害投资者和其他当事人的合法权益；</w:t>
      </w:r>
    </w:p>
    <w:p w14:paraId="526864AF" w14:textId="77777777" w:rsidR="007C3754" w:rsidRPr="00D73C00" w:rsidRDefault="007C3754" w:rsidP="00D73C00">
      <w:pPr>
        <w:ind w:firstLineChars="200" w:firstLine="440"/>
        <w:jc w:val="both"/>
        <w:rPr>
          <w:rFonts w:ascii="Arial" w:hAnsi="Arial" w:cs="Arial"/>
        </w:rPr>
      </w:pPr>
      <w:r w:rsidRPr="00D73C00">
        <w:rPr>
          <w:rFonts w:ascii="Arial" w:hAnsi="Arial" w:cs="Arial"/>
        </w:rPr>
        <w:t>（四）通过任何方式隐瞒关联关系，隐瞒提供或虚假提供关联方信息；</w:t>
      </w:r>
    </w:p>
    <w:p w14:paraId="09EB7668" w14:textId="77777777" w:rsidR="007C3754" w:rsidRPr="00D73C00" w:rsidRDefault="007C3754" w:rsidP="00D73C00">
      <w:pPr>
        <w:ind w:firstLineChars="200" w:firstLine="440"/>
        <w:jc w:val="both"/>
        <w:rPr>
          <w:rFonts w:ascii="Arial" w:hAnsi="Arial" w:cs="Arial"/>
        </w:rPr>
      </w:pPr>
      <w:r w:rsidRPr="00D73C00">
        <w:rPr>
          <w:rFonts w:ascii="Arial" w:hAnsi="Arial" w:cs="Arial"/>
        </w:rPr>
        <w:t>（五）与保险资产管理公司管理的资产进行不当交易，要求保险资产管理公司利用管理的资产为自己或他人牟取利益；</w:t>
      </w:r>
    </w:p>
    <w:p w14:paraId="292A1C52" w14:textId="77777777" w:rsidR="007C3754" w:rsidRPr="00D73C00" w:rsidRDefault="007C3754" w:rsidP="00D73C00">
      <w:pPr>
        <w:ind w:firstLineChars="200" w:firstLine="440"/>
        <w:jc w:val="both"/>
        <w:rPr>
          <w:rFonts w:ascii="Arial" w:hAnsi="Arial" w:cs="Arial"/>
        </w:rPr>
      </w:pPr>
      <w:r w:rsidRPr="00D73C00">
        <w:rPr>
          <w:rFonts w:ascii="Arial" w:hAnsi="Arial" w:cs="Arial"/>
        </w:rPr>
        <w:t>（六）其他利用股东地位损害投资者、保险资产管理公司及其他利益相关方合法权益的行为；</w:t>
      </w:r>
    </w:p>
    <w:p w14:paraId="4F8D3388" w14:textId="77777777" w:rsidR="007C3754" w:rsidRPr="00D73C00" w:rsidRDefault="007C3754" w:rsidP="00D73C00">
      <w:pPr>
        <w:ind w:firstLineChars="200" w:firstLine="440"/>
        <w:jc w:val="both"/>
        <w:rPr>
          <w:rFonts w:ascii="Arial" w:hAnsi="Arial" w:cs="Arial"/>
        </w:rPr>
      </w:pPr>
      <w:r w:rsidRPr="00D73C00">
        <w:rPr>
          <w:rFonts w:ascii="Arial" w:hAnsi="Arial" w:cs="Arial"/>
        </w:rPr>
        <w:t>（七）国家有关法律法规及监管机构禁止的其他行为。</w:t>
      </w:r>
    </w:p>
    <w:p w14:paraId="76FEB5A7" w14:textId="77777777" w:rsidR="007C3754" w:rsidRPr="00D73C00" w:rsidRDefault="007C3754" w:rsidP="00D73C00">
      <w:pPr>
        <w:ind w:firstLineChars="200" w:firstLine="440"/>
        <w:jc w:val="both"/>
        <w:rPr>
          <w:rFonts w:ascii="Arial" w:hAnsi="Arial" w:cs="Arial"/>
        </w:rPr>
      </w:pPr>
      <w:r w:rsidRPr="00D73C00">
        <w:rPr>
          <w:rFonts w:ascii="Arial" w:hAnsi="Arial" w:cs="Arial"/>
        </w:rPr>
        <w:t>第三十八条</w:t>
      </w:r>
      <w:r w:rsidRPr="00D73C00">
        <w:rPr>
          <w:rFonts w:ascii="Arial" w:hAnsi="Arial" w:cs="Arial"/>
        </w:rPr>
        <w:t xml:space="preserve">  </w:t>
      </w:r>
      <w:r w:rsidRPr="00D73C00">
        <w:rPr>
          <w:rFonts w:ascii="Arial" w:hAnsi="Arial" w:cs="Arial"/>
        </w:rPr>
        <w:t>保险资产管理公司股东（大）会职权范围和议事规则应当清晰明确。保险资产管理公司的股东及其实际控制人应当通过股东（大）会依法行使权利，不得越过股东（大）会、董事会任免保险资产管理公司的董事、监事、高级管理人员，或者直接干预保险资产管理公司的经营管理和投资运作。</w:t>
      </w:r>
    </w:p>
    <w:p w14:paraId="248BD24A"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第三十九条</w:t>
      </w:r>
      <w:r w:rsidRPr="00D73C00">
        <w:rPr>
          <w:rFonts w:ascii="Arial" w:hAnsi="Arial" w:cs="Arial"/>
        </w:rPr>
        <w:t xml:space="preserve">  </w:t>
      </w:r>
      <w:r w:rsidRPr="00D73C00">
        <w:rPr>
          <w:rFonts w:ascii="Arial" w:hAnsi="Arial" w:cs="Arial"/>
        </w:rPr>
        <w:t>保险资产管理公司应当建立与股东之间有效的风险隔离机制以及业务和客户关键信息隔离制度，通过隔离资金、业务、管理、人员、系统、营业场所和信息等措施，防范风险传染、内幕交易、利益冲突和利益输送，防范利用未公开信息交易等违法违规行为。</w:t>
      </w:r>
    </w:p>
    <w:p w14:paraId="230F15DC"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第四十条</w:t>
      </w:r>
      <w:r w:rsidRPr="00D73C00">
        <w:rPr>
          <w:rFonts w:ascii="Arial" w:hAnsi="Arial" w:cs="Arial"/>
        </w:rPr>
        <w:t xml:space="preserve">  </w:t>
      </w:r>
      <w:r w:rsidRPr="00D73C00">
        <w:rPr>
          <w:rFonts w:ascii="Arial" w:hAnsi="Arial" w:cs="Arial"/>
        </w:rPr>
        <w:t>保险资产管理公司的公司章程应当明确董事会职权范围和议事规则。董事会应当按照法律法规、监管规定和公司章程等要求，制定公司总体战略和基本管理制度并监督实施，决策公司重大事项，监督评价经营管理人员的履职情况。董事会对公司的合规管理和风险管控有效性承担最终责任。</w:t>
      </w:r>
    </w:p>
    <w:p w14:paraId="14C65C83" w14:textId="77777777" w:rsidR="007C3754" w:rsidRPr="00D73C00" w:rsidRDefault="007C3754" w:rsidP="00D73C00">
      <w:pPr>
        <w:ind w:firstLineChars="200" w:firstLine="440"/>
        <w:jc w:val="both"/>
        <w:rPr>
          <w:rFonts w:ascii="Arial" w:hAnsi="Arial" w:cs="Arial"/>
        </w:rPr>
      </w:pPr>
      <w:r w:rsidRPr="00D73C00">
        <w:rPr>
          <w:rFonts w:ascii="Arial" w:hAnsi="Arial" w:cs="Arial"/>
        </w:rPr>
        <w:t>董事会对经营管理人员的考核，应当包括长期业绩、合规和风险管理等内容，不得以短期业务规模和盈利增长为主要考核标准。</w:t>
      </w:r>
    </w:p>
    <w:p w14:paraId="18D7BAED" w14:textId="77777777" w:rsidR="007C3754" w:rsidRPr="00D73C00" w:rsidRDefault="007C3754" w:rsidP="00D73C00">
      <w:pPr>
        <w:ind w:firstLineChars="200" w:firstLine="440"/>
        <w:jc w:val="both"/>
        <w:rPr>
          <w:rFonts w:ascii="Arial" w:hAnsi="Arial" w:cs="Arial"/>
        </w:rPr>
      </w:pPr>
      <w:r w:rsidRPr="00D73C00">
        <w:rPr>
          <w:rFonts w:ascii="Arial" w:hAnsi="Arial" w:cs="Arial"/>
        </w:rPr>
        <w:t>董事会和董事长不得越权干预经营管理人员的具体经营活动。</w:t>
      </w:r>
    </w:p>
    <w:p w14:paraId="272AC574"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第四十一条</w:t>
      </w:r>
      <w:r w:rsidRPr="00D73C00">
        <w:rPr>
          <w:rFonts w:ascii="Arial" w:hAnsi="Arial" w:cs="Arial"/>
        </w:rPr>
        <w:t xml:space="preserve">  </w:t>
      </w:r>
      <w:r w:rsidRPr="00D73C00">
        <w:rPr>
          <w:rFonts w:ascii="Arial" w:hAnsi="Arial" w:cs="Arial"/>
        </w:rPr>
        <w:t>保险资产管理公司应当根据监管规定和实际需要，在董事会下设置从事合规风控、审计、关联交易管理、提名薪酬和考核等事务的专门委员会，并在公司章程中明确规定各专门委员会的成员构成及职权。</w:t>
      </w:r>
    </w:p>
    <w:p w14:paraId="2EE5C530" w14:textId="77777777" w:rsidR="007C3754" w:rsidRPr="00D73C00" w:rsidRDefault="007C3754" w:rsidP="00D73C00">
      <w:pPr>
        <w:ind w:firstLineChars="200" w:firstLine="440"/>
        <w:jc w:val="both"/>
        <w:rPr>
          <w:rFonts w:ascii="Arial" w:hAnsi="Arial" w:cs="Arial"/>
        </w:rPr>
      </w:pPr>
      <w:r w:rsidRPr="00D73C00">
        <w:rPr>
          <w:rFonts w:ascii="Arial" w:hAnsi="Arial" w:cs="Arial"/>
        </w:rPr>
        <w:t>董事会应当制定各专门委员会的工作程序等制度。各专门委员会应当定期向董事会报告工作，形成书面工作报告，以备查阅。</w:t>
      </w:r>
    </w:p>
    <w:p w14:paraId="3FCA984E"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第四十二条</w:t>
      </w:r>
      <w:r w:rsidRPr="00D73C00">
        <w:rPr>
          <w:rFonts w:ascii="Arial" w:hAnsi="Arial" w:cs="Arial"/>
        </w:rPr>
        <w:t xml:space="preserve">  </w:t>
      </w:r>
      <w:r w:rsidRPr="00D73C00">
        <w:rPr>
          <w:rFonts w:ascii="Arial" w:hAnsi="Arial" w:cs="Arial"/>
        </w:rPr>
        <w:t>保险资产管理公司应当按规定建立健全独立董事制度，独立董事人数原则上不得少于董事会人数的</w:t>
      </w:r>
      <w:r w:rsidRPr="00D73C00">
        <w:rPr>
          <w:rFonts w:ascii="Arial" w:hAnsi="Arial" w:cs="Arial"/>
        </w:rPr>
        <w:t>1/3</w:t>
      </w:r>
      <w:r w:rsidRPr="00D73C00">
        <w:rPr>
          <w:rFonts w:ascii="Arial" w:hAnsi="Arial" w:cs="Arial"/>
        </w:rPr>
        <w:t>。</w:t>
      </w:r>
    </w:p>
    <w:p w14:paraId="5A41C851" w14:textId="77777777" w:rsidR="007C3754" w:rsidRPr="00D73C00" w:rsidRDefault="007C3754" w:rsidP="00D73C00">
      <w:pPr>
        <w:ind w:firstLineChars="200" w:firstLine="440"/>
        <w:jc w:val="both"/>
        <w:rPr>
          <w:rFonts w:ascii="Arial" w:hAnsi="Arial" w:cs="Arial"/>
        </w:rPr>
      </w:pPr>
      <w:r w:rsidRPr="00D73C00">
        <w:rPr>
          <w:rFonts w:ascii="Arial" w:hAnsi="Arial" w:cs="Arial"/>
        </w:rPr>
        <w:t>独立董事应当独立于保险资产管理公司及其股东，以维护投资者和公司合法权益为出发点，勤勉尽责，依法对受托资产管理和公司运作的重大事项独立作出客观、公正的专业判断。</w:t>
      </w:r>
    </w:p>
    <w:p w14:paraId="28AEBF6B" w14:textId="77777777" w:rsidR="007C3754" w:rsidRPr="00D73C00" w:rsidRDefault="007C3754" w:rsidP="00D73C00">
      <w:pPr>
        <w:ind w:firstLineChars="200" w:firstLine="440"/>
        <w:jc w:val="both"/>
        <w:rPr>
          <w:rFonts w:ascii="Arial" w:hAnsi="Arial" w:cs="Arial"/>
        </w:rPr>
      </w:pPr>
      <w:r w:rsidRPr="00D73C00">
        <w:rPr>
          <w:rFonts w:ascii="Arial" w:hAnsi="Arial" w:cs="Arial"/>
        </w:rPr>
        <w:t>独立董事发现公司存在合规问题或重大风险隐患，应当及时告知董事会，并按规定向银保监会报告。</w:t>
      </w:r>
    </w:p>
    <w:p w14:paraId="52F2263D"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第四十三条</w:t>
      </w:r>
      <w:r w:rsidRPr="00D73C00">
        <w:rPr>
          <w:rFonts w:ascii="Arial" w:hAnsi="Arial" w:cs="Arial"/>
        </w:rPr>
        <w:t xml:space="preserve">  </w:t>
      </w:r>
      <w:r w:rsidRPr="00D73C00">
        <w:rPr>
          <w:rFonts w:ascii="Arial" w:hAnsi="Arial" w:cs="Arial"/>
        </w:rPr>
        <w:t>保险资产管理公司监事会或监事应当加强对公司财务状况和董事会、高级管理人员履职尽责情况的监督，但不得越权干预经营管理人员的具体经营活动。</w:t>
      </w:r>
    </w:p>
    <w:p w14:paraId="2EB1DF1B"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保险资产管理公司设立监事会的，监事会成员应当包括股东代表和公司职工代表，其中职工代表的比例不得少于监事会人数的</w:t>
      </w:r>
      <w:r w:rsidRPr="00D73C00">
        <w:rPr>
          <w:rFonts w:ascii="Arial" w:hAnsi="Arial" w:cs="Arial"/>
        </w:rPr>
        <w:t>1/3</w:t>
      </w:r>
      <w:r w:rsidRPr="00D73C00">
        <w:rPr>
          <w:rFonts w:ascii="Arial" w:hAnsi="Arial" w:cs="Arial"/>
        </w:rPr>
        <w:t>。</w:t>
      </w:r>
    </w:p>
    <w:p w14:paraId="78C8ECB1"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第四十四条</w:t>
      </w:r>
      <w:r w:rsidRPr="00D73C00">
        <w:rPr>
          <w:rFonts w:ascii="Arial" w:hAnsi="Arial" w:cs="Arial"/>
        </w:rPr>
        <w:t xml:space="preserve">  </w:t>
      </w:r>
      <w:r w:rsidRPr="00D73C00">
        <w:rPr>
          <w:rFonts w:ascii="Arial" w:hAnsi="Arial" w:cs="Arial"/>
        </w:rPr>
        <w:t>保险资产管理公司的总经理负责公司的经营管理。</w:t>
      </w:r>
    </w:p>
    <w:p w14:paraId="4F2D32FE"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保险资产管理公司的高级管理人员及其他工作人员应当坚持稳健经营理念，忠实、勤勉地履行职责，不得为股东、本人或者他人谋取不正当利益。</w:t>
      </w:r>
    </w:p>
    <w:p w14:paraId="140A1B4F"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第四十五条</w:t>
      </w:r>
      <w:r w:rsidRPr="00D73C00">
        <w:rPr>
          <w:rFonts w:ascii="Arial" w:hAnsi="Arial" w:cs="Arial"/>
        </w:rPr>
        <w:t xml:space="preserve">  </w:t>
      </w:r>
      <w:r w:rsidRPr="00D73C00">
        <w:rPr>
          <w:rFonts w:ascii="Arial" w:hAnsi="Arial" w:cs="Arial"/>
        </w:rPr>
        <w:t>保险资产管理公司应当设立首席风险管理执行官。首席风险管理执行官不得主管投资管理。</w:t>
      </w:r>
    </w:p>
    <w:p w14:paraId="62C661CA" w14:textId="77777777" w:rsidR="007C3754" w:rsidRPr="00D73C00" w:rsidRDefault="007C3754" w:rsidP="00D73C00">
      <w:pPr>
        <w:ind w:firstLineChars="200" w:firstLine="440"/>
        <w:jc w:val="both"/>
        <w:rPr>
          <w:rFonts w:ascii="Arial" w:hAnsi="Arial" w:cs="Arial"/>
        </w:rPr>
      </w:pPr>
      <w:r w:rsidRPr="00D73C00">
        <w:rPr>
          <w:rFonts w:ascii="Arial" w:hAnsi="Arial" w:cs="Arial"/>
        </w:rPr>
        <w:t>首席风险管理执行官负责组织和领导保险资产管理公司风险管理工作，履职范围包括所有公司运作和业务环节的风险管理，独立向董事会、银保监会报告有关情况，提出防范和化解公司重大风险建议。</w:t>
      </w:r>
    </w:p>
    <w:p w14:paraId="6FA27625"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保险资产管理公司更换首席风险管理执行官，应当于更换前至少</w:t>
      </w:r>
      <w:r w:rsidRPr="00D73C00">
        <w:rPr>
          <w:rFonts w:ascii="Arial" w:hAnsi="Arial" w:cs="Arial"/>
        </w:rPr>
        <w:t>5</w:t>
      </w:r>
      <w:r w:rsidRPr="00D73C00">
        <w:rPr>
          <w:rFonts w:ascii="Arial" w:hAnsi="Arial" w:cs="Arial"/>
        </w:rPr>
        <w:t>个工作日，向银保监会书面报告更换理由，以及首席风险管理执行官的履职情况。</w:t>
      </w:r>
    </w:p>
    <w:p w14:paraId="469B5BA2"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第四十六条</w:t>
      </w:r>
      <w:r w:rsidRPr="00D73C00">
        <w:rPr>
          <w:rFonts w:ascii="Arial" w:hAnsi="Arial" w:cs="Arial"/>
        </w:rPr>
        <w:t xml:space="preserve">  </w:t>
      </w:r>
      <w:r w:rsidRPr="00D73C00">
        <w:rPr>
          <w:rFonts w:ascii="Arial" w:hAnsi="Arial" w:cs="Arial"/>
        </w:rPr>
        <w:t>保险资产管理公司应当加强对董事、监事和高级管理人员的兼职管理，确保相关人员履职时间与履职责任相匹配，防止不履职、不当履职和利益冲突。</w:t>
      </w:r>
    </w:p>
    <w:p w14:paraId="511728CC"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保险资产管理公司的高级管理人员不得在其他营利性经营机构兼任高级管理人员。因经营管理需要在母公司、子公司任职，或因项目投资需要在被投资项目公司任职的，原则上只能兼任</w:t>
      </w:r>
      <w:r w:rsidRPr="00D73C00">
        <w:rPr>
          <w:rFonts w:ascii="Arial" w:hAnsi="Arial" w:cs="Arial"/>
        </w:rPr>
        <w:t>1</w:t>
      </w:r>
      <w:r w:rsidRPr="00D73C00">
        <w:rPr>
          <w:rFonts w:ascii="Arial" w:hAnsi="Arial" w:cs="Arial"/>
        </w:rPr>
        <w:t>家机构的高级管理人员。</w:t>
      </w:r>
    </w:p>
    <w:p w14:paraId="0084F6E0"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第四十七条</w:t>
      </w:r>
      <w:r w:rsidRPr="00D73C00">
        <w:rPr>
          <w:rFonts w:ascii="Arial" w:hAnsi="Arial" w:cs="Arial"/>
        </w:rPr>
        <w:t xml:space="preserve">  </w:t>
      </w:r>
      <w:r w:rsidRPr="00D73C00">
        <w:rPr>
          <w:rFonts w:ascii="Arial" w:hAnsi="Arial" w:cs="Arial"/>
        </w:rPr>
        <w:t>保险资产管理公司应当建立健全与公司发展相适应的长效激励约束机制和薪酬递延机制。</w:t>
      </w:r>
    </w:p>
    <w:p w14:paraId="07FF9DE9" w14:textId="77777777" w:rsidR="007C3754" w:rsidRPr="00D73C00" w:rsidRDefault="007C3754" w:rsidP="00D73C00">
      <w:pPr>
        <w:ind w:firstLineChars="200" w:firstLine="440"/>
        <w:jc w:val="both"/>
        <w:rPr>
          <w:rFonts w:ascii="Arial" w:hAnsi="Arial" w:cs="Arial"/>
        </w:rPr>
      </w:pPr>
    </w:p>
    <w:p w14:paraId="74599F67" w14:textId="77777777" w:rsidR="007C3754" w:rsidRPr="00D73C00" w:rsidRDefault="007C3754" w:rsidP="00D73C00">
      <w:pPr>
        <w:ind w:firstLineChars="200" w:firstLine="440"/>
        <w:jc w:val="center"/>
        <w:rPr>
          <w:rFonts w:ascii="Arial" w:hAnsi="Arial" w:cs="Arial"/>
        </w:rPr>
      </w:pPr>
      <w:r w:rsidRPr="00D73C00">
        <w:rPr>
          <w:rFonts w:ascii="Arial" w:hAnsi="Arial" w:cs="Arial"/>
        </w:rPr>
        <w:t>第四章</w:t>
      </w:r>
      <w:r w:rsidRPr="00D73C00">
        <w:rPr>
          <w:rFonts w:ascii="Arial" w:hAnsi="Arial" w:cs="Arial"/>
        </w:rPr>
        <w:t xml:space="preserve">  </w:t>
      </w:r>
      <w:r w:rsidRPr="00D73C00">
        <w:rPr>
          <w:rFonts w:ascii="Arial" w:hAnsi="Arial" w:cs="Arial"/>
        </w:rPr>
        <w:t>业务规则</w:t>
      </w:r>
    </w:p>
    <w:p w14:paraId="2D451AC2" w14:textId="77777777" w:rsidR="007C3754" w:rsidRPr="00D73C00" w:rsidRDefault="007C3754" w:rsidP="00D73C00">
      <w:pPr>
        <w:ind w:firstLineChars="200" w:firstLine="440"/>
        <w:jc w:val="both"/>
        <w:rPr>
          <w:rFonts w:ascii="Arial" w:hAnsi="Arial" w:cs="Arial"/>
        </w:rPr>
      </w:pPr>
    </w:p>
    <w:p w14:paraId="4F2048BC"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第四十八条</w:t>
      </w:r>
      <w:r w:rsidRPr="00D73C00">
        <w:rPr>
          <w:rFonts w:ascii="Arial" w:hAnsi="Arial" w:cs="Arial"/>
        </w:rPr>
        <w:t xml:space="preserve">  </w:t>
      </w:r>
      <w:r w:rsidRPr="00D73C00">
        <w:rPr>
          <w:rFonts w:ascii="Arial" w:hAnsi="Arial" w:cs="Arial"/>
        </w:rPr>
        <w:t>保险资产管理公司经营范围包括以下业务：</w:t>
      </w:r>
      <w:r w:rsidRPr="00D73C00">
        <w:rPr>
          <w:rFonts w:ascii="Arial" w:hAnsi="Arial" w:cs="Arial"/>
        </w:rPr>
        <w:t xml:space="preserve"> </w:t>
      </w:r>
    </w:p>
    <w:p w14:paraId="24934058" w14:textId="77777777" w:rsidR="007C3754" w:rsidRPr="00D73C00" w:rsidRDefault="007C3754" w:rsidP="00D73C00">
      <w:pPr>
        <w:ind w:firstLineChars="200" w:firstLine="440"/>
        <w:jc w:val="both"/>
        <w:rPr>
          <w:rFonts w:ascii="Arial" w:hAnsi="Arial" w:cs="Arial"/>
        </w:rPr>
      </w:pPr>
      <w:r w:rsidRPr="00D73C00">
        <w:rPr>
          <w:rFonts w:ascii="Arial" w:hAnsi="Arial" w:cs="Arial"/>
        </w:rPr>
        <w:t>（一）受托管理保险资金及其形成的各种资产；</w:t>
      </w:r>
      <w:r w:rsidRPr="00D73C00">
        <w:rPr>
          <w:rFonts w:ascii="Arial" w:hAnsi="Arial" w:cs="Arial"/>
        </w:rPr>
        <w:t xml:space="preserve"> </w:t>
      </w:r>
    </w:p>
    <w:p w14:paraId="401846F6" w14:textId="77777777" w:rsidR="007C3754" w:rsidRPr="00D73C00" w:rsidRDefault="007C3754" w:rsidP="00D73C00">
      <w:pPr>
        <w:ind w:firstLineChars="200" w:firstLine="440"/>
        <w:jc w:val="both"/>
        <w:rPr>
          <w:rFonts w:ascii="Arial" w:hAnsi="Arial" w:cs="Arial"/>
        </w:rPr>
      </w:pPr>
      <w:r w:rsidRPr="00D73C00">
        <w:rPr>
          <w:rFonts w:ascii="Arial" w:hAnsi="Arial" w:cs="Arial"/>
        </w:rPr>
        <w:t>（二）受托管理其他资金及其形成的各种资产；</w:t>
      </w:r>
    </w:p>
    <w:p w14:paraId="7E6720C8" w14:textId="77777777" w:rsidR="007C3754" w:rsidRPr="00D73C00" w:rsidRDefault="007C3754" w:rsidP="00D73C00">
      <w:pPr>
        <w:ind w:firstLineChars="200" w:firstLine="440"/>
        <w:jc w:val="both"/>
        <w:rPr>
          <w:rFonts w:ascii="Arial" w:hAnsi="Arial" w:cs="Arial"/>
        </w:rPr>
      </w:pPr>
      <w:r w:rsidRPr="00D73C00">
        <w:rPr>
          <w:rFonts w:ascii="Arial" w:hAnsi="Arial" w:cs="Arial"/>
        </w:rPr>
        <w:t>（三）管理运用自有人民币、外币资金；</w:t>
      </w:r>
    </w:p>
    <w:p w14:paraId="55619B8E" w14:textId="77777777" w:rsidR="007C3754" w:rsidRPr="00D73C00" w:rsidRDefault="007C3754" w:rsidP="00D73C00">
      <w:pPr>
        <w:ind w:firstLineChars="200" w:firstLine="440"/>
        <w:jc w:val="both"/>
        <w:rPr>
          <w:rFonts w:ascii="Arial" w:hAnsi="Arial" w:cs="Arial"/>
        </w:rPr>
      </w:pPr>
      <w:r w:rsidRPr="00D73C00">
        <w:rPr>
          <w:rFonts w:ascii="Arial" w:hAnsi="Arial" w:cs="Arial"/>
        </w:rPr>
        <w:t>（四）开展保险资产管理产品业务、资产证券化业务、保险私募基金业务等；</w:t>
      </w:r>
    </w:p>
    <w:p w14:paraId="1C997D04" w14:textId="77777777" w:rsidR="007C3754" w:rsidRPr="00D73C00" w:rsidRDefault="007C3754" w:rsidP="00D73C00">
      <w:pPr>
        <w:ind w:firstLineChars="200" w:firstLine="440"/>
        <w:jc w:val="both"/>
        <w:rPr>
          <w:rFonts w:ascii="Arial" w:hAnsi="Arial" w:cs="Arial"/>
        </w:rPr>
      </w:pPr>
      <w:r w:rsidRPr="00D73C00">
        <w:rPr>
          <w:rFonts w:ascii="Arial" w:hAnsi="Arial" w:cs="Arial"/>
        </w:rPr>
        <w:t>（五）开展投资咨询、投资顾问，以及提供与资产管理业务相关的运营、会计、风险管理等专业服务；</w:t>
      </w:r>
    </w:p>
    <w:p w14:paraId="475DC18B" w14:textId="77777777" w:rsidR="007C3754" w:rsidRPr="00D73C00" w:rsidRDefault="007C3754" w:rsidP="00D73C00">
      <w:pPr>
        <w:ind w:firstLineChars="200" w:firstLine="440"/>
        <w:jc w:val="both"/>
        <w:rPr>
          <w:rFonts w:ascii="Arial" w:hAnsi="Arial" w:cs="Arial"/>
        </w:rPr>
      </w:pPr>
      <w:r w:rsidRPr="00D73C00">
        <w:rPr>
          <w:rFonts w:ascii="Arial" w:hAnsi="Arial" w:cs="Arial"/>
        </w:rPr>
        <w:t>（六）银保监会批准的其他业务；</w:t>
      </w:r>
    </w:p>
    <w:p w14:paraId="72D6C916" w14:textId="77777777" w:rsidR="007C3754" w:rsidRPr="00D73C00" w:rsidRDefault="007C3754" w:rsidP="00D73C00">
      <w:pPr>
        <w:ind w:firstLineChars="200" w:firstLine="440"/>
        <w:jc w:val="both"/>
        <w:rPr>
          <w:rFonts w:ascii="Arial" w:hAnsi="Arial" w:cs="Arial"/>
        </w:rPr>
      </w:pPr>
      <w:r w:rsidRPr="00D73C00">
        <w:rPr>
          <w:rFonts w:ascii="Arial" w:hAnsi="Arial" w:cs="Arial"/>
        </w:rPr>
        <w:t>（七）国务院其他部门批准的业务。</w:t>
      </w:r>
    </w:p>
    <w:p w14:paraId="34ED37CB" w14:textId="77777777" w:rsidR="007C3754" w:rsidRPr="00D73C00" w:rsidRDefault="007C3754" w:rsidP="00D73C00">
      <w:pPr>
        <w:ind w:firstLineChars="200" w:firstLine="440"/>
        <w:jc w:val="both"/>
        <w:rPr>
          <w:rFonts w:ascii="Arial" w:hAnsi="Arial" w:cs="Arial"/>
        </w:rPr>
      </w:pPr>
      <w:r w:rsidRPr="00D73C00">
        <w:rPr>
          <w:rFonts w:ascii="Arial" w:hAnsi="Arial" w:cs="Arial"/>
        </w:rPr>
        <w:t>前款第（二）项所述</w:t>
      </w:r>
      <w:r w:rsidRPr="00D73C00">
        <w:rPr>
          <w:rFonts w:ascii="Arial" w:hAnsi="Arial" w:cs="Arial"/>
        </w:rPr>
        <w:t>“</w:t>
      </w:r>
      <w:r w:rsidRPr="00D73C00">
        <w:rPr>
          <w:rFonts w:ascii="Arial" w:hAnsi="Arial" w:cs="Arial"/>
        </w:rPr>
        <w:t>其他资金</w:t>
      </w:r>
      <w:r w:rsidRPr="00D73C00">
        <w:rPr>
          <w:rFonts w:ascii="Arial" w:hAnsi="Arial" w:cs="Arial"/>
        </w:rPr>
        <w:t>”</w:t>
      </w:r>
      <w:r w:rsidRPr="00D73C00">
        <w:rPr>
          <w:rFonts w:ascii="Arial" w:hAnsi="Arial" w:cs="Arial"/>
        </w:rPr>
        <w:t>包括基本养老保险基金、社会保障基金、企业年金基金、职业年金基金等资金及其他具备相应风险识别和风险承受能力的境内外合格投资者的资金。</w:t>
      </w:r>
    </w:p>
    <w:p w14:paraId="0B8248AE" w14:textId="77777777" w:rsidR="007C3754" w:rsidRPr="00D73C00" w:rsidRDefault="007C3754" w:rsidP="00D73C00">
      <w:pPr>
        <w:ind w:firstLineChars="200" w:firstLine="440"/>
        <w:jc w:val="both"/>
        <w:rPr>
          <w:rFonts w:ascii="Arial" w:hAnsi="Arial" w:cs="Arial"/>
        </w:rPr>
      </w:pPr>
      <w:r w:rsidRPr="00D73C00">
        <w:rPr>
          <w:rFonts w:ascii="Arial" w:hAnsi="Arial" w:cs="Arial"/>
        </w:rPr>
        <w:t>第四十九条</w:t>
      </w:r>
      <w:r w:rsidRPr="00D73C00">
        <w:rPr>
          <w:rFonts w:ascii="Arial" w:hAnsi="Arial" w:cs="Arial"/>
        </w:rPr>
        <w:t xml:space="preserve">  </w:t>
      </w:r>
      <w:r w:rsidRPr="00D73C00">
        <w:rPr>
          <w:rFonts w:ascii="Arial" w:hAnsi="Arial" w:cs="Arial"/>
        </w:rPr>
        <w:t>保险资产管理公司开展保险资产管理产品业务和投资管理活动，应当满足银保监会有关保险资产管理产品管理和投资管理能力的要求。</w:t>
      </w:r>
    </w:p>
    <w:p w14:paraId="202AFE33"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保险资产管理公司开展外汇资金运用业务和其他外汇业务，应当符合银保监会、中国人民银行和国家外汇管理局的相关规定。</w:t>
      </w:r>
    </w:p>
    <w:p w14:paraId="2C66ACD7"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第五十条</w:t>
      </w:r>
      <w:r w:rsidRPr="00D73C00">
        <w:rPr>
          <w:rFonts w:ascii="Arial" w:hAnsi="Arial" w:cs="Arial"/>
        </w:rPr>
        <w:t xml:space="preserve">  </w:t>
      </w:r>
      <w:r w:rsidRPr="00D73C00">
        <w:rPr>
          <w:rFonts w:ascii="Arial" w:hAnsi="Arial" w:cs="Arial"/>
        </w:rPr>
        <w:t>保险资产管理公司应当依据监管规定和合同约定，对受托管理的资产和保险资产管理产品资产进行投资管理和运作。</w:t>
      </w:r>
    </w:p>
    <w:p w14:paraId="7A01846D"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保险资产管理公司受托管理保险资金，可以列席保险公司资产负债匹配管理部门的有关会议。</w:t>
      </w:r>
    </w:p>
    <w:p w14:paraId="27423F03"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第五十一条</w:t>
      </w:r>
      <w:r w:rsidRPr="00D73C00">
        <w:rPr>
          <w:rFonts w:ascii="Arial" w:hAnsi="Arial" w:cs="Arial"/>
        </w:rPr>
        <w:t xml:space="preserve">  </w:t>
      </w:r>
      <w:r w:rsidRPr="00D73C00">
        <w:rPr>
          <w:rFonts w:ascii="Arial" w:hAnsi="Arial" w:cs="Arial"/>
        </w:rPr>
        <w:t>保险资产管理公司自有资金运用应当遵循审慎稳健、风险分散、合法公平的原则，维护自有资金的安全性、流动性。</w:t>
      </w:r>
    </w:p>
    <w:p w14:paraId="337821D8"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自有资金可以开展金融资产投资以及与资产管理业务相关的股权投资，可以购置自用性不动产。其中，持有现金、银行存款、政府债券、准政府债券、中央银行票据、政策性金融债券、公募基金、组合类保险资产管理产品等具有较高流动性资产的比例不得低于</w:t>
      </w:r>
      <w:r w:rsidRPr="00D73C00">
        <w:rPr>
          <w:rFonts w:ascii="Arial" w:hAnsi="Arial" w:cs="Arial"/>
        </w:rPr>
        <w:t>50%</w:t>
      </w:r>
      <w:r w:rsidRPr="00D73C00">
        <w:rPr>
          <w:rFonts w:ascii="Arial" w:hAnsi="Arial" w:cs="Arial"/>
        </w:rPr>
        <w:t>；投资于本公司发行的保险资产管理产品原则上不得超过单只产品净资产的</w:t>
      </w:r>
      <w:r w:rsidRPr="00D73C00">
        <w:rPr>
          <w:rFonts w:ascii="Arial" w:hAnsi="Arial" w:cs="Arial"/>
        </w:rPr>
        <w:t>50%</w:t>
      </w:r>
      <w:r w:rsidRPr="00D73C00">
        <w:rPr>
          <w:rFonts w:ascii="Arial" w:hAnsi="Arial" w:cs="Arial"/>
        </w:rPr>
        <w:t>；不得直接投资上市交易的股票、期货及其他衍生品。</w:t>
      </w:r>
    </w:p>
    <w:p w14:paraId="22B72773"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保险资产管理公司运用自有资金，应当避免与公司及子公司管理的资产之间发生利益冲突，严禁任何形式的利益输送行为。</w:t>
      </w:r>
    </w:p>
    <w:p w14:paraId="6771214B"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第五十二条</w:t>
      </w:r>
      <w:r w:rsidRPr="00D73C00">
        <w:rPr>
          <w:rFonts w:ascii="Arial" w:hAnsi="Arial" w:cs="Arial"/>
        </w:rPr>
        <w:t xml:space="preserve">  </w:t>
      </w:r>
      <w:r w:rsidRPr="00D73C00">
        <w:rPr>
          <w:rFonts w:ascii="Arial" w:hAnsi="Arial" w:cs="Arial"/>
        </w:rPr>
        <w:t>保险资产管理公司开展资产管理业务应当建立资产托管机制，并由委托人或保险资产管理公司聘任符合银保监会监管规定的商业银行或者其他专业机构作为托管人。</w:t>
      </w:r>
    </w:p>
    <w:p w14:paraId="7A173520"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第五十三条</w:t>
      </w:r>
      <w:r w:rsidRPr="00D73C00">
        <w:rPr>
          <w:rFonts w:ascii="Arial" w:hAnsi="Arial" w:cs="Arial"/>
        </w:rPr>
        <w:t xml:space="preserve">  </w:t>
      </w:r>
      <w:r w:rsidRPr="00D73C00">
        <w:rPr>
          <w:rFonts w:ascii="Arial" w:hAnsi="Arial" w:cs="Arial"/>
        </w:rPr>
        <w:t>保险资产管理公司应当公平对待所管理的不同委托人和不同保险资产管理产品的资产，分别记账并建立防范利益输送的隔离机制，防止可能出现的风险传递和利益冲突。</w:t>
      </w:r>
    </w:p>
    <w:p w14:paraId="675E08A1"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保险资产管理公司应当指定专门的投资管理人员单独管理公司的自有资金。</w:t>
      </w:r>
    </w:p>
    <w:p w14:paraId="1D7DFA02"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第五十四条</w:t>
      </w:r>
      <w:r w:rsidRPr="00D73C00">
        <w:rPr>
          <w:rFonts w:ascii="Arial" w:hAnsi="Arial" w:cs="Arial"/>
        </w:rPr>
        <w:t xml:space="preserve">  </w:t>
      </w:r>
      <w:r w:rsidRPr="00D73C00">
        <w:rPr>
          <w:rFonts w:ascii="Arial" w:hAnsi="Arial" w:cs="Arial"/>
        </w:rPr>
        <w:t>保险资产管理公司作为受托人管理运用、处分不同委托人和保险资产管理产品资产所产生的债权，不得与保险资产管理公司自有财产所产生的债务相互抵销。</w:t>
      </w:r>
      <w:r w:rsidRPr="00D73C00">
        <w:rPr>
          <w:rFonts w:ascii="Arial" w:hAnsi="Arial" w:cs="Arial"/>
        </w:rPr>
        <w:t xml:space="preserve"> </w:t>
      </w:r>
    </w:p>
    <w:p w14:paraId="04ECD953"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保险资产管理公司作为受托人管理运用、处分不同委托人和保险资产管理产品资产所产生的债权债务，不得相互抵销。</w:t>
      </w:r>
      <w:r w:rsidRPr="00D73C00">
        <w:rPr>
          <w:rFonts w:ascii="Arial" w:hAnsi="Arial" w:cs="Arial"/>
        </w:rPr>
        <w:t xml:space="preserve"> </w:t>
      </w:r>
    </w:p>
    <w:p w14:paraId="0D59FA48"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保险资产管理公司与其他组织或者个人发生民事纠纷，其受托管理的资产和保险资产管理产品资产不得用于扣押、冻结、抵偿等。</w:t>
      </w:r>
    </w:p>
    <w:p w14:paraId="4FE34750"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第五十五条</w:t>
      </w:r>
      <w:r w:rsidRPr="00D73C00">
        <w:rPr>
          <w:rFonts w:ascii="Arial" w:hAnsi="Arial" w:cs="Arial"/>
        </w:rPr>
        <w:t xml:space="preserve">  </w:t>
      </w:r>
      <w:r w:rsidRPr="00D73C00">
        <w:rPr>
          <w:rFonts w:ascii="Arial" w:hAnsi="Arial" w:cs="Arial"/>
        </w:rPr>
        <w:t>保险资产管理公司开展资产管理业务应当与投资者及其他当事人签署书面合同。</w:t>
      </w:r>
    </w:p>
    <w:p w14:paraId="5D33B9E1"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第五十六条</w:t>
      </w:r>
      <w:r w:rsidRPr="00D73C00">
        <w:rPr>
          <w:rFonts w:ascii="Arial" w:hAnsi="Arial" w:cs="Arial"/>
        </w:rPr>
        <w:t xml:space="preserve">  </w:t>
      </w:r>
      <w:r w:rsidRPr="00D73C00">
        <w:rPr>
          <w:rFonts w:ascii="Arial" w:hAnsi="Arial" w:cs="Arial"/>
        </w:rPr>
        <w:t>保险资产管理公司依照合同约定取得资产管理费，资产管理费率应当依照公平、合理和市场化的原则确定。</w:t>
      </w:r>
    </w:p>
    <w:p w14:paraId="246EC335"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第五十七条</w:t>
      </w:r>
      <w:r w:rsidRPr="00D73C00">
        <w:rPr>
          <w:rFonts w:ascii="Arial" w:hAnsi="Arial" w:cs="Arial"/>
        </w:rPr>
        <w:t xml:space="preserve">  </w:t>
      </w:r>
      <w:r w:rsidRPr="00D73C00">
        <w:rPr>
          <w:rFonts w:ascii="Arial" w:hAnsi="Arial" w:cs="Arial"/>
        </w:rPr>
        <w:t>保险资产管理公司不得有下列行为：</w:t>
      </w:r>
      <w:r w:rsidRPr="00D73C00">
        <w:rPr>
          <w:rFonts w:ascii="Arial" w:hAnsi="Arial" w:cs="Arial"/>
        </w:rPr>
        <w:t xml:space="preserve"> </w:t>
      </w:r>
    </w:p>
    <w:p w14:paraId="48439342" w14:textId="77777777" w:rsidR="007C3754" w:rsidRPr="00D73C00" w:rsidRDefault="007C3754" w:rsidP="00D73C00">
      <w:pPr>
        <w:ind w:firstLineChars="200" w:firstLine="440"/>
        <w:jc w:val="both"/>
        <w:rPr>
          <w:rFonts w:ascii="Arial" w:hAnsi="Arial" w:cs="Arial"/>
        </w:rPr>
      </w:pPr>
      <w:r w:rsidRPr="00D73C00">
        <w:rPr>
          <w:rFonts w:ascii="Arial" w:hAnsi="Arial" w:cs="Arial"/>
        </w:rPr>
        <w:t>（一）提供担保；</w:t>
      </w:r>
      <w:r w:rsidRPr="00D73C00">
        <w:rPr>
          <w:rFonts w:ascii="Arial" w:hAnsi="Arial" w:cs="Arial"/>
        </w:rPr>
        <w:t xml:space="preserve"> </w:t>
      </w:r>
    </w:p>
    <w:p w14:paraId="63751DFF"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（二）承诺受托管理资产或保险资产管理产品资产不受损失，或者保证最低收益；</w:t>
      </w:r>
    </w:p>
    <w:p w14:paraId="1F0CA35E" w14:textId="77777777" w:rsidR="007C3754" w:rsidRPr="00D73C00" w:rsidRDefault="007C3754" w:rsidP="00D73C00">
      <w:pPr>
        <w:ind w:firstLineChars="200" w:firstLine="440"/>
        <w:jc w:val="both"/>
        <w:rPr>
          <w:rFonts w:ascii="Arial" w:hAnsi="Arial" w:cs="Arial"/>
        </w:rPr>
      </w:pPr>
      <w:r w:rsidRPr="00D73C00">
        <w:rPr>
          <w:rFonts w:ascii="Arial" w:hAnsi="Arial" w:cs="Arial"/>
        </w:rPr>
        <w:t>（三）违规将受托管理的资产转委托；</w:t>
      </w:r>
      <w:r w:rsidRPr="00D73C00">
        <w:rPr>
          <w:rFonts w:ascii="Arial" w:hAnsi="Arial" w:cs="Arial"/>
        </w:rPr>
        <w:t xml:space="preserve"> </w:t>
      </w:r>
    </w:p>
    <w:p w14:paraId="42E41DEC" w14:textId="77777777" w:rsidR="007C3754" w:rsidRPr="00D73C00" w:rsidRDefault="007C3754" w:rsidP="00D73C00">
      <w:pPr>
        <w:ind w:firstLineChars="200" w:firstLine="440"/>
        <w:jc w:val="both"/>
        <w:rPr>
          <w:rFonts w:ascii="Arial" w:hAnsi="Arial" w:cs="Arial"/>
        </w:rPr>
      </w:pPr>
      <w:r w:rsidRPr="00D73C00">
        <w:rPr>
          <w:rFonts w:ascii="Arial" w:hAnsi="Arial" w:cs="Arial"/>
        </w:rPr>
        <w:t>（四）提供规避投资范围、杠杆约束等监管要求的通道服务；</w:t>
      </w:r>
    </w:p>
    <w:p w14:paraId="445CB93B" w14:textId="77777777" w:rsidR="007C3754" w:rsidRPr="00D73C00" w:rsidRDefault="007C3754" w:rsidP="00D73C00">
      <w:pPr>
        <w:ind w:firstLineChars="200" w:firstLine="440"/>
        <w:jc w:val="both"/>
        <w:rPr>
          <w:rFonts w:ascii="Arial" w:hAnsi="Arial" w:cs="Arial"/>
        </w:rPr>
      </w:pPr>
      <w:r w:rsidRPr="00D73C00">
        <w:rPr>
          <w:rFonts w:ascii="Arial" w:hAnsi="Arial" w:cs="Arial"/>
        </w:rPr>
        <w:t>（五）利用受托管理资产或保险资产管理产品资产等为他人牟取利益，或者为自己谋取合同约定报酬以外的其他利益；</w:t>
      </w:r>
    </w:p>
    <w:p w14:paraId="343AE5C0" w14:textId="77777777" w:rsidR="007C3754" w:rsidRPr="00D73C00" w:rsidRDefault="007C3754" w:rsidP="00D73C00">
      <w:pPr>
        <w:ind w:firstLineChars="200" w:firstLine="440"/>
        <w:jc w:val="both"/>
        <w:rPr>
          <w:rFonts w:ascii="Arial" w:hAnsi="Arial" w:cs="Arial"/>
        </w:rPr>
      </w:pPr>
      <w:r w:rsidRPr="00D73C00">
        <w:rPr>
          <w:rFonts w:ascii="Arial" w:hAnsi="Arial" w:cs="Arial"/>
        </w:rPr>
        <w:t>（六）以获取非法利益或进行利益输送为目的，操纵自有财产、不同来源的受托管理资产、保险资产管理产品资产等互相交易或与股东进行资金运用交易；</w:t>
      </w:r>
    </w:p>
    <w:p w14:paraId="528CBE02" w14:textId="77777777" w:rsidR="007C3754" w:rsidRPr="00D73C00" w:rsidRDefault="007C3754" w:rsidP="00D73C00">
      <w:pPr>
        <w:ind w:firstLineChars="200" w:firstLine="440"/>
        <w:jc w:val="both"/>
        <w:rPr>
          <w:rFonts w:ascii="Arial" w:hAnsi="Arial" w:cs="Arial"/>
        </w:rPr>
      </w:pPr>
      <w:r w:rsidRPr="00D73C00">
        <w:rPr>
          <w:rFonts w:ascii="Arial" w:hAnsi="Arial" w:cs="Arial"/>
        </w:rPr>
        <w:t>（七）以资产管理费的名义或者其他方式与投资者合谋获取非法利益；</w:t>
      </w:r>
    </w:p>
    <w:p w14:paraId="7C622299" w14:textId="77777777" w:rsidR="007C3754" w:rsidRPr="00D73C00" w:rsidRDefault="007C3754" w:rsidP="00D73C00">
      <w:pPr>
        <w:ind w:firstLineChars="200" w:firstLine="440"/>
        <w:jc w:val="both"/>
        <w:rPr>
          <w:rFonts w:ascii="Arial" w:hAnsi="Arial" w:cs="Arial"/>
        </w:rPr>
      </w:pPr>
      <w:r w:rsidRPr="00D73C00">
        <w:rPr>
          <w:rFonts w:ascii="Arial" w:hAnsi="Arial" w:cs="Arial"/>
        </w:rPr>
        <w:t>（八）国家有关法律法规及监管机构禁止的其他行为。</w:t>
      </w:r>
    </w:p>
    <w:p w14:paraId="5BD6398C"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第五十八条</w:t>
      </w:r>
      <w:r w:rsidRPr="00D73C00">
        <w:rPr>
          <w:rFonts w:ascii="Arial" w:hAnsi="Arial" w:cs="Arial"/>
        </w:rPr>
        <w:t xml:space="preserve">  </w:t>
      </w:r>
      <w:r w:rsidRPr="00D73C00">
        <w:rPr>
          <w:rFonts w:ascii="Arial" w:hAnsi="Arial" w:cs="Arial"/>
        </w:rPr>
        <w:t>保险资产管理公司应当妥善保管受托管理资产、保险资产管理产品资产管理运用的完整记录及合同文本，保管期限自合同终止之日起不少于</w:t>
      </w:r>
      <w:r w:rsidRPr="00D73C00">
        <w:rPr>
          <w:rFonts w:ascii="Arial" w:hAnsi="Arial" w:cs="Arial"/>
        </w:rPr>
        <w:t>15</w:t>
      </w:r>
      <w:r w:rsidRPr="00D73C00">
        <w:rPr>
          <w:rFonts w:ascii="Arial" w:hAnsi="Arial" w:cs="Arial"/>
        </w:rPr>
        <w:t>年。</w:t>
      </w:r>
    </w:p>
    <w:p w14:paraId="446A9457" w14:textId="77777777" w:rsidR="007C3754" w:rsidRPr="00D73C00" w:rsidRDefault="007C3754" w:rsidP="00D73C00">
      <w:pPr>
        <w:ind w:firstLineChars="200" w:firstLine="440"/>
        <w:jc w:val="both"/>
        <w:rPr>
          <w:rFonts w:ascii="Arial" w:hAnsi="Arial" w:cs="Arial"/>
        </w:rPr>
      </w:pPr>
      <w:r w:rsidRPr="00D73C00">
        <w:rPr>
          <w:rFonts w:ascii="Arial" w:hAnsi="Arial" w:cs="Arial"/>
        </w:rPr>
        <w:t>第五十九条</w:t>
      </w:r>
      <w:r w:rsidRPr="00D73C00">
        <w:rPr>
          <w:rFonts w:ascii="Arial" w:hAnsi="Arial" w:cs="Arial"/>
        </w:rPr>
        <w:t xml:space="preserve">  </w:t>
      </w:r>
      <w:r w:rsidRPr="00D73C00">
        <w:rPr>
          <w:rFonts w:ascii="Arial" w:hAnsi="Arial" w:cs="Arial"/>
        </w:rPr>
        <w:t>保险资产管理公司应当定期或者根据合同约定，向委托人报告受托管理资产的管理运用情况。</w:t>
      </w:r>
    </w:p>
    <w:p w14:paraId="47C99756"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保险资产管理公司应当按照法律法规、银保监会相关规定及保险资产管理产品合同等约定，及时履行信息披露义务。</w:t>
      </w:r>
    </w:p>
    <w:p w14:paraId="1BBF8DE5"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第六十条</w:t>
      </w:r>
      <w:r w:rsidRPr="00D73C00">
        <w:rPr>
          <w:rFonts w:ascii="Arial" w:hAnsi="Arial" w:cs="Arial"/>
        </w:rPr>
        <w:t xml:space="preserve">  </w:t>
      </w:r>
      <w:r w:rsidRPr="00D73C00">
        <w:rPr>
          <w:rFonts w:ascii="Arial" w:hAnsi="Arial" w:cs="Arial"/>
        </w:rPr>
        <w:t>保险资产管理公司应当建立和完善客户服务标准，加强销售管理，规范保险资产管理产品及业务宣传推介行为，不得有不正当销售或者不正当竞争的行为。</w:t>
      </w:r>
    </w:p>
    <w:p w14:paraId="1EB340E4"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第六十一条</w:t>
      </w:r>
      <w:r w:rsidRPr="00D73C00">
        <w:rPr>
          <w:rFonts w:ascii="Arial" w:hAnsi="Arial" w:cs="Arial"/>
        </w:rPr>
        <w:t xml:space="preserve">  </w:t>
      </w:r>
      <w:r w:rsidRPr="00D73C00">
        <w:rPr>
          <w:rFonts w:ascii="Arial" w:hAnsi="Arial" w:cs="Arial"/>
        </w:rPr>
        <w:t>保险资产管理公司应当审慎经营，保持良好的财务状况，满足公司运营、业务发展和风险管理的需要。</w:t>
      </w:r>
    </w:p>
    <w:p w14:paraId="5DCD353B"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保险资产管理公司年度财务报告应当经会计师事务所审计。</w:t>
      </w:r>
    </w:p>
    <w:p w14:paraId="24800070"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第六十二条</w:t>
      </w:r>
      <w:r w:rsidRPr="00D73C00">
        <w:rPr>
          <w:rFonts w:ascii="Arial" w:hAnsi="Arial" w:cs="Arial"/>
        </w:rPr>
        <w:t xml:space="preserve">  </w:t>
      </w:r>
      <w:r w:rsidRPr="00D73C00">
        <w:rPr>
          <w:rFonts w:ascii="Arial" w:hAnsi="Arial" w:cs="Arial"/>
        </w:rPr>
        <w:t>保险资产管理公司和托管人对受托管理资产及保险资产管理产品资产的管理运用情况和投资者信息等资料负有依法保密义务。</w:t>
      </w:r>
    </w:p>
    <w:p w14:paraId="5D9D80A8" w14:textId="77777777" w:rsidR="007C3754" w:rsidRPr="00D73C00" w:rsidRDefault="007C3754" w:rsidP="00D73C00">
      <w:pPr>
        <w:ind w:firstLineChars="200" w:firstLine="440"/>
        <w:jc w:val="both"/>
        <w:rPr>
          <w:rFonts w:ascii="Arial" w:hAnsi="Arial" w:cs="Arial"/>
        </w:rPr>
      </w:pPr>
    </w:p>
    <w:p w14:paraId="7E5DA12B" w14:textId="77777777" w:rsidR="007C3754" w:rsidRPr="00D73C00" w:rsidRDefault="007C3754" w:rsidP="00D73C00">
      <w:pPr>
        <w:ind w:firstLineChars="200" w:firstLine="440"/>
        <w:jc w:val="center"/>
        <w:rPr>
          <w:rFonts w:ascii="Arial" w:hAnsi="Arial" w:cs="Arial"/>
        </w:rPr>
      </w:pPr>
      <w:r w:rsidRPr="00D73C00">
        <w:rPr>
          <w:rFonts w:ascii="Arial" w:hAnsi="Arial" w:cs="Arial"/>
        </w:rPr>
        <w:t>第五章</w:t>
      </w:r>
      <w:r w:rsidRPr="00D73C00">
        <w:rPr>
          <w:rFonts w:ascii="Arial" w:hAnsi="Arial" w:cs="Arial"/>
        </w:rPr>
        <w:t xml:space="preserve">  </w:t>
      </w:r>
      <w:r w:rsidRPr="00D73C00">
        <w:rPr>
          <w:rFonts w:ascii="Arial" w:hAnsi="Arial" w:cs="Arial"/>
        </w:rPr>
        <w:t>风险管理</w:t>
      </w:r>
    </w:p>
    <w:p w14:paraId="68FCDD4A" w14:textId="77777777" w:rsidR="007C3754" w:rsidRPr="00D73C00" w:rsidRDefault="007C3754" w:rsidP="00D73C00">
      <w:pPr>
        <w:ind w:firstLineChars="200" w:firstLine="440"/>
        <w:jc w:val="both"/>
        <w:rPr>
          <w:rFonts w:ascii="Arial" w:hAnsi="Arial" w:cs="Arial"/>
        </w:rPr>
      </w:pPr>
    </w:p>
    <w:p w14:paraId="47C244A9"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第六十三条</w:t>
      </w:r>
      <w:r w:rsidRPr="00D73C00">
        <w:rPr>
          <w:rFonts w:ascii="Arial" w:hAnsi="Arial" w:cs="Arial"/>
        </w:rPr>
        <w:t xml:space="preserve">  </w:t>
      </w:r>
      <w:r w:rsidRPr="00D73C00">
        <w:rPr>
          <w:rFonts w:ascii="Arial" w:hAnsi="Arial" w:cs="Arial"/>
        </w:rPr>
        <w:t>保险资产管理公司应当建立全面风险管理体系。保险资产管理公司应当明确股东（大）会、董事会、监事会或监事、高级管理层、业务部门、风险管理部门和内部审计部门的风险管理职责分工</w:t>
      </w:r>
      <w:r w:rsidRPr="00D73C00">
        <w:rPr>
          <w:rFonts w:ascii="Arial" w:hAnsi="Arial" w:cs="Arial"/>
        </w:rPr>
        <w:t>,</w:t>
      </w:r>
      <w:r w:rsidRPr="00D73C00">
        <w:rPr>
          <w:rFonts w:ascii="Arial" w:hAnsi="Arial" w:cs="Arial"/>
        </w:rPr>
        <w:t>建立相互衔接、相互制衡、协调运转的风险管理组织架构。</w:t>
      </w:r>
    </w:p>
    <w:p w14:paraId="02D0ED00"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第六十四条</w:t>
      </w:r>
      <w:r w:rsidRPr="00D73C00">
        <w:rPr>
          <w:rFonts w:ascii="Arial" w:hAnsi="Arial" w:cs="Arial"/>
        </w:rPr>
        <w:t xml:space="preserve">  </w:t>
      </w:r>
      <w:r w:rsidRPr="00D73C00">
        <w:rPr>
          <w:rFonts w:ascii="Arial" w:hAnsi="Arial" w:cs="Arial"/>
        </w:rPr>
        <w:t>保险资产管理公司应当设立独立的风险管理部门，并配备满足业务需要的风险管理人员、方法和系统。建立完善全面风险管理制度和机制，有效进行风险识别、评估、计量、监测、报告和风险处置，防范各类业务风险。</w:t>
      </w:r>
    </w:p>
    <w:p w14:paraId="2420D82B"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第六十五条</w:t>
      </w:r>
      <w:r w:rsidRPr="00D73C00">
        <w:rPr>
          <w:rFonts w:ascii="Arial" w:hAnsi="Arial" w:cs="Arial"/>
        </w:rPr>
        <w:t xml:space="preserve">  </w:t>
      </w:r>
      <w:r w:rsidRPr="00D73C00">
        <w:rPr>
          <w:rFonts w:ascii="Arial" w:hAnsi="Arial" w:cs="Arial"/>
        </w:rPr>
        <w:t>保险资产管理公司应当建立健全内部控制制度和内、外部审计制度，完善内部控制措施，提高内、外部审计有效性，持续提升业务经营、风险管理、内控合规水平。</w:t>
      </w:r>
    </w:p>
    <w:p w14:paraId="1B11A1D2"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应当按规定，每年至少开展一次对资产管理业务的内部审计，并将审计报告报送董事会。董事会应当针对内部审计发现的问题，督促经营管理层及时采取整改措施。内部审计部门应当跟踪检查整改措施的实施情况，并及时向董事会提交有关报告。</w:t>
      </w:r>
    </w:p>
    <w:p w14:paraId="0E79C89D"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保险资产管理公司应当委托外部审计机构每年至少开展一次资产管理业务内部控制审计，针对外部审计发现的问题及时采取整改措施，并按规定向银保监会报告。</w:t>
      </w:r>
    </w:p>
    <w:p w14:paraId="7111E1E9"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第六十六条</w:t>
      </w:r>
      <w:r w:rsidRPr="00D73C00">
        <w:rPr>
          <w:rFonts w:ascii="Arial" w:hAnsi="Arial" w:cs="Arial"/>
        </w:rPr>
        <w:t xml:space="preserve">  </w:t>
      </w:r>
      <w:r w:rsidRPr="00D73C00">
        <w:rPr>
          <w:rFonts w:ascii="Arial" w:hAnsi="Arial" w:cs="Arial"/>
        </w:rPr>
        <w:t>保险资产管理公司设立子公司的，应当依法依规对子公司的经营策略、风险管理、内控合规和审计工作进行指导、监督。</w:t>
      </w:r>
    </w:p>
    <w:p w14:paraId="56148E4C"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保险资产管理公司与其子公司之间，以及保险资产管理公司各子公司之间，应当建立隔离墙制度，防止可能出现的风险传递和利益冲突。</w:t>
      </w:r>
    </w:p>
    <w:p w14:paraId="6DA3CDC0"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第六十七条</w:t>
      </w:r>
      <w:r w:rsidRPr="00D73C00">
        <w:rPr>
          <w:rFonts w:ascii="Arial" w:hAnsi="Arial" w:cs="Arial"/>
        </w:rPr>
        <w:t xml:space="preserve">  </w:t>
      </w:r>
      <w:r w:rsidRPr="00D73C00">
        <w:rPr>
          <w:rFonts w:ascii="Arial" w:hAnsi="Arial" w:cs="Arial"/>
        </w:rPr>
        <w:t>保险资产管理公司开展关联交易，应当遵守法律法规和银保监会相关规定，不得与关联方进行不正当交易和利益输送。</w:t>
      </w:r>
    </w:p>
    <w:p w14:paraId="40193E47"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保险资产管理公司应当全面准确识别关联方，并定期对关联方清单进行检查更新。建立健全关联交易内部评估和决策审批机制，严格履行关联交易相关内部管理、信息披露和报告程序。</w:t>
      </w:r>
    </w:p>
    <w:p w14:paraId="237709A1"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第六十八条</w:t>
      </w:r>
      <w:r w:rsidRPr="00D73C00">
        <w:rPr>
          <w:rFonts w:ascii="Arial" w:hAnsi="Arial" w:cs="Arial"/>
        </w:rPr>
        <w:t xml:space="preserve">  </w:t>
      </w:r>
      <w:r w:rsidRPr="00D73C00">
        <w:rPr>
          <w:rFonts w:ascii="Arial" w:hAnsi="Arial" w:cs="Arial"/>
        </w:rPr>
        <w:t>保险资产管理公司员工应当遵守法律法规及监管规定，恪守职业道德和行为规范。在公司任职期间，不得从事损害投资者和公司利益的证券交易及其他活动，不得利用职务之便为自己或他人谋取不当利益，不得进行利益输送。</w:t>
      </w:r>
    </w:p>
    <w:p w14:paraId="28B9252E"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保险资产管理公司应当建立证券投资相关从业人员证券交易行为管理制度，明确证券投资相关从业人员本人、配偶、利害关系人进行证券投资的申报、登记、审查、处置以及禁止性规定要求。</w:t>
      </w:r>
    </w:p>
    <w:p w14:paraId="61D41852" w14:textId="77777777" w:rsidR="007C3754" w:rsidRPr="00D73C00" w:rsidRDefault="007C3754" w:rsidP="00D73C00">
      <w:pPr>
        <w:ind w:firstLineChars="200" w:firstLine="440"/>
        <w:jc w:val="both"/>
        <w:rPr>
          <w:rFonts w:ascii="Arial" w:hAnsi="Arial" w:cs="Arial"/>
        </w:rPr>
      </w:pPr>
      <w:r w:rsidRPr="00D73C00">
        <w:rPr>
          <w:rFonts w:ascii="Arial" w:hAnsi="Arial" w:cs="Arial"/>
        </w:rPr>
        <w:t>第六十九条</w:t>
      </w:r>
      <w:r w:rsidRPr="00D73C00">
        <w:rPr>
          <w:rFonts w:ascii="Arial" w:hAnsi="Arial" w:cs="Arial"/>
        </w:rPr>
        <w:t xml:space="preserve">  </w:t>
      </w:r>
      <w:r w:rsidRPr="00D73C00">
        <w:rPr>
          <w:rFonts w:ascii="Arial" w:hAnsi="Arial" w:cs="Arial"/>
        </w:rPr>
        <w:t>保险资产管理公司在开展受托管理资金业务和保险资产管理产品业务时，应当建立风险准备金制度。风险准备金主要用于弥补因保险资产管理公司违法违规、违反合同约定、操作失误或技术故障等给受托管理资产、保险资产管理产品资产等造成的损失。</w:t>
      </w:r>
    </w:p>
    <w:p w14:paraId="20B5EDFD"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保险资产管理公司应当将风险准备金计提情况纳入公司年度财务报告，按规定报送银保监会。</w:t>
      </w:r>
    </w:p>
    <w:p w14:paraId="7E77C179" w14:textId="77777777" w:rsidR="007C3754" w:rsidRPr="00D73C00" w:rsidRDefault="007C3754" w:rsidP="00D73C00">
      <w:pPr>
        <w:ind w:firstLineChars="200" w:firstLine="440"/>
        <w:jc w:val="both"/>
        <w:rPr>
          <w:rFonts w:ascii="Arial" w:hAnsi="Arial" w:cs="Arial"/>
        </w:rPr>
      </w:pPr>
      <w:r w:rsidRPr="00D73C00">
        <w:rPr>
          <w:rFonts w:ascii="Arial" w:hAnsi="Arial" w:cs="Arial"/>
        </w:rPr>
        <w:t>银保监会可以根据审慎监管的要求，提高保险资产管理公司风险准备金计提比例要求。</w:t>
      </w:r>
    </w:p>
    <w:p w14:paraId="5346327F"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第七十条</w:t>
      </w:r>
      <w:r w:rsidRPr="00D73C00">
        <w:rPr>
          <w:rFonts w:ascii="Arial" w:hAnsi="Arial" w:cs="Arial"/>
        </w:rPr>
        <w:t xml:space="preserve">  </w:t>
      </w:r>
      <w:r w:rsidRPr="00D73C00">
        <w:rPr>
          <w:rFonts w:ascii="Arial" w:hAnsi="Arial" w:cs="Arial"/>
        </w:rPr>
        <w:t>保险资产管理公司应当加强信息化建设，具备从事资产管理业务所需要的投资决策、资金运用、风险管理、财务核算以及支持保险资产管理产品或账户单独管理、单独建账和单独核算等业务管理的信息系统；具备保障信息系统有效安全运行的技术与措施，具有与业务操作相关的安全保障措施。</w:t>
      </w:r>
    </w:p>
    <w:p w14:paraId="470C0F92"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第七十一条</w:t>
      </w:r>
      <w:r w:rsidRPr="00D73C00">
        <w:rPr>
          <w:rFonts w:ascii="Arial" w:hAnsi="Arial" w:cs="Arial"/>
        </w:rPr>
        <w:t xml:space="preserve">  </w:t>
      </w:r>
      <w:r w:rsidRPr="00D73C00">
        <w:rPr>
          <w:rFonts w:ascii="Arial" w:hAnsi="Arial" w:cs="Arial"/>
        </w:rPr>
        <w:t>保险资产管理公司应当建立重大突发事件应急处理机制，并指定相关部门具体负责突发事件的应急管理、信息报告等工作。</w:t>
      </w:r>
    </w:p>
    <w:p w14:paraId="34BE4149" w14:textId="77777777" w:rsidR="007C3754" w:rsidRPr="00D73C00" w:rsidRDefault="007C3754" w:rsidP="00D73C00">
      <w:pPr>
        <w:ind w:firstLineChars="200" w:firstLine="440"/>
        <w:jc w:val="both"/>
        <w:rPr>
          <w:rFonts w:ascii="Arial" w:hAnsi="Arial" w:cs="Arial"/>
        </w:rPr>
      </w:pPr>
    </w:p>
    <w:p w14:paraId="01DB60EB" w14:textId="77777777" w:rsidR="007C3754" w:rsidRPr="00D73C00" w:rsidRDefault="007C3754" w:rsidP="00D73C00">
      <w:pPr>
        <w:ind w:firstLineChars="200" w:firstLine="440"/>
        <w:jc w:val="center"/>
        <w:rPr>
          <w:rFonts w:ascii="Arial" w:hAnsi="Arial" w:cs="Arial"/>
        </w:rPr>
      </w:pPr>
      <w:r w:rsidRPr="00D73C00">
        <w:rPr>
          <w:rFonts w:ascii="Arial" w:hAnsi="Arial" w:cs="Arial"/>
        </w:rPr>
        <w:t>第六章</w:t>
      </w:r>
      <w:r w:rsidRPr="00D73C00">
        <w:rPr>
          <w:rFonts w:ascii="Arial" w:hAnsi="Arial" w:cs="Arial"/>
        </w:rPr>
        <w:t xml:space="preserve">  </w:t>
      </w:r>
      <w:r w:rsidRPr="00D73C00">
        <w:rPr>
          <w:rFonts w:ascii="Arial" w:hAnsi="Arial" w:cs="Arial"/>
        </w:rPr>
        <w:t>监督管理</w:t>
      </w:r>
    </w:p>
    <w:p w14:paraId="5821D137" w14:textId="77777777" w:rsidR="007C3754" w:rsidRPr="00D73C00" w:rsidRDefault="007C3754" w:rsidP="00D73C00">
      <w:pPr>
        <w:ind w:firstLineChars="200" w:firstLine="440"/>
        <w:jc w:val="both"/>
        <w:rPr>
          <w:rFonts w:ascii="Arial" w:hAnsi="Arial" w:cs="Arial"/>
        </w:rPr>
      </w:pPr>
    </w:p>
    <w:p w14:paraId="24640D84"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第七十二条</w:t>
      </w:r>
      <w:r w:rsidRPr="00D73C00">
        <w:rPr>
          <w:rFonts w:ascii="Arial" w:hAnsi="Arial" w:cs="Arial"/>
        </w:rPr>
        <w:t xml:space="preserve">  </w:t>
      </w:r>
      <w:r w:rsidRPr="00D73C00">
        <w:rPr>
          <w:rFonts w:ascii="Arial" w:hAnsi="Arial" w:cs="Arial"/>
        </w:rPr>
        <w:t>银保监会根据有关规定对保险资产管理公司进行监管评级，并根据评级结果对保险资产管理公司在市场准入、监管措施等方面实施分类监管。</w:t>
      </w:r>
    </w:p>
    <w:p w14:paraId="2D6745F7"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第七十三条</w:t>
      </w:r>
      <w:r w:rsidRPr="00D73C00">
        <w:rPr>
          <w:rFonts w:ascii="Arial" w:hAnsi="Arial" w:cs="Arial"/>
        </w:rPr>
        <w:t xml:space="preserve">  </w:t>
      </w:r>
      <w:r w:rsidRPr="00D73C00">
        <w:rPr>
          <w:rFonts w:ascii="Arial" w:hAnsi="Arial" w:cs="Arial"/>
        </w:rPr>
        <w:t>保险资产管理公司应当建立健全信息报送机制，按照法律法规和银保监会规定，向银保监会报送有关信息、资料。银保监会有权要求保险资产管理公司及其股东、实际控制人在指定的期限内提供有关信息、资料。</w:t>
      </w:r>
    </w:p>
    <w:p w14:paraId="6DF3D35E" w14:textId="77777777" w:rsidR="007C3754" w:rsidRPr="00D73C00" w:rsidRDefault="007C3754" w:rsidP="00D73C00">
      <w:pPr>
        <w:ind w:firstLineChars="200" w:firstLine="440"/>
        <w:jc w:val="both"/>
        <w:rPr>
          <w:rFonts w:ascii="Arial" w:hAnsi="Arial" w:cs="Arial"/>
        </w:rPr>
      </w:pPr>
      <w:r w:rsidRPr="00D73C00">
        <w:rPr>
          <w:rFonts w:ascii="Arial" w:hAnsi="Arial" w:cs="Arial"/>
        </w:rPr>
        <w:t>保险资产管理公司及其股东、实际控制人向银保监会报送或提供的信息、资料，必须及时、真实、准确、完整。</w:t>
      </w:r>
    </w:p>
    <w:p w14:paraId="3E00B7A8"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第七十四条</w:t>
      </w:r>
      <w:r w:rsidRPr="00D73C00">
        <w:rPr>
          <w:rFonts w:ascii="Arial" w:hAnsi="Arial" w:cs="Arial"/>
        </w:rPr>
        <w:t xml:space="preserve">  </w:t>
      </w:r>
      <w:r w:rsidRPr="00D73C00">
        <w:rPr>
          <w:rFonts w:ascii="Arial" w:hAnsi="Arial" w:cs="Arial"/>
        </w:rPr>
        <w:t>保险资产管理公司应当按照银保监会及所涉业务领域相关监管机构的要求，及时、真实、准确、完整地履行各项信息披露义务。</w:t>
      </w:r>
    </w:p>
    <w:p w14:paraId="3C928145"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第七十五条</w:t>
      </w:r>
      <w:r w:rsidRPr="00D73C00">
        <w:rPr>
          <w:rFonts w:ascii="Arial" w:hAnsi="Arial" w:cs="Arial"/>
        </w:rPr>
        <w:t xml:space="preserve">  </w:t>
      </w:r>
      <w:r w:rsidRPr="00D73C00">
        <w:rPr>
          <w:rFonts w:ascii="Arial" w:hAnsi="Arial" w:cs="Arial"/>
        </w:rPr>
        <w:t>保险资产管理公司应当在以下事项发生之日起</w:t>
      </w:r>
      <w:r w:rsidRPr="00D73C00">
        <w:rPr>
          <w:rFonts w:ascii="Arial" w:hAnsi="Arial" w:cs="Arial"/>
        </w:rPr>
        <w:t>5</w:t>
      </w:r>
      <w:r w:rsidRPr="00D73C00">
        <w:rPr>
          <w:rFonts w:ascii="Arial" w:hAnsi="Arial" w:cs="Arial"/>
        </w:rPr>
        <w:t>个工作日内，按规定向银保监会报告：</w:t>
      </w:r>
    </w:p>
    <w:p w14:paraId="5B761AB8" w14:textId="77777777" w:rsidR="007C3754" w:rsidRPr="00D73C00" w:rsidRDefault="007C3754" w:rsidP="00D73C00">
      <w:pPr>
        <w:ind w:firstLineChars="200" w:firstLine="440"/>
        <w:jc w:val="both"/>
        <w:rPr>
          <w:rFonts w:ascii="Arial" w:hAnsi="Arial" w:cs="Arial"/>
        </w:rPr>
      </w:pPr>
      <w:r w:rsidRPr="00D73C00">
        <w:rPr>
          <w:rFonts w:ascii="Arial" w:hAnsi="Arial" w:cs="Arial"/>
        </w:rPr>
        <w:t>（一）变更持股</w:t>
      </w:r>
      <w:r w:rsidRPr="00D73C00">
        <w:rPr>
          <w:rFonts w:ascii="Arial" w:hAnsi="Arial" w:cs="Arial"/>
        </w:rPr>
        <w:t>5%</w:t>
      </w:r>
      <w:r w:rsidRPr="00D73C00">
        <w:rPr>
          <w:rFonts w:ascii="Arial" w:hAnsi="Arial" w:cs="Arial"/>
        </w:rPr>
        <w:t>以下的股东或变更股东的持股比例不超过</w:t>
      </w:r>
      <w:r w:rsidRPr="00D73C00">
        <w:rPr>
          <w:rFonts w:ascii="Arial" w:hAnsi="Arial" w:cs="Arial"/>
        </w:rPr>
        <w:t>5%</w:t>
      </w:r>
      <w:r w:rsidRPr="00D73C00">
        <w:rPr>
          <w:rFonts w:ascii="Arial" w:hAnsi="Arial" w:cs="Arial"/>
        </w:rPr>
        <w:t>；</w:t>
      </w:r>
    </w:p>
    <w:p w14:paraId="5CEBD8D6" w14:textId="77777777" w:rsidR="007C3754" w:rsidRPr="00D73C00" w:rsidRDefault="007C3754" w:rsidP="00D73C00">
      <w:pPr>
        <w:ind w:firstLineChars="200" w:firstLine="440"/>
        <w:jc w:val="both"/>
        <w:rPr>
          <w:rFonts w:ascii="Arial" w:hAnsi="Arial" w:cs="Arial"/>
        </w:rPr>
      </w:pPr>
      <w:r w:rsidRPr="00D73C00">
        <w:rPr>
          <w:rFonts w:ascii="Arial" w:hAnsi="Arial" w:cs="Arial"/>
        </w:rPr>
        <w:t>（二）公司股权被质押或解质押；</w:t>
      </w:r>
    </w:p>
    <w:p w14:paraId="5EEA7B55" w14:textId="77777777" w:rsidR="007C3754" w:rsidRPr="00D73C00" w:rsidRDefault="007C3754" w:rsidP="00D73C00">
      <w:pPr>
        <w:ind w:firstLineChars="200" w:firstLine="440"/>
        <w:jc w:val="both"/>
        <w:rPr>
          <w:rFonts w:ascii="Arial" w:hAnsi="Arial" w:cs="Arial"/>
        </w:rPr>
      </w:pPr>
      <w:r w:rsidRPr="00D73C00">
        <w:rPr>
          <w:rFonts w:ascii="Arial" w:hAnsi="Arial" w:cs="Arial"/>
        </w:rPr>
        <w:t>（三）股东及股东的实际控制人变更、名称变更、合并、分立、破产等可能导致所持保险资产管理公司股权发生变化的情况；</w:t>
      </w:r>
    </w:p>
    <w:p w14:paraId="648A53CD" w14:textId="77777777" w:rsidR="007C3754" w:rsidRPr="00D73C00" w:rsidRDefault="007C3754" w:rsidP="00D73C00">
      <w:pPr>
        <w:ind w:firstLineChars="200" w:firstLine="440"/>
        <w:jc w:val="both"/>
        <w:rPr>
          <w:rFonts w:ascii="Arial" w:hAnsi="Arial" w:cs="Arial"/>
        </w:rPr>
      </w:pPr>
      <w:r w:rsidRPr="00D73C00">
        <w:rPr>
          <w:rFonts w:ascii="Arial" w:hAnsi="Arial" w:cs="Arial"/>
        </w:rPr>
        <w:t>（四）在保险资产管理公司自有资金投资中，发生单项投资实际投资损失金额超过其上季度末净资产总额</w:t>
      </w:r>
      <w:r w:rsidRPr="00D73C00">
        <w:rPr>
          <w:rFonts w:ascii="Arial" w:hAnsi="Arial" w:cs="Arial"/>
        </w:rPr>
        <w:t>5%</w:t>
      </w:r>
      <w:r w:rsidRPr="00D73C00">
        <w:rPr>
          <w:rFonts w:ascii="Arial" w:hAnsi="Arial" w:cs="Arial"/>
        </w:rPr>
        <w:t>的投资损失；</w:t>
      </w:r>
    </w:p>
    <w:p w14:paraId="29BDDD34" w14:textId="77777777" w:rsidR="007C3754" w:rsidRPr="00D73C00" w:rsidRDefault="007C3754" w:rsidP="00D73C00">
      <w:pPr>
        <w:ind w:firstLineChars="200" w:firstLine="440"/>
        <w:jc w:val="both"/>
        <w:rPr>
          <w:rFonts w:ascii="Arial" w:hAnsi="Arial" w:cs="Arial"/>
        </w:rPr>
      </w:pPr>
      <w:r w:rsidRPr="00D73C00">
        <w:rPr>
          <w:rFonts w:ascii="Arial" w:hAnsi="Arial" w:cs="Arial"/>
        </w:rPr>
        <w:t>（五）发生对保险资产管理公司净资产和实际经营造成重要影响或者判决其赔偿金额超过</w:t>
      </w:r>
      <w:r w:rsidRPr="00D73C00">
        <w:rPr>
          <w:rFonts w:ascii="Arial" w:hAnsi="Arial" w:cs="Arial"/>
        </w:rPr>
        <w:t>5000</w:t>
      </w:r>
      <w:r w:rsidRPr="00D73C00">
        <w:rPr>
          <w:rFonts w:ascii="Arial" w:hAnsi="Arial" w:cs="Arial"/>
        </w:rPr>
        <w:t>万元人民币的重大诉讼案件或仲裁案件；</w:t>
      </w:r>
    </w:p>
    <w:p w14:paraId="73DBE5C9" w14:textId="77777777" w:rsidR="007C3754" w:rsidRPr="00D73C00" w:rsidRDefault="007C3754" w:rsidP="00D73C00">
      <w:pPr>
        <w:ind w:firstLineChars="200" w:firstLine="440"/>
        <w:jc w:val="both"/>
        <w:rPr>
          <w:rFonts w:ascii="Arial" w:hAnsi="Arial" w:cs="Arial"/>
        </w:rPr>
      </w:pPr>
      <w:r w:rsidRPr="00D73C00">
        <w:rPr>
          <w:rFonts w:ascii="Arial" w:hAnsi="Arial" w:cs="Arial"/>
        </w:rPr>
        <w:t>（六）发生其他可能影响保险资产管理公司经营管理、财务状况、风险控制或者投资者资产安全的重大事件；</w:t>
      </w:r>
    </w:p>
    <w:p w14:paraId="560B3E50" w14:textId="77777777" w:rsidR="007C3754" w:rsidRPr="00D73C00" w:rsidRDefault="007C3754" w:rsidP="00D73C00">
      <w:pPr>
        <w:ind w:firstLineChars="200" w:firstLine="440"/>
        <w:jc w:val="both"/>
        <w:rPr>
          <w:rFonts w:ascii="Arial" w:hAnsi="Arial" w:cs="Arial"/>
        </w:rPr>
      </w:pPr>
      <w:r w:rsidRPr="00D73C00">
        <w:rPr>
          <w:rFonts w:ascii="Arial" w:hAnsi="Arial" w:cs="Arial"/>
        </w:rPr>
        <w:t>（七）银保监会要求报告的其他重大事项。</w:t>
      </w:r>
    </w:p>
    <w:p w14:paraId="08626B4B" w14:textId="77777777" w:rsidR="007C3754" w:rsidRPr="00D73C00" w:rsidRDefault="007C3754" w:rsidP="00D73C00">
      <w:pPr>
        <w:ind w:firstLineChars="200" w:firstLine="440"/>
        <w:jc w:val="both"/>
        <w:rPr>
          <w:rFonts w:ascii="Arial" w:hAnsi="Arial" w:cs="Arial"/>
        </w:rPr>
      </w:pPr>
      <w:r w:rsidRPr="00D73C00">
        <w:rPr>
          <w:rFonts w:ascii="Arial" w:hAnsi="Arial" w:cs="Arial"/>
        </w:rPr>
        <w:lastRenderedPageBreak/>
        <w:t>第七十六条</w:t>
      </w:r>
      <w:r w:rsidRPr="00D73C00">
        <w:rPr>
          <w:rFonts w:ascii="Arial" w:hAnsi="Arial" w:cs="Arial"/>
        </w:rPr>
        <w:t xml:space="preserve">  </w:t>
      </w:r>
      <w:r w:rsidRPr="00D73C00">
        <w:rPr>
          <w:rFonts w:ascii="Arial" w:hAnsi="Arial" w:cs="Arial"/>
        </w:rPr>
        <w:t>银保监会对保险资产管理公司的监督检查采取现场检查、现场调查与非现场监管相结合的方式。银保监会可以委托专业机构进行专项审计、评估或者出具法律意见，保险资产管理公司应当配合专业机构工作。</w:t>
      </w:r>
    </w:p>
    <w:p w14:paraId="42BAC2C2" w14:textId="77777777" w:rsidR="007C3754" w:rsidRPr="00D73C00" w:rsidRDefault="007C3754" w:rsidP="00D73C00">
      <w:pPr>
        <w:ind w:firstLineChars="200" w:firstLine="440"/>
        <w:jc w:val="both"/>
        <w:rPr>
          <w:rFonts w:ascii="Arial" w:hAnsi="Arial" w:cs="Arial"/>
        </w:rPr>
      </w:pPr>
      <w:r w:rsidRPr="00D73C00">
        <w:rPr>
          <w:rFonts w:ascii="Arial" w:hAnsi="Arial" w:cs="Arial"/>
        </w:rPr>
        <w:t>银保监会对保险资产管理公司进行现场检查、现场调查时，可以依法采取询问、查阅、复制等方式，保险资产管理公司应当予以配合。</w:t>
      </w:r>
    </w:p>
    <w:p w14:paraId="11CE7441" w14:textId="77777777" w:rsidR="007C3754" w:rsidRPr="00D73C00" w:rsidRDefault="007C3754" w:rsidP="00D73C00">
      <w:pPr>
        <w:ind w:firstLineChars="200" w:firstLine="440"/>
        <w:jc w:val="both"/>
        <w:rPr>
          <w:rFonts w:ascii="Arial" w:hAnsi="Arial" w:cs="Arial"/>
        </w:rPr>
      </w:pPr>
      <w:r w:rsidRPr="00D73C00">
        <w:rPr>
          <w:rFonts w:ascii="Arial" w:hAnsi="Arial" w:cs="Arial"/>
        </w:rPr>
        <w:t>银保监会认为保险资产管理公司可能存在下列情形之一的，可以要求其聘请专业机构进行专项审计、评估或者出具法律意见：</w:t>
      </w:r>
    </w:p>
    <w:p w14:paraId="384EAB0B" w14:textId="77777777" w:rsidR="007C3754" w:rsidRPr="00D73C00" w:rsidRDefault="007C3754" w:rsidP="00D73C00">
      <w:pPr>
        <w:ind w:firstLineChars="200" w:firstLine="440"/>
        <w:jc w:val="both"/>
        <w:rPr>
          <w:rFonts w:ascii="Arial" w:hAnsi="Arial" w:cs="Arial"/>
        </w:rPr>
      </w:pPr>
      <w:r w:rsidRPr="00D73C00">
        <w:rPr>
          <w:rFonts w:ascii="Arial" w:hAnsi="Arial" w:cs="Arial"/>
        </w:rPr>
        <w:t>（一）公司信息披露和监管报告内容存在虚假记载、误导性陈述或者重大遗漏；</w:t>
      </w:r>
    </w:p>
    <w:p w14:paraId="3D049F23" w14:textId="77777777" w:rsidR="007C3754" w:rsidRPr="00D73C00" w:rsidRDefault="007C3754" w:rsidP="00D73C00">
      <w:pPr>
        <w:ind w:firstLineChars="200" w:firstLine="440"/>
        <w:jc w:val="both"/>
        <w:rPr>
          <w:rFonts w:ascii="Arial" w:hAnsi="Arial" w:cs="Arial"/>
        </w:rPr>
      </w:pPr>
      <w:r w:rsidRPr="00D73C00">
        <w:rPr>
          <w:rFonts w:ascii="Arial" w:hAnsi="Arial" w:cs="Arial"/>
        </w:rPr>
        <w:t>（二）违反法律法规及监管规定，造成受托管理资产或保险资产管理产品资产严重损失；</w:t>
      </w:r>
    </w:p>
    <w:p w14:paraId="7559C8E5" w14:textId="77777777" w:rsidR="007C3754" w:rsidRPr="00D73C00" w:rsidRDefault="007C3754" w:rsidP="00D73C00">
      <w:pPr>
        <w:ind w:firstLineChars="200" w:firstLine="440"/>
        <w:jc w:val="both"/>
        <w:rPr>
          <w:rFonts w:ascii="Arial" w:hAnsi="Arial" w:cs="Arial"/>
        </w:rPr>
      </w:pPr>
      <w:r w:rsidRPr="00D73C00">
        <w:rPr>
          <w:rFonts w:ascii="Arial" w:hAnsi="Arial" w:cs="Arial"/>
        </w:rPr>
        <w:t>（三）银保监会认定的其他情形。</w:t>
      </w:r>
    </w:p>
    <w:p w14:paraId="107CE877"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第七十七条</w:t>
      </w:r>
      <w:r w:rsidRPr="00D73C00">
        <w:rPr>
          <w:rFonts w:ascii="Arial" w:hAnsi="Arial" w:cs="Arial"/>
        </w:rPr>
        <w:t xml:space="preserve">  </w:t>
      </w:r>
      <w:r w:rsidRPr="00D73C00">
        <w:rPr>
          <w:rFonts w:ascii="Arial" w:hAnsi="Arial" w:cs="Arial"/>
        </w:rPr>
        <w:t>保险资产管理公司违反本规定要求，有下列情形之一的</w:t>
      </w:r>
      <w:r w:rsidRPr="00D73C00">
        <w:rPr>
          <w:rFonts w:ascii="Arial" w:hAnsi="Arial" w:cs="Arial"/>
        </w:rPr>
        <w:t>,</w:t>
      </w:r>
      <w:r w:rsidRPr="00D73C00">
        <w:rPr>
          <w:rFonts w:ascii="Arial" w:hAnsi="Arial" w:cs="Arial"/>
        </w:rPr>
        <w:t>银保监会可以对其采取监管谈话、出具警示函、责令限期整改等监管措施；逾期不改正或情节严重的，银保监会可以对其采取暂停新增相关业务，责令调整负有直接责任的董事、监事、高级管理人员等监管措施：</w:t>
      </w:r>
    </w:p>
    <w:p w14:paraId="22EEC6AB" w14:textId="77777777" w:rsidR="007C3754" w:rsidRPr="00D73C00" w:rsidRDefault="007C3754" w:rsidP="00D73C00">
      <w:pPr>
        <w:ind w:firstLineChars="200" w:firstLine="440"/>
        <w:jc w:val="both"/>
        <w:rPr>
          <w:rFonts w:ascii="Arial" w:hAnsi="Arial" w:cs="Arial"/>
        </w:rPr>
      </w:pPr>
      <w:r w:rsidRPr="00D73C00">
        <w:rPr>
          <w:rFonts w:ascii="Arial" w:hAnsi="Arial" w:cs="Arial"/>
        </w:rPr>
        <w:t>（一）公司治理不健全，部门或者岗位设置存在较大缺陷，董事、监事、高级管理人员及其他关键业务岗位人员缺位、未履行职责或存在未经批准实际履职情形的；</w:t>
      </w:r>
    </w:p>
    <w:p w14:paraId="3D4852C2" w14:textId="77777777" w:rsidR="007C3754" w:rsidRPr="00D73C00" w:rsidRDefault="007C3754" w:rsidP="00D73C00">
      <w:pPr>
        <w:ind w:firstLineChars="200" w:firstLine="440"/>
        <w:jc w:val="both"/>
        <w:rPr>
          <w:rFonts w:ascii="Arial" w:hAnsi="Arial" w:cs="Arial"/>
        </w:rPr>
      </w:pPr>
      <w:r w:rsidRPr="00D73C00">
        <w:rPr>
          <w:rFonts w:ascii="Arial" w:hAnsi="Arial" w:cs="Arial"/>
        </w:rPr>
        <w:t>（二）业务规则不健全或者未有效执行，风险管理或者内部控制机制不完善；</w:t>
      </w:r>
    </w:p>
    <w:p w14:paraId="1A9B9EA4" w14:textId="77777777" w:rsidR="007C3754" w:rsidRPr="00D73C00" w:rsidRDefault="007C3754" w:rsidP="00D73C00">
      <w:pPr>
        <w:ind w:firstLineChars="200" w:firstLine="440"/>
        <w:jc w:val="both"/>
        <w:rPr>
          <w:rFonts w:ascii="Arial" w:hAnsi="Arial" w:cs="Arial"/>
        </w:rPr>
      </w:pPr>
      <w:r w:rsidRPr="00D73C00">
        <w:rPr>
          <w:rFonts w:ascii="Arial" w:hAnsi="Arial" w:cs="Arial"/>
        </w:rPr>
        <w:t>（三）未按规定开展资金运用行为；</w:t>
      </w:r>
    </w:p>
    <w:p w14:paraId="5F21BBF7" w14:textId="77777777" w:rsidR="007C3754" w:rsidRPr="00D73C00" w:rsidRDefault="007C3754" w:rsidP="00D73C00">
      <w:pPr>
        <w:ind w:firstLineChars="200" w:firstLine="440"/>
        <w:jc w:val="both"/>
        <w:rPr>
          <w:rFonts w:ascii="Arial" w:hAnsi="Arial" w:cs="Arial"/>
        </w:rPr>
      </w:pPr>
      <w:r w:rsidRPr="00D73C00">
        <w:rPr>
          <w:rFonts w:ascii="Arial" w:hAnsi="Arial" w:cs="Arial"/>
        </w:rPr>
        <w:t>（四）其他不符合持续性经营规则要求或者出现其他经营风险的情形。</w:t>
      </w:r>
    </w:p>
    <w:p w14:paraId="2C34CA06"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第七十八条</w:t>
      </w:r>
      <w:r w:rsidRPr="00D73C00">
        <w:rPr>
          <w:rFonts w:ascii="Arial" w:hAnsi="Arial" w:cs="Arial"/>
        </w:rPr>
        <w:t xml:space="preserve">  </w:t>
      </w:r>
      <w:r w:rsidRPr="00D73C00">
        <w:rPr>
          <w:rFonts w:ascii="Arial" w:hAnsi="Arial" w:cs="Arial"/>
        </w:rPr>
        <w:t>保险资产管理公司及其股东、实际控制人、董事、监事、高级管理人员等违反本规定及有关法律法规的，银保监会依据《保险法》及有关行政法规给予保险资产管理公司及相关责任人员行政处罚；涉嫌犯罪的，依法移送司法机关，追究其刑事责任。</w:t>
      </w:r>
    </w:p>
    <w:p w14:paraId="0037131D" w14:textId="77777777" w:rsidR="007C3754" w:rsidRPr="00D73C00" w:rsidRDefault="007C3754" w:rsidP="00D73C00">
      <w:pPr>
        <w:ind w:firstLineChars="200" w:firstLine="440"/>
        <w:jc w:val="both"/>
        <w:rPr>
          <w:rFonts w:ascii="Arial" w:hAnsi="Arial" w:cs="Arial"/>
        </w:rPr>
      </w:pPr>
      <w:r w:rsidRPr="00D73C00">
        <w:rPr>
          <w:rFonts w:ascii="Arial" w:hAnsi="Arial" w:cs="Arial"/>
        </w:rPr>
        <w:t>第七十九条</w:t>
      </w:r>
      <w:r w:rsidRPr="00D73C00">
        <w:rPr>
          <w:rFonts w:ascii="Arial" w:hAnsi="Arial" w:cs="Arial"/>
        </w:rPr>
        <w:t xml:space="preserve">  </w:t>
      </w:r>
      <w:r w:rsidRPr="00D73C00">
        <w:rPr>
          <w:rFonts w:ascii="Arial" w:hAnsi="Arial" w:cs="Arial"/>
        </w:rPr>
        <w:t>银保监会建立保险资产管理行业市场准入违规档案，记录保险资产管理公司股东或实际控制人、董事、监事、高级管理人员等违法违规情况，依法对相关主体采取措施，并将相关情况向社会公布。</w:t>
      </w:r>
    </w:p>
    <w:p w14:paraId="5BE4E539" w14:textId="77777777" w:rsidR="007C3754" w:rsidRPr="00D73C00" w:rsidRDefault="007C3754" w:rsidP="00D73C00">
      <w:pPr>
        <w:ind w:firstLineChars="200" w:firstLine="440"/>
        <w:jc w:val="both"/>
        <w:rPr>
          <w:rFonts w:ascii="Arial" w:hAnsi="Arial" w:cs="Arial"/>
        </w:rPr>
      </w:pPr>
      <w:r w:rsidRPr="00D73C00">
        <w:rPr>
          <w:rFonts w:ascii="Arial" w:hAnsi="Arial" w:cs="Arial"/>
        </w:rPr>
        <w:t>第八十条</w:t>
      </w:r>
      <w:r w:rsidRPr="00D73C00">
        <w:rPr>
          <w:rFonts w:ascii="Arial" w:hAnsi="Arial" w:cs="Arial"/>
        </w:rPr>
        <w:t xml:space="preserve">  </w:t>
      </w:r>
      <w:r w:rsidRPr="00D73C00">
        <w:rPr>
          <w:rFonts w:ascii="Arial" w:hAnsi="Arial" w:cs="Arial"/>
        </w:rPr>
        <w:t>会计师事务所、律师事务所、资产评估机构、信用评级机构等为保险资产管理公司提供中介服务的机构及其直接负责的主管人员和其他直接责任人员违反相关规定开展业务，银保监会应当记录其不良行为，并将有关情况通报其行业主管部门。相关机构出具不具有公信力的报告或者有其他不诚信行为的，自行为发生之日起五年内，银保监会对其再次出具的报告不予认可，并将相关情况向社会公布。情节严重的，银保监会可向相关部门移送线索材料，由主管部门依法给予行政处罚。</w:t>
      </w:r>
    </w:p>
    <w:p w14:paraId="773AA38E" w14:textId="77777777" w:rsidR="007C3754" w:rsidRPr="00D73C00" w:rsidRDefault="007C3754" w:rsidP="00D73C00">
      <w:pPr>
        <w:ind w:firstLineChars="200" w:firstLine="440"/>
        <w:jc w:val="both"/>
        <w:rPr>
          <w:rFonts w:ascii="Arial" w:hAnsi="Arial" w:cs="Arial"/>
        </w:rPr>
      </w:pPr>
      <w:r w:rsidRPr="00D73C00">
        <w:rPr>
          <w:rFonts w:ascii="Arial" w:hAnsi="Arial" w:cs="Arial"/>
        </w:rPr>
        <w:t>第八十一条</w:t>
      </w:r>
      <w:r w:rsidRPr="00D73C00">
        <w:rPr>
          <w:rFonts w:ascii="Arial" w:hAnsi="Arial" w:cs="Arial"/>
        </w:rPr>
        <w:t xml:space="preserve">  </w:t>
      </w:r>
      <w:r w:rsidRPr="00D73C00">
        <w:rPr>
          <w:rFonts w:ascii="Arial" w:hAnsi="Arial" w:cs="Arial"/>
        </w:rPr>
        <w:t>保险资产管理公司的净资产低于</w:t>
      </w:r>
      <w:r w:rsidRPr="00D73C00">
        <w:rPr>
          <w:rFonts w:ascii="Arial" w:hAnsi="Arial" w:cs="Arial"/>
        </w:rPr>
        <w:t>4000</w:t>
      </w:r>
      <w:r w:rsidRPr="00D73C00">
        <w:rPr>
          <w:rFonts w:ascii="Arial" w:hAnsi="Arial" w:cs="Arial"/>
        </w:rPr>
        <w:t>万元人民币，或者现金、银行存款、政府债券、准政府债券等可运用的流动资产低于</w:t>
      </w:r>
      <w:r w:rsidRPr="00D73C00">
        <w:rPr>
          <w:rFonts w:ascii="Arial" w:hAnsi="Arial" w:cs="Arial"/>
        </w:rPr>
        <w:t>2000</w:t>
      </w:r>
      <w:r w:rsidRPr="00D73C00">
        <w:rPr>
          <w:rFonts w:ascii="Arial" w:hAnsi="Arial" w:cs="Arial"/>
        </w:rPr>
        <w:t>万元人民币且低于公司上一会计年度营业支出的，银保监会可以要求其限期整改。整改完成前，保险资产管理公司不得新增受托管理保险资金和其他资金，不得新增保险资产管理产品业务。</w:t>
      </w:r>
    </w:p>
    <w:p w14:paraId="1FA183BC" w14:textId="77777777" w:rsidR="007C3754" w:rsidRPr="00D73C00" w:rsidRDefault="007C3754" w:rsidP="00D73C00">
      <w:pPr>
        <w:ind w:firstLineChars="200" w:firstLine="440"/>
        <w:jc w:val="both"/>
        <w:rPr>
          <w:rFonts w:ascii="Arial" w:hAnsi="Arial" w:cs="Arial"/>
        </w:rPr>
      </w:pPr>
      <w:r w:rsidRPr="00D73C00">
        <w:rPr>
          <w:rFonts w:ascii="Arial" w:hAnsi="Arial" w:cs="Arial"/>
        </w:rPr>
        <w:t>第八十二条</w:t>
      </w:r>
      <w:r w:rsidRPr="00D73C00">
        <w:rPr>
          <w:rFonts w:ascii="Arial" w:hAnsi="Arial" w:cs="Arial"/>
        </w:rPr>
        <w:t xml:space="preserve">  </w:t>
      </w:r>
      <w:r w:rsidRPr="00D73C00">
        <w:rPr>
          <w:rFonts w:ascii="Arial" w:hAnsi="Arial" w:cs="Arial"/>
        </w:rPr>
        <w:t>中国保险资产管理业协会依据法律法规、银保监会规定和自律规则，对保险资产管理公司及其业务活动进行自律管理。</w:t>
      </w:r>
    </w:p>
    <w:p w14:paraId="12479499" w14:textId="77777777" w:rsidR="007C3754" w:rsidRPr="00D73C00" w:rsidRDefault="007C3754" w:rsidP="00D73C00">
      <w:pPr>
        <w:ind w:firstLineChars="200" w:firstLine="440"/>
        <w:jc w:val="both"/>
        <w:rPr>
          <w:rFonts w:ascii="Arial" w:hAnsi="Arial" w:cs="Arial"/>
        </w:rPr>
      </w:pPr>
      <w:r w:rsidRPr="00D73C00">
        <w:rPr>
          <w:rFonts w:ascii="Arial" w:hAnsi="Arial" w:cs="Arial"/>
        </w:rPr>
        <w:t>中国保险资产管理业协会开展活动，应当接受银保监会的指导和监督。</w:t>
      </w:r>
    </w:p>
    <w:p w14:paraId="5F1C6821" w14:textId="77777777" w:rsidR="007C3754" w:rsidRPr="00D73C00" w:rsidRDefault="007C3754" w:rsidP="00D73C00">
      <w:pPr>
        <w:ind w:firstLineChars="200" w:firstLine="440"/>
        <w:jc w:val="both"/>
        <w:rPr>
          <w:rFonts w:ascii="Arial" w:hAnsi="Arial" w:cs="Arial"/>
        </w:rPr>
      </w:pPr>
    </w:p>
    <w:p w14:paraId="5FD39CD1" w14:textId="77777777" w:rsidR="007C3754" w:rsidRPr="00D73C00" w:rsidRDefault="007C3754" w:rsidP="00D73C00">
      <w:pPr>
        <w:ind w:firstLineChars="200" w:firstLine="440"/>
        <w:jc w:val="center"/>
        <w:rPr>
          <w:rFonts w:ascii="Arial" w:hAnsi="Arial" w:cs="Arial"/>
        </w:rPr>
      </w:pPr>
      <w:r w:rsidRPr="00D73C00">
        <w:rPr>
          <w:rFonts w:ascii="Arial" w:hAnsi="Arial" w:cs="Arial"/>
        </w:rPr>
        <w:t>第七章</w:t>
      </w:r>
      <w:r w:rsidRPr="00D73C00">
        <w:rPr>
          <w:rFonts w:ascii="Arial" w:hAnsi="Arial" w:cs="Arial"/>
        </w:rPr>
        <w:t xml:space="preserve">  </w:t>
      </w:r>
      <w:r w:rsidRPr="00D73C00">
        <w:rPr>
          <w:rFonts w:ascii="Arial" w:hAnsi="Arial" w:cs="Arial"/>
        </w:rPr>
        <w:t>附则</w:t>
      </w:r>
    </w:p>
    <w:p w14:paraId="5433EE2B" w14:textId="77777777" w:rsidR="007C3754" w:rsidRPr="00D73C00" w:rsidRDefault="007C3754" w:rsidP="00D73C00">
      <w:pPr>
        <w:ind w:firstLineChars="200" w:firstLine="440"/>
        <w:jc w:val="both"/>
        <w:rPr>
          <w:rFonts w:ascii="Arial" w:hAnsi="Arial" w:cs="Arial"/>
        </w:rPr>
      </w:pPr>
    </w:p>
    <w:p w14:paraId="6744C534" w14:textId="77777777" w:rsidR="007C3754" w:rsidRPr="00D73C00" w:rsidRDefault="007C3754" w:rsidP="00D73C00">
      <w:pPr>
        <w:ind w:firstLineChars="200" w:firstLine="440"/>
        <w:jc w:val="both"/>
        <w:rPr>
          <w:rFonts w:ascii="Arial" w:hAnsi="Arial" w:cs="Arial"/>
        </w:rPr>
      </w:pPr>
      <w:r w:rsidRPr="00D73C00">
        <w:rPr>
          <w:rFonts w:ascii="Arial" w:hAnsi="Arial" w:cs="Arial"/>
        </w:rPr>
        <w:t>第八十三条</w:t>
      </w:r>
      <w:r w:rsidRPr="00D73C00">
        <w:rPr>
          <w:rFonts w:ascii="Arial" w:hAnsi="Arial" w:cs="Arial"/>
        </w:rPr>
        <w:t xml:space="preserve">  </w:t>
      </w:r>
      <w:r w:rsidRPr="00D73C00">
        <w:rPr>
          <w:rFonts w:ascii="Arial" w:hAnsi="Arial" w:cs="Arial"/>
        </w:rPr>
        <w:t>本规定所称</w:t>
      </w:r>
      <w:r w:rsidRPr="00D73C00">
        <w:rPr>
          <w:rFonts w:ascii="Arial" w:hAnsi="Arial" w:cs="Arial"/>
        </w:rPr>
        <w:t>“</w:t>
      </w:r>
      <w:r w:rsidRPr="00D73C00">
        <w:rPr>
          <w:rFonts w:ascii="Arial" w:hAnsi="Arial" w:cs="Arial"/>
        </w:rPr>
        <w:t>以上</w:t>
      </w:r>
      <w:r w:rsidRPr="00D73C00">
        <w:rPr>
          <w:rFonts w:ascii="Arial" w:hAnsi="Arial" w:cs="Arial"/>
        </w:rPr>
        <w:t>”</w:t>
      </w:r>
      <w:r w:rsidRPr="00D73C00">
        <w:rPr>
          <w:rFonts w:ascii="Arial" w:hAnsi="Arial" w:cs="Arial"/>
        </w:rPr>
        <w:t>均含本数。</w:t>
      </w:r>
    </w:p>
    <w:p w14:paraId="544E5712" w14:textId="77777777" w:rsidR="007C3754" w:rsidRPr="00D73C00" w:rsidRDefault="007C3754" w:rsidP="00D73C00">
      <w:pPr>
        <w:ind w:firstLineChars="200" w:firstLine="440"/>
        <w:jc w:val="both"/>
        <w:rPr>
          <w:rFonts w:ascii="Arial" w:hAnsi="Arial" w:cs="Arial"/>
        </w:rPr>
      </w:pPr>
      <w:r w:rsidRPr="00D73C00">
        <w:rPr>
          <w:rFonts w:ascii="Arial" w:hAnsi="Arial" w:cs="Arial"/>
        </w:rPr>
        <w:t>第八十四条</w:t>
      </w:r>
      <w:r w:rsidRPr="00D73C00">
        <w:rPr>
          <w:rFonts w:ascii="Arial" w:hAnsi="Arial" w:cs="Arial"/>
        </w:rPr>
        <w:t xml:space="preserve">  </w:t>
      </w:r>
      <w:r w:rsidRPr="00D73C00">
        <w:rPr>
          <w:rFonts w:ascii="Arial" w:hAnsi="Arial" w:cs="Arial"/>
        </w:rPr>
        <w:t>本规定由银保监会负责解释。</w:t>
      </w:r>
    </w:p>
    <w:p w14:paraId="5C6F3F0E" w14:textId="77777777" w:rsidR="007C3754" w:rsidRPr="00D73C00" w:rsidRDefault="007C3754" w:rsidP="00D73C00">
      <w:pPr>
        <w:ind w:firstLineChars="200" w:firstLine="440"/>
        <w:jc w:val="both"/>
        <w:rPr>
          <w:rFonts w:ascii="Arial" w:hAnsi="Arial" w:cs="Arial"/>
        </w:rPr>
      </w:pPr>
      <w:r w:rsidRPr="00D73C00">
        <w:rPr>
          <w:rFonts w:ascii="Arial" w:hAnsi="Arial" w:cs="Arial"/>
        </w:rPr>
        <w:t>第八十五条</w:t>
      </w:r>
      <w:r w:rsidRPr="00D73C00">
        <w:rPr>
          <w:rFonts w:ascii="Arial" w:hAnsi="Arial" w:cs="Arial"/>
        </w:rPr>
        <w:t xml:space="preserve">  </w:t>
      </w:r>
      <w:r w:rsidRPr="00D73C00">
        <w:rPr>
          <w:rFonts w:ascii="Arial" w:hAnsi="Arial" w:cs="Arial"/>
        </w:rPr>
        <w:t>本规定自</w:t>
      </w:r>
      <w:r w:rsidRPr="00D73C00">
        <w:rPr>
          <w:rFonts w:ascii="Arial" w:hAnsi="Arial" w:cs="Arial"/>
        </w:rPr>
        <w:t>2022</w:t>
      </w:r>
      <w:r w:rsidRPr="00D73C00">
        <w:rPr>
          <w:rFonts w:ascii="Arial" w:hAnsi="Arial" w:cs="Arial"/>
        </w:rPr>
        <w:t>年</w:t>
      </w:r>
      <w:r w:rsidRPr="00D73C00">
        <w:rPr>
          <w:rFonts w:ascii="Arial" w:hAnsi="Arial" w:cs="Arial"/>
        </w:rPr>
        <w:t>9</w:t>
      </w:r>
      <w:r w:rsidRPr="00D73C00">
        <w:rPr>
          <w:rFonts w:ascii="Arial" w:hAnsi="Arial" w:cs="Arial"/>
        </w:rPr>
        <w:t>月</w:t>
      </w:r>
      <w:r w:rsidRPr="00D73C00">
        <w:rPr>
          <w:rFonts w:ascii="Arial" w:hAnsi="Arial" w:cs="Arial"/>
        </w:rPr>
        <w:t>1</w:t>
      </w:r>
      <w:r w:rsidRPr="00D73C00">
        <w:rPr>
          <w:rFonts w:ascii="Arial" w:hAnsi="Arial" w:cs="Arial"/>
        </w:rPr>
        <w:t>日起施行，《保险资产管理公司管理暂行规定》（保监会令〔</w:t>
      </w:r>
      <w:r w:rsidRPr="00D73C00">
        <w:rPr>
          <w:rFonts w:ascii="Arial" w:hAnsi="Arial" w:cs="Arial"/>
        </w:rPr>
        <w:t>2004</w:t>
      </w:r>
      <w:r w:rsidRPr="00D73C00">
        <w:rPr>
          <w:rFonts w:ascii="Arial" w:hAnsi="Arial" w:cs="Arial"/>
        </w:rPr>
        <w:t>〕</w:t>
      </w:r>
      <w:r w:rsidRPr="00D73C00">
        <w:rPr>
          <w:rFonts w:ascii="Arial" w:hAnsi="Arial" w:cs="Arial"/>
        </w:rPr>
        <w:t>2</w:t>
      </w:r>
      <w:r w:rsidRPr="00D73C00">
        <w:rPr>
          <w:rFonts w:ascii="Arial" w:hAnsi="Arial" w:cs="Arial"/>
        </w:rPr>
        <w:t>号）、《关于调整〈保险资产管理公司管理暂行规定〉有关规定的通知》（保</w:t>
      </w:r>
      <w:r w:rsidRPr="00D73C00">
        <w:rPr>
          <w:rFonts w:ascii="Arial" w:hAnsi="Arial" w:cs="Arial"/>
        </w:rPr>
        <w:lastRenderedPageBreak/>
        <w:t>监发〔</w:t>
      </w:r>
      <w:r w:rsidRPr="00D73C00">
        <w:rPr>
          <w:rFonts w:ascii="Arial" w:hAnsi="Arial" w:cs="Arial"/>
        </w:rPr>
        <w:t>2011</w:t>
      </w:r>
      <w:r w:rsidRPr="00D73C00">
        <w:rPr>
          <w:rFonts w:ascii="Arial" w:hAnsi="Arial" w:cs="Arial"/>
        </w:rPr>
        <w:t>〕</w:t>
      </w:r>
      <w:r w:rsidRPr="00D73C00">
        <w:rPr>
          <w:rFonts w:ascii="Arial" w:hAnsi="Arial" w:cs="Arial"/>
        </w:rPr>
        <w:t>19</w:t>
      </w:r>
      <w:r w:rsidRPr="00D73C00">
        <w:rPr>
          <w:rFonts w:ascii="Arial" w:hAnsi="Arial" w:cs="Arial"/>
        </w:rPr>
        <w:t>号）、《关于保险资产管理公司有关事项的通知》（保监发〔</w:t>
      </w:r>
      <w:r w:rsidRPr="00D73C00">
        <w:rPr>
          <w:rFonts w:ascii="Arial" w:hAnsi="Arial" w:cs="Arial"/>
        </w:rPr>
        <w:t>2012</w:t>
      </w:r>
      <w:r w:rsidRPr="00D73C00">
        <w:rPr>
          <w:rFonts w:ascii="Arial" w:hAnsi="Arial" w:cs="Arial"/>
        </w:rPr>
        <w:t>〕</w:t>
      </w:r>
      <w:r w:rsidRPr="00D73C00">
        <w:rPr>
          <w:rFonts w:ascii="Arial" w:hAnsi="Arial" w:cs="Arial"/>
        </w:rPr>
        <w:t>90</w:t>
      </w:r>
      <w:r w:rsidRPr="00D73C00">
        <w:rPr>
          <w:rFonts w:ascii="Arial" w:hAnsi="Arial" w:cs="Arial"/>
        </w:rPr>
        <w:t>号）同时废止。</w:t>
      </w:r>
    </w:p>
    <w:p w14:paraId="32D2DD0B" w14:textId="77777777" w:rsidR="007C3754" w:rsidRPr="00D73C00" w:rsidRDefault="007C3754" w:rsidP="00D73C00">
      <w:pPr>
        <w:ind w:firstLineChars="200" w:firstLine="440"/>
        <w:jc w:val="both"/>
        <w:rPr>
          <w:rFonts w:ascii="Arial" w:hAnsi="Arial" w:cs="Arial"/>
        </w:rPr>
      </w:pPr>
      <w:r w:rsidRPr="00D73C00">
        <w:rPr>
          <w:rFonts w:ascii="Arial" w:hAnsi="Arial" w:cs="Arial"/>
        </w:rPr>
        <w:t>关于保险资产管理公司管理的有关规定，与本规定不一致的，以本规定为准。</w:t>
      </w:r>
    </w:p>
    <w:p w14:paraId="3315547E" w14:textId="77777777" w:rsidR="007C3754" w:rsidRPr="00D73C00" w:rsidRDefault="007C3754" w:rsidP="00D73C00">
      <w:pPr>
        <w:ind w:firstLineChars="200" w:firstLine="440"/>
        <w:jc w:val="both"/>
        <w:rPr>
          <w:rFonts w:ascii="Arial" w:hAnsi="Arial" w:cs="Arial"/>
        </w:rPr>
      </w:pPr>
    </w:p>
    <w:p w14:paraId="54573C3D" w14:textId="77777777" w:rsidR="007C3754" w:rsidRPr="00D73C00" w:rsidRDefault="007C3754" w:rsidP="00D73C00">
      <w:pPr>
        <w:ind w:firstLineChars="200" w:firstLine="440"/>
        <w:jc w:val="both"/>
        <w:rPr>
          <w:rFonts w:ascii="Arial" w:hAnsi="Arial" w:cs="Arial"/>
        </w:rPr>
      </w:pPr>
      <w:r w:rsidRPr="00D73C00">
        <w:rPr>
          <w:rFonts w:ascii="Arial" w:hAnsi="Arial" w:cs="Arial"/>
        </w:rPr>
        <w:t>附：</w:t>
      </w:r>
    </w:p>
    <w:p w14:paraId="31AEE187" w14:textId="77777777" w:rsidR="007C3754" w:rsidRPr="00D73C00" w:rsidRDefault="007C3754" w:rsidP="00D73C00">
      <w:pPr>
        <w:ind w:firstLineChars="200" w:firstLine="440"/>
        <w:jc w:val="both"/>
        <w:rPr>
          <w:rFonts w:ascii="Arial" w:hAnsi="Arial" w:cs="Arial"/>
        </w:rPr>
      </w:pPr>
      <w:r w:rsidRPr="00D73C00">
        <w:rPr>
          <w:rFonts w:ascii="Arial" w:hAnsi="Arial" w:cs="Arial"/>
        </w:rPr>
        <w:t>中国银保监会发布《保险资产管理公司管理规定》</w:t>
      </w:r>
    </w:p>
    <w:p w14:paraId="1D0ECB11" w14:textId="77777777" w:rsidR="007C3754" w:rsidRPr="00D73C00" w:rsidRDefault="00000000" w:rsidP="00D73C00">
      <w:pPr>
        <w:ind w:firstLineChars="200" w:firstLine="440"/>
        <w:jc w:val="both"/>
        <w:rPr>
          <w:rFonts w:ascii="Arial" w:hAnsi="Arial" w:cs="Arial"/>
        </w:rPr>
      </w:pPr>
      <w:hyperlink r:id="rId7" w:history="1">
        <w:r w:rsidR="007C3754" w:rsidRPr="00D73C00">
          <w:rPr>
            <w:rStyle w:val="a7"/>
            <w:rFonts w:ascii="Arial" w:hAnsi="Arial" w:cs="Arial"/>
          </w:rPr>
          <w:t>http://www.cbirc.gov.c</w:t>
        </w:r>
        <w:r w:rsidR="007C3754" w:rsidRPr="00D73C00">
          <w:rPr>
            <w:rStyle w:val="a7"/>
            <w:rFonts w:ascii="Arial" w:hAnsi="Arial" w:cs="Arial"/>
          </w:rPr>
          <w:t>n</w:t>
        </w:r>
        <w:r w:rsidR="007C3754" w:rsidRPr="00D73C00">
          <w:rPr>
            <w:rStyle w:val="a7"/>
            <w:rFonts w:ascii="Arial" w:hAnsi="Arial" w:cs="Arial"/>
          </w:rPr>
          <w:t>/cn/view/pages/ItemDetail.html?docId=1065349&amp;itemId=917&amp;generaltype=0</w:t>
        </w:r>
      </w:hyperlink>
    </w:p>
    <w:p w14:paraId="5B91088A" w14:textId="77777777" w:rsidR="007C3754" w:rsidRPr="00D73C00" w:rsidRDefault="007C3754" w:rsidP="00D73C00">
      <w:pPr>
        <w:ind w:firstLineChars="200" w:firstLine="440"/>
        <w:jc w:val="both"/>
        <w:rPr>
          <w:rFonts w:ascii="Arial" w:hAnsi="Arial" w:cs="Arial"/>
        </w:rPr>
      </w:pPr>
    </w:p>
    <w:p w14:paraId="66018D44" w14:textId="77777777" w:rsidR="007C3754" w:rsidRPr="00D73C00" w:rsidRDefault="007C3754" w:rsidP="00D73C00">
      <w:pPr>
        <w:ind w:firstLineChars="200" w:firstLine="440"/>
        <w:jc w:val="both"/>
        <w:rPr>
          <w:rFonts w:ascii="Arial" w:hAnsi="Arial" w:cs="Arial"/>
        </w:rPr>
      </w:pPr>
      <w:r w:rsidRPr="00D73C00">
        <w:rPr>
          <w:rFonts w:ascii="Arial" w:hAnsi="Arial" w:cs="Arial"/>
        </w:rPr>
        <w:t>中国银保监会有关部门负责人就《保险资产管理公司管理规定》答记者问</w:t>
      </w:r>
      <w:r w:rsidRPr="00D73C00">
        <w:rPr>
          <w:rFonts w:ascii="Arial" w:hAnsi="Arial" w:cs="Arial"/>
        </w:rPr>
        <w:br/>
      </w:r>
      <w:hyperlink r:id="rId8" w:history="1">
        <w:r w:rsidRPr="00D73C00">
          <w:rPr>
            <w:rStyle w:val="a7"/>
            <w:rFonts w:ascii="Arial" w:hAnsi="Arial" w:cs="Arial"/>
          </w:rPr>
          <w:t>http://www.cbirc.gov.cn/cn/view/pages/ItemDetail.html?docId=1065346&amp;itemId=917&amp;generaltype=0</w:t>
        </w:r>
      </w:hyperlink>
    </w:p>
    <w:p w14:paraId="64956290" w14:textId="77777777" w:rsidR="007C3754" w:rsidRPr="00D73C00" w:rsidRDefault="007C3754" w:rsidP="00D73C00">
      <w:pPr>
        <w:jc w:val="both"/>
        <w:rPr>
          <w:rFonts w:ascii="Arial" w:hAnsi="Arial" w:cs="Arial" w:hint="eastAsia"/>
        </w:rPr>
      </w:pPr>
    </w:p>
    <w:p w14:paraId="51F307A0" w14:textId="77777777" w:rsidR="007C3754" w:rsidRPr="00D73C00" w:rsidRDefault="007C3754" w:rsidP="00D73C00">
      <w:pPr>
        <w:jc w:val="both"/>
        <w:rPr>
          <w:rFonts w:ascii="Arial" w:hAnsi="Arial" w:cs="Arial" w:hint="eastAsia"/>
        </w:rPr>
      </w:pPr>
    </w:p>
    <w:p w14:paraId="737872BE" w14:textId="112A471B" w:rsidR="007C3754" w:rsidRDefault="000A4607" w:rsidP="00D73C00">
      <w:pPr>
        <w:jc w:val="both"/>
        <w:rPr>
          <w:rFonts w:ascii="Arial" w:hAnsi="Arial" w:cs="Arial"/>
        </w:rPr>
      </w:pPr>
      <w:bookmarkStart w:id="0" w:name="_PictureBullets"/>
      <w:bookmarkEnd w:id="0"/>
      <w:r>
        <w:rPr>
          <w:rFonts w:ascii="Arial" w:hAnsi="Arial" w:cs="Arial" w:hint="eastAsia"/>
        </w:rPr>
        <w:t>信息来源：</w:t>
      </w:r>
    </w:p>
    <w:p w14:paraId="1DF695FA" w14:textId="3B00EAD0" w:rsidR="000A4607" w:rsidRDefault="000A4607" w:rsidP="00D73C00">
      <w:pPr>
        <w:jc w:val="both"/>
        <w:rPr>
          <w:rFonts w:ascii="Arial" w:hAnsi="Arial" w:cs="Arial"/>
        </w:rPr>
      </w:pPr>
      <w:hyperlink r:id="rId9" w:history="1">
        <w:r w:rsidRPr="00D56529">
          <w:rPr>
            <w:rStyle w:val="a7"/>
            <w:rFonts w:ascii="Arial" w:hAnsi="Arial" w:cs="Arial"/>
          </w:rPr>
          <w:t>http://www.cbirc.gov.cn/cn/view/pages/ItemDetail.html?docId=1065347&amp;itemId=928&amp;generaltype=0</w:t>
        </w:r>
      </w:hyperlink>
    </w:p>
    <w:p w14:paraId="4D165C11" w14:textId="77777777" w:rsidR="000A4607" w:rsidRPr="000A4607" w:rsidRDefault="000A4607" w:rsidP="00D73C00">
      <w:pPr>
        <w:jc w:val="both"/>
        <w:rPr>
          <w:rFonts w:ascii="Arial" w:hAnsi="Arial" w:cs="Arial" w:hint="eastAsia"/>
        </w:rPr>
      </w:pPr>
    </w:p>
    <w:p w14:paraId="2BF199C4" w14:textId="77777777" w:rsidR="00B15193" w:rsidRPr="00D73C00" w:rsidRDefault="00B15193" w:rsidP="00D73C00">
      <w:pPr>
        <w:jc w:val="both"/>
        <w:rPr>
          <w:rFonts w:ascii="Arial" w:hAnsi="Arial" w:cs="Arial" w:hint="eastAsia"/>
        </w:rPr>
      </w:pPr>
    </w:p>
    <w:sectPr w:rsidR="00B15193" w:rsidRPr="00D73C00" w:rsidSect="00101B2B">
      <w:pgSz w:w="11906" w:h="16838"/>
      <w:pgMar w:top="1418" w:right="1418" w:bottom="113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4500" w14:textId="77777777" w:rsidR="007E4A59" w:rsidRDefault="007E4A59" w:rsidP="00C20A6A">
      <w:r>
        <w:separator/>
      </w:r>
    </w:p>
  </w:endnote>
  <w:endnote w:type="continuationSeparator" w:id="0">
    <w:p w14:paraId="23D37EBC" w14:textId="77777777" w:rsidR="007E4A59" w:rsidRDefault="007E4A59" w:rsidP="00C2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2571" w14:textId="77777777" w:rsidR="007E4A59" w:rsidRDefault="007E4A59" w:rsidP="00C20A6A">
      <w:r>
        <w:separator/>
      </w:r>
    </w:p>
  </w:footnote>
  <w:footnote w:type="continuationSeparator" w:id="0">
    <w:p w14:paraId="226DE848" w14:textId="77777777" w:rsidR="007E4A59" w:rsidRDefault="007E4A59" w:rsidP="00C2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185EE45B"/>
    <w:name w:val="Numbered"/>
    <w:lvl w:ilvl="0">
      <w:start w:val="1"/>
      <w:numFmt w:val="decimal"/>
      <w:lvlText w:val="%1."/>
      <w:lvlJc w:val="left"/>
      <w:pPr>
        <w:tabs>
          <w:tab w:val="num" w:pos="312"/>
        </w:tabs>
      </w:pPr>
    </w:lvl>
  </w:abstractNum>
  <w:num w:numId="1" w16cid:durableId="18031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0DBD"/>
    <w:rsid w:val="000A4607"/>
    <w:rsid w:val="000F4C6A"/>
    <w:rsid w:val="00101B2B"/>
    <w:rsid w:val="00176A25"/>
    <w:rsid w:val="001C4C6F"/>
    <w:rsid w:val="003D27E2"/>
    <w:rsid w:val="005F7C76"/>
    <w:rsid w:val="007C3754"/>
    <w:rsid w:val="007D7BDB"/>
    <w:rsid w:val="007E4A59"/>
    <w:rsid w:val="00A548E7"/>
    <w:rsid w:val="00B15193"/>
    <w:rsid w:val="00B731F1"/>
    <w:rsid w:val="00C20A6A"/>
    <w:rsid w:val="00C22624"/>
    <w:rsid w:val="00D02718"/>
    <w:rsid w:val="00D73C00"/>
    <w:rsid w:val="00F7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264A"/>
  <w15:chartTrackingRefBased/>
  <w15:docId w15:val="{41D45323-F585-438E-8D5B-F93AEDC1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754"/>
    <w:rPr>
      <w:rFonts w:ascii="Calibri" w:eastAsia="宋体" w:hAnsi="NEU-BZ"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outlineLvl w:val="0"/>
    </w:pPr>
    <w:rPr>
      <w:b/>
    </w:rPr>
  </w:style>
  <w:style w:type="paragraph" w:customStyle="1" w:styleId="H2">
    <w:name w:val="H2"/>
    <w:basedOn w:val="a"/>
    <w:next w:val="a"/>
    <w:link w:val="H2Char"/>
    <w:rsid w:val="001C4C6F"/>
    <w:pPr>
      <w:keepNext/>
      <w:keepLines/>
      <w:ind w:left="1702" w:hanging="851"/>
      <w:outlineLvl w:val="1"/>
    </w:pPr>
    <w:rPr>
      <w:b/>
    </w:rPr>
  </w:style>
  <w:style w:type="paragraph" w:customStyle="1" w:styleId="H3">
    <w:name w:val="H3"/>
    <w:basedOn w:val="a"/>
    <w:next w:val="a"/>
    <w:link w:val="H3Char"/>
    <w:rsid w:val="001C4C6F"/>
    <w:pPr>
      <w:keepNext/>
      <w:keepLines/>
      <w:ind w:left="2552" w:hanging="851"/>
      <w:outlineLvl w:val="2"/>
    </w:pPr>
    <w:rPr>
      <w:b/>
    </w:rPr>
  </w:style>
  <w:style w:type="paragraph" w:customStyle="1" w:styleId="H4">
    <w:name w:val="H4"/>
    <w:basedOn w:val="a"/>
    <w:next w:val="a"/>
    <w:link w:val="H4Char"/>
    <w:rsid w:val="001C4C6F"/>
    <w:pPr>
      <w:keepNext/>
      <w:keepLines/>
      <w:ind w:left="3403" w:hanging="851"/>
      <w:outlineLvl w:val="3"/>
    </w:pPr>
    <w:rPr>
      <w:b/>
    </w:rPr>
  </w:style>
  <w:style w:type="paragraph" w:customStyle="1" w:styleId="H5">
    <w:name w:val="H5"/>
    <w:basedOn w:val="a"/>
    <w:next w:val="a"/>
    <w:rsid w:val="001C4C6F"/>
    <w:pPr>
      <w:keepNext/>
      <w:keepLines/>
      <w:ind w:left="4253" w:hanging="851"/>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customStyle="1" w:styleId="Normald8a796af-2898-4334-b41b-a99d2b13d490">
    <w:name w:val="Normal_d8a796af-2898-4334-b41b-a99d2b13d490"/>
    <w:rsid w:val="007C3754"/>
    <w:pPr>
      <w:widowControl w:val="0"/>
      <w:spacing w:line="240" w:lineRule="atLeast"/>
      <w:jc w:val="both"/>
    </w:pPr>
    <w:rPr>
      <w:rFonts w:ascii="Times New Roman" w:eastAsia="仿宋_GB2312" w:hAnsi="Times New Roman" w:cs="Times New Roman"/>
      <w:spacing w:val="-6"/>
      <w:sz w:val="32"/>
      <w:szCs w:val="20"/>
    </w:rPr>
  </w:style>
  <w:style w:type="paragraph" w:styleId="HTML">
    <w:name w:val="HTML Preformatted"/>
    <w:basedOn w:val="a"/>
    <w:link w:val="HTML0"/>
    <w:rsid w:val="007C3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character" w:customStyle="1" w:styleId="HTML0">
    <w:name w:val="HTML 预设格式 字符"/>
    <w:basedOn w:val="a0"/>
    <w:link w:val="HTML"/>
    <w:rsid w:val="007C3754"/>
    <w:rPr>
      <w:rFonts w:ascii="宋体" w:eastAsia="宋体" w:hAnsi="宋体" w:cs="Times New Roman"/>
      <w:kern w:val="0"/>
      <w:sz w:val="24"/>
      <w:szCs w:val="24"/>
    </w:rPr>
  </w:style>
  <w:style w:type="character" w:styleId="a7">
    <w:name w:val="Hyperlink"/>
    <w:rsid w:val="007C3754"/>
    <w:rPr>
      <w:color w:val="0000FF"/>
      <w:u w:val="single"/>
    </w:rPr>
  </w:style>
  <w:style w:type="character" w:styleId="a8">
    <w:name w:val="FollowedHyperlink"/>
    <w:basedOn w:val="a0"/>
    <w:uiPriority w:val="99"/>
    <w:semiHidden/>
    <w:unhideWhenUsed/>
    <w:rsid w:val="00D73C00"/>
    <w:rPr>
      <w:color w:val="800080" w:themeColor="followedHyperlink"/>
      <w:u w:val="single"/>
    </w:rPr>
  </w:style>
  <w:style w:type="character" w:styleId="a9">
    <w:name w:val="Unresolved Mention"/>
    <w:basedOn w:val="a0"/>
    <w:uiPriority w:val="99"/>
    <w:semiHidden/>
    <w:unhideWhenUsed/>
    <w:rsid w:val="000A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irc.gov.cn/cn/view/pages/ItemDetail.html?docId=1065346&amp;itemId=917&amp;generaltype=0" TargetMode="External"/><Relationship Id="rId3" Type="http://schemas.openxmlformats.org/officeDocument/2006/relationships/settings" Target="settings.xml"/><Relationship Id="rId7" Type="http://schemas.openxmlformats.org/officeDocument/2006/relationships/hyperlink" Target="http://www.cbirc.gov.cn/cn/view/pages/ItemDetail.html?docId=1065349&amp;itemId=917&amp;generaltyp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irc.gov.cn/cn/view/pages/ItemDetail.html?docId=1065347&amp;itemId=928&amp;generaltyp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1982</Words>
  <Characters>11300</Characters>
  <Application>Microsoft Office Word</Application>
  <DocSecurity>0</DocSecurity>
  <Lines>94</Lines>
  <Paragraphs>26</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2022-08-11T10:39:00Z</dcterms:created>
  <dcterms:modified xsi:type="dcterms:W3CDTF">2022-08-11T11:17:00Z</dcterms:modified>
</cp:coreProperties>
</file>