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E56C" w14:textId="77777777" w:rsidR="00806F71" w:rsidRPr="00687576" w:rsidRDefault="00806F71" w:rsidP="00BF6DB0">
      <w:pPr>
        <w:pStyle w:val="AD"/>
        <w:spacing w:line="276" w:lineRule="auto"/>
        <w:jc w:val="center"/>
        <w:rPr>
          <w:b/>
          <w:bCs/>
          <w:color w:val="E36C0A" w:themeColor="accent6" w:themeShade="BF"/>
          <w:sz w:val="32"/>
          <w:szCs w:val="32"/>
        </w:rPr>
      </w:pPr>
      <w:r w:rsidRPr="00687576">
        <w:rPr>
          <w:rFonts w:hint="eastAsia"/>
          <w:b/>
          <w:bCs/>
          <w:color w:val="E36C0A" w:themeColor="accent6" w:themeShade="BF"/>
          <w:sz w:val="32"/>
          <w:szCs w:val="32"/>
        </w:rPr>
        <w:t>生态环境损害赔偿管理规定</w:t>
      </w:r>
    </w:p>
    <w:p w14:paraId="40517590" w14:textId="77777777" w:rsidR="00687576" w:rsidRDefault="00687576" w:rsidP="00BF6DB0">
      <w:pPr>
        <w:pStyle w:val="AD"/>
        <w:spacing w:line="276" w:lineRule="auto"/>
        <w:jc w:val="center"/>
      </w:pPr>
    </w:p>
    <w:p w14:paraId="70D66AC6" w14:textId="0163DB30" w:rsidR="00806F71" w:rsidRDefault="00806F71" w:rsidP="00BF6DB0">
      <w:pPr>
        <w:pStyle w:val="AD"/>
        <w:spacing w:line="276" w:lineRule="auto"/>
        <w:jc w:val="cente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14:paraId="6EDC7AA7" w14:textId="77777777" w:rsidR="002D5DD9" w:rsidRPr="002D5DD9" w:rsidRDefault="002D5DD9" w:rsidP="00BF6DB0">
      <w:pPr>
        <w:pStyle w:val="AD"/>
        <w:spacing w:line="276" w:lineRule="auto"/>
        <w:jc w:val="center"/>
        <w:rPr>
          <w:rFonts w:hint="eastAsia"/>
        </w:rPr>
      </w:pPr>
    </w:p>
    <w:p w14:paraId="6CCB2896" w14:textId="77777777" w:rsidR="00806F71" w:rsidRDefault="00806F71" w:rsidP="00BF6DB0">
      <w:pPr>
        <w:pStyle w:val="AD"/>
        <w:spacing w:line="276" w:lineRule="auto"/>
      </w:pPr>
      <w:r>
        <w:rPr>
          <w:rFonts w:hint="eastAsia"/>
        </w:rPr>
        <w:t xml:space="preserve">　　第一条</w:t>
      </w:r>
      <w:r>
        <w:rPr>
          <w:rFonts w:hint="eastAsia"/>
        </w:rPr>
        <w:t xml:space="preserve">  </w:t>
      </w:r>
      <w:r>
        <w:rPr>
          <w:rFonts w:hint="eastAsia"/>
        </w:rPr>
        <w:t>为规范生态环境损害赔偿工作，推进生态文明建设，建设美丽中国，根据《生态环境损害赔偿制度改革方案》和《中华人民共和国民法典》《中华人民共和国环境保护法》等法律法规的要求，制定本规定。</w:t>
      </w:r>
    </w:p>
    <w:p w14:paraId="48E0E9AB" w14:textId="77777777" w:rsidR="00806F71" w:rsidRDefault="00806F71" w:rsidP="00BF6DB0">
      <w:pPr>
        <w:pStyle w:val="AD"/>
        <w:spacing w:line="276" w:lineRule="auto"/>
      </w:pPr>
      <w:r>
        <w:rPr>
          <w:rFonts w:hint="eastAsia"/>
        </w:rPr>
        <w:t xml:space="preserve">　　第二条</w:t>
      </w:r>
      <w:r>
        <w:rPr>
          <w:rFonts w:hint="eastAsia"/>
        </w:rPr>
        <w:t xml:space="preserve">  </w:t>
      </w:r>
      <w:r>
        <w:rPr>
          <w:rFonts w:hint="eastAsia"/>
        </w:rPr>
        <w:t>以习近平新时代中国特色社会主义思想为指导，全面贯彻党的十九大和十九届历次全会精神，深入贯彻习近平生态文明思想，坚持党的全面领导，坚持以人民为中心的发展思想，坚持依法治国、依法行政，以构建责任明确、途径畅通、技术规范、保障有力、赔偿到位、修复有效的生态环境损害赔偿制度为目标，持续改善环境质量，维护国家生态安全，不断满足人民群众日益增长的美好生活需要，建设人与自然和谐共生的美丽中国。</w:t>
      </w:r>
    </w:p>
    <w:p w14:paraId="7771239A" w14:textId="77777777" w:rsidR="00806F71" w:rsidRDefault="00806F71" w:rsidP="00BF6DB0">
      <w:pPr>
        <w:pStyle w:val="AD"/>
        <w:spacing w:line="276" w:lineRule="auto"/>
      </w:pPr>
      <w:r>
        <w:rPr>
          <w:rFonts w:hint="eastAsia"/>
        </w:rPr>
        <w:t xml:space="preserve">　　第三条</w:t>
      </w:r>
      <w:r>
        <w:rPr>
          <w:rFonts w:hint="eastAsia"/>
        </w:rPr>
        <w:t xml:space="preserve">  </w:t>
      </w:r>
      <w:r>
        <w:rPr>
          <w:rFonts w:hint="eastAsia"/>
        </w:rPr>
        <w:t>生态环境损害赔偿工作坚持依法推进、鼓励创新，环境有价、损害担责，主动磋商、司法保障，信息共享、公众监督的原则。</w:t>
      </w:r>
    </w:p>
    <w:p w14:paraId="4A6FCD05" w14:textId="77777777" w:rsidR="00806F71" w:rsidRDefault="00806F71" w:rsidP="00BF6DB0">
      <w:pPr>
        <w:pStyle w:val="AD"/>
        <w:spacing w:line="276" w:lineRule="auto"/>
      </w:pPr>
      <w:r>
        <w:rPr>
          <w:rFonts w:hint="eastAsia"/>
        </w:rPr>
        <w:t xml:space="preserve">　　第四条</w:t>
      </w:r>
      <w:r>
        <w:rPr>
          <w:rFonts w:hint="eastAsia"/>
        </w:rPr>
        <w:t xml:space="preserve">  </w:t>
      </w:r>
      <w:r>
        <w:rPr>
          <w:rFonts w:hint="eastAsia"/>
        </w:rPr>
        <w:t>本规定所称生态环境损害，是指因污染环境、破坏生态造成大气、地表水、地下水、土壤、森林等环境要素和植物、动物、微生物等生物要素的不利改变，以及上述要素构成的生态系统功能退化。</w:t>
      </w:r>
    </w:p>
    <w:p w14:paraId="3E191F3E" w14:textId="77777777" w:rsidR="00806F71" w:rsidRDefault="00806F71" w:rsidP="00BF6DB0">
      <w:pPr>
        <w:pStyle w:val="AD"/>
        <w:spacing w:line="276" w:lineRule="auto"/>
      </w:pPr>
      <w:r>
        <w:rPr>
          <w:rFonts w:hint="eastAsia"/>
        </w:rPr>
        <w:t xml:space="preserve">　　违反国家规定造成生态环境损害的，按照《生态环境损害赔偿制度改革方案》和本规定要求，依法追究生态环境损害赔偿责任。</w:t>
      </w:r>
    </w:p>
    <w:p w14:paraId="64D072F9" w14:textId="77777777" w:rsidR="00806F71" w:rsidRDefault="00806F71" w:rsidP="00BF6DB0">
      <w:pPr>
        <w:pStyle w:val="AD"/>
        <w:spacing w:line="276" w:lineRule="auto"/>
      </w:pPr>
      <w:r>
        <w:rPr>
          <w:rFonts w:hint="eastAsia"/>
        </w:rPr>
        <w:t xml:space="preserve">　　以下情形不适用本规定：</w:t>
      </w:r>
    </w:p>
    <w:p w14:paraId="2BD7B86A" w14:textId="77777777" w:rsidR="00806F71" w:rsidRDefault="00806F71" w:rsidP="00BF6DB0">
      <w:pPr>
        <w:pStyle w:val="AD"/>
        <w:spacing w:line="276" w:lineRule="auto"/>
      </w:pPr>
      <w:r>
        <w:rPr>
          <w:rFonts w:hint="eastAsia"/>
        </w:rPr>
        <w:t xml:space="preserve">　　（一）涉及人身伤害、个人和集体财产损失要求赔偿的，适用《中华人民共和国民法典》等法律有关侵权责任的规定；</w:t>
      </w:r>
    </w:p>
    <w:p w14:paraId="0DCA7AF3" w14:textId="77777777" w:rsidR="00806F71" w:rsidRDefault="00806F71" w:rsidP="00BF6DB0">
      <w:pPr>
        <w:pStyle w:val="AD"/>
        <w:spacing w:line="276" w:lineRule="auto"/>
      </w:pPr>
      <w:r>
        <w:rPr>
          <w:rFonts w:hint="eastAsia"/>
        </w:rPr>
        <w:t xml:space="preserve">　　（二）涉及海洋生态环境损害赔偿的，适用海洋环境保护法等法律及相关规定。</w:t>
      </w:r>
    </w:p>
    <w:p w14:paraId="2BDB77D9" w14:textId="77777777" w:rsidR="00806F71" w:rsidRDefault="00806F71" w:rsidP="00BF6DB0">
      <w:pPr>
        <w:pStyle w:val="AD"/>
        <w:spacing w:line="276" w:lineRule="auto"/>
      </w:pPr>
      <w:r>
        <w:rPr>
          <w:rFonts w:hint="eastAsia"/>
        </w:rPr>
        <w:t xml:space="preserve">　　第五条</w:t>
      </w:r>
      <w:r>
        <w:rPr>
          <w:rFonts w:hint="eastAsia"/>
        </w:rPr>
        <w:t xml:space="preserve">  </w:t>
      </w:r>
      <w:r>
        <w:rPr>
          <w:rFonts w:hint="eastAsia"/>
        </w:rPr>
        <w:t>生态环境损害赔偿范围包括：</w:t>
      </w:r>
    </w:p>
    <w:p w14:paraId="1D9182D2" w14:textId="77777777" w:rsidR="00806F71" w:rsidRDefault="00806F71" w:rsidP="00BF6DB0">
      <w:pPr>
        <w:pStyle w:val="AD"/>
        <w:spacing w:line="276" w:lineRule="auto"/>
      </w:pPr>
      <w:r>
        <w:rPr>
          <w:rFonts w:hint="eastAsia"/>
        </w:rPr>
        <w:t xml:space="preserve">　　（一）生态环境受到损害至修复完成期间服务功能丧失导致的损失；</w:t>
      </w:r>
    </w:p>
    <w:p w14:paraId="72547499" w14:textId="77777777" w:rsidR="00806F71" w:rsidRDefault="00806F71" w:rsidP="00BF6DB0">
      <w:pPr>
        <w:pStyle w:val="AD"/>
        <w:spacing w:line="276" w:lineRule="auto"/>
      </w:pPr>
      <w:r>
        <w:rPr>
          <w:rFonts w:hint="eastAsia"/>
        </w:rPr>
        <w:t xml:space="preserve">　　（二）生态环境功能永久性损害造成的损失；</w:t>
      </w:r>
    </w:p>
    <w:p w14:paraId="2D0A0845" w14:textId="77777777" w:rsidR="00806F71" w:rsidRDefault="00806F71" w:rsidP="00BF6DB0">
      <w:pPr>
        <w:pStyle w:val="AD"/>
        <w:spacing w:line="276" w:lineRule="auto"/>
      </w:pPr>
      <w:r>
        <w:rPr>
          <w:rFonts w:hint="eastAsia"/>
        </w:rPr>
        <w:t xml:space="preserve">　　（三）生态环境损害调查、鉴定评估等费用；</w:t>
      </w:r>
    </w:p>
    <w:p w14:paraId="74EC0E1D" w14:textId="77777777" w:rsidR="00806F71" w:rsidRDefault="00806F71" w:rsidP="00BF6DB0">
      <w:pPr>
        <w:pStyle w:val="AD"/>
        <w:spacing w:line="276" w:lineRule="auto"/>
      </w:pPr>
      <w:r>
        <w:rPr>
          <w:rFonts w:hint="eastAsia"/>
        </w:rPr>
        <w:t xml:space="preserve">　　（四）清除污染、修复生态环境费用；</w:t>
      </w:r>
    </w:p>
    <w:p w14:paraId="1EE66094" w14:textId="77777777" w:rsidR="00806F71" w:rsidRDefault="00806F71" w:rsidP="00BF6DB0">
      <w:pPr>
        <w:pStyle w:val="AD"/>
        <w:spacing w:line="276" w:lineRule="auto"/>
      </w:pPr>
      <w:r>
        <w:rPr>
          <w:rFonts w:hint="eastAsia"/>
        </w:rPr>
        <w:t xml:space="preserve">　　（五）防止损害的发生和扩大所支出的合理费用。</w:t>
      </w:r>
    </w:p>
    <w:p w14:paraId="0713D2EE" w14:textId="77777777" w:rsidR="00806F71" w:rsidRDefault="00806F71" w:rsidP="00BF6DB0">
      <w:pPr>
        <w:pStyle w:val="AD"/>
        <w:spacing w:line="276" w:lineRule="auto"/>
      </w:pPr>
      <w:r>
        <w:rPr>
          <w:rFonts w:hint="eastAsia"/>
        </w:rPr>
        <w:t xml:space="preserve">　　第六条</w:t>
      </w:r>
      <w:r>
        <w:rPr>
          <w:rFonts w:hint="eastAsia"/>
        </w:rPr>
        <w:t xml:space="preserve">  </w:t>
      </w:r>
      <w:r>
        <w:rPr>
          <w:rFonts w:hint="eastAsia"/>
        </w:rPr>
        <w:t>国务院授权的省级、市地级政府（包括直辖市所辖的区县级政府，下同）作为本行政区域内生态环境损害赔偿权利人。赔偿权利人可以根据有关职责分工，指定有关部门或机构负责具体工作。</w:t>
      </w:r>
    </w:p>
    <w:p w14:paraId="1E8F9AAD" w14:textId="77777777" w:rsidR="00806F71" w:rsidRDefault="00806F71" w:rsidP="00BF6DB0">
      <w:pPr>
        <w:pStyle w:val="AD"/>
        <w:spacing w:line="276" w:lineRule="auto"/>
      </w:pPr>
      <w:r>
        <w:rPr>
          <w:rFonts w:hint="eastAsia"/>
        </w:rPr>
        <w:t xml:space="preserve">　　第七条</w:t>
      </w:r>
      <w:r>
        <w:rPr>
          <w:rFonts w:hint="eastAsia"/>
        </w:rPr>
        <w:t xml:space="preserve">  </w:t>
      </w:r>
      <w:r>
        <w:rPr>
          <w:rFonts w:hint="eastAsia"/>
        </w:rPr>
        <w:t>赔偿权利人及其指定的部门或机构开展以下工作：</w:t>
      </w:r>
    </w:p>
    <w:p w14:paraId="062DAAC1" w14:textId="77777777" w:rsidR="00806F71" w:rsidRDefault="00806F71" w:rsidP="00BF6DB0">
      <w:pPr>
        <w:pStyle w:val="AD"/>
        <w:spacing w:line="276" w:lineRule="auto"/>
      </w:pPr>
      <w:r>
        <w:rPr>
          <w:rFonts w:hint="eastAsia"/>
        </w:rPr>
        <w:t xml:space="preserve">　　（一）定期组织筛查案件线索，及时启动案件办理程序；</w:t>
      </w:r>
      <w:r>
        <w:rPr>
          <w:rFonts w:hint="eastAsia"/>
        </w:rPr>
        <w:t xml:space="preserve"> </w:t>
      </w:r>
    </w:p>
    <w:p w14:paraId="20FC61AB" w14:textId="77777777" w:rsidR="00806F71" w:rsidRDefault="00806F71" w:rsidP="00BF6DB0">
      <w:pPr>
        <w:pStyle w:val="AD"/>
        <w:spacing w:line="276" w:lineRule="auto"/>
      </w:pPr>
      <w:r>
        <w:rPr>
          <w:rFonts w:hint="eastAsia"/>
        </w:rPr>
        <w:t xml:space="preserve">　　（二）委托鉴定评估，开展</w:t>
      </w:r>
      <w:proofErr w:type="gramStart"/>
      <w:r>
        <w:rPr>
          <w:rFonts w:hint="eastAsia"/>
        </w:rPr>
        <w:t>索赔磋商</w:t>
      </w:r>
      <w:proofErr w:type="gramEnd"/>
      <w:r>
        <w:rPr>
          <w:rFonts w:hint="eastAsia"/>
        </w:rPr>
        <w:t>和作为原告提起诉讼；</w:t>
      </w:r>
    </w:p>
    <w:p w14:paraId="0D3B8F67" w14:textId="77777777" w:rsidR="00806F71" w:rsidRDefault="00806F71" w:rsidP="00BF6DB0">
      <w:pPr>
        <w:pStyle w:val="AD"/>
        <w:spacing w:line="276" w:lineRule="auto"/>
      </w:pPr>
      <w:r>
        <w:rPr>
          <w:rFonts w:hint="eastAsia"/>
        </w:rPr>
        <w:t xml:space="preserve">　　（三）引导赔偿义务人自行或委托社会第三方机构修复受损生态环境，或者根据国家有关规定组织开展修复或替代修复；</w:t>
      </w:r>
    </w:p>
    <w:p w14:paraId="40F91153" w14:textId="77777777" w:rsidR="00806F71" w:rsidRDefault="00806F71" w:rsidP="00BF6DB0">
      <w:pPr>
        <w:pStyle w:val="AD"/>
        <w:spacing w:line="276" w:lineRule="auto"/>
      </w:pPr>
      <w:r>
        <w:rPr>
          <w:rFonts w:hint="eastAsia"/>
        </w:rPr>
        <w:t xml:space="preserve">　　（四）组织对生态环境修复效果进行评估；</w:t>
      </w:r>
    </w:p>
    <w:p w14:paraId="2E1A6BC1" w14:textId="77777777" w:rsidR="00806F71" w:rsidRDefault="00806F71" w:rsidP="00BF6DB0">
      <w:pPr>
        <w:pStyle w:val="AD"/>
        <w:spacing w:line="276" w:lineRule="auto"/>
      </w:pPr>
      <w:r>
        <w:rPr>
          <w:rFonts w:hint="eastAsia"/>
        </w:rPr>
        <w:t xml:space="preserve">　　（五）其他相关工作。</w:t>
      </w:r>
    </w:p>
    <w:p w14:paraId="46A49358" w14:textId="77777777" w:rsidR="00806F71" w:rsidRDefault="00806F71" w:rsidP="00BF6DB0">
      <w:pPr>
        <w:pStyle w:val="AD"/>
        <w:spacing w:line="276" w:lineRule="auto"/>
      </w:pPr>
      <w:r>
        <w:rPr>
          <w:rFonts w:hint="eastAsia"/>
        </w:rPr>
        <w:lastRenderedPageBreak/>
        <w:t xml:space="preserve">　　第八条</w:t>
      </w:r>
      <w:r>
        <w:rPr>
          <w:rFonts w:hint="eastAsia"/>
        </w:rPr>
        <w:t xml:space="preserve">  </w:t>
      </w:r>
      <w:r>
        <w:rPr>
          <w:rFonts w:hint="eastAsia"/>
        </w:rPr>
        <w:t>违反国家规定，造成生态环境损害的单位或者个人，应当按照国家规定的要求和范围，承担生态环境损害赔偿责任，做到应赔尽赔。民事法律和资源环境保护等法律有相关免除或者减轻生态环境损害赔偿责任规定的，按相应规定执行。</w:t>
      </w:r>
    </w:p>
    <w:p w14:paraId="32B574B5" w14:textId="77777777" w:rsidR="00806F71" w:rsidRDefault="00806F71" w:rsidP="00BF6DB0">
      <w:pPr>
        <w:pStyle w:val="AD"/>
        <w:spacing w:line="276" w:lineRule="auto"/>
      </w:pPr>
      <w:r>
        <w:rPr>
          <w:rFonts w:hint="eastAsia"/>
        </w:rPr>
        <w:t xml:space="preserve">　　赔偿义务人应当依法积极配合生态环境损害赔偿调查、鉴定评估等工作，参与索赔磋商，实施修复，全面履行赔偿义务。</w:t>
      </w:r>
    </w:p>
    <w:p w14:paraId="764B0025" w14:textId="77777777" w:rsidR="00806F71" w:rsidRDefault="00806F71" w:rsidP="00BF6DB0">
      <w:pPr>
        <w:pStyle w:val="AD"/>
        <w:spacing w:line="276" w:lineRule="auto"/>
      </w:pPr>
      <w:r>
        <w:rPr>
          <w:rFonts w:hint="eastAsia"/>
        </w:rPr>
        <w:t xml:space="preserve">　　第九条</w:t>
      </w:r>
      <w:r>
        <w:rPr>
          <w:rFonts w:hint="eastAsia"/>
        </w:rPr>
        <w:t xml:space="preserve">  </w:t>
      </w:r>
      <w:r>
        <w:rPr>
          <w:rFonts w:hint="eastAsia"/>
        </w:rPr>
        <w:t>赔偿权利人及其指定的部门或机构，有权请求赔偿义务人在合理期限内承担生态环境损害赔偿责任。</w:t>
      </w:r>
    </w:p>
    <w:p w14:paraId="365174B7" w14:textId="77777777" w:rsidR="00806F71" w:rsidRDefault="00806F71" w:rsidP="00BF6DB0">
      <w:pPr>
        <w:pStyle w:val="AD"/>
        <w:spacing w:line="276" w:lineRule="auto"/>
      </w:pPr>
      <w:r>
        <w:rPr>
          <w:rFonts w:hint="eastAsia"/>
        </w:rPr>
        <w:t xml:space="preserve">　　生态环境损害可以修复的，应当修复至生态环境受损前的基线水平或者生态环境风险可接受水平。赔偿义务人根据赔偿协议或者生效判决要求，自行或者委托开展修复的，应当依法赔偿生态环境受到损害至修复完成期间服务功能丧失导致的损失和生态环境损害赔偿范围内的相关费用。</w:t>
      </w:r>
    </w:p>
    <w:p w14:paraId="6DF77242" w14:textId="77777777" w:rsidR="00806F71" w:rsidRDefault="00806F71" w:rsidP="00BF6DB0">
      <w:pPr>
        <w:pStyle w:val="AD"/>
        <w:spacing w:line="276" w:lineRule="auto"/>
      </w:pPr>
      <w:r>
        <w:rPr>
          <w:rFonts w:hint="eastAsia"/>
        </w:rPr>
        <w:t xml:space="preserve">　　生态环境损害无法修复的，赔偿义务人应当依法赔偿相关损失和生态环境损害赔偿范围内的相关费用，或者在符合有关生态环境修复法规政策和规划的前提下，开展替代修复，实现生态环境及其服务功能等量恢复。</w:t>
      </w:r>
    </w:p>
    <w:p w14:paraId="48E74FC1" w14:textId="77777777" w:rsidR="00806F71" w:rsidRDefault="00806F71" w:rsidP="00BF6DB0">
      <w:pPr>
        <w:pStyle w:val="AD"/>
        <w:spacing w:line="276" w:lineRule="auto"/>
      </w:pPr>
      <w:r>
        <w:rPr>
          <w:rFonts w:hint="eastAsia"/>
        </w:rPr>
        <w:t xml:space="preserve">　　第十条</w:t>
      </w:r>
      <w:r>
        <w:rPr>
          <w:rFonts w:hint="eastAsia"/>
        </w:rPr>
        <w:t xml:space="preserve">  </w:t>
      </w:r>
      <w:r>
        <w:rPr>
          <w:rFonts w:hint="eastAsia"/>
        </w:rPr>
        <w:t>赔偿义务人因同一生态环境损害行为需要承担行政责任或者刑事责任的，不影响其依法承担生态环境损害赔偿责任。赔偿义务人的财产不足以同时承担生态环境损害赔偿责任和缴纳罚款、罚金时，优先用于承担生态环境损害赔偿责任。</w:t>
      </w:r>
    </w:p>
    <w:p w14:paraId="6CEB69AA" w14:textId="77777777" w:rsidR="00806F71" w:rsidRDefault="00806F71" w:rsidP="00BF6DB0">
      <w:pPr>
        <w:pStyle w:val="AD"/>
        <w:spacing w:line="276" w:lineRule="auto"/>
      </w:pPr>
      <w:r>
        <w:rPr>
          <w:rFonts w:hint="eastAsia"/>
        </w:rPr>
        <w:t xml:space="preserve">　　各地可根据案件实际情况，统筹考虑社会稳定、群众利益，根据赔偿义务人主观过错、经营状况等因素分类处置，探索分期赔付等多样化责任承担方式。</w:t>
      </w:r>
    </w:p>
    <w:p w14:paraId="1E4194B3" w14:textId="77777777" w:rsidR="00806F71" w:rsidRDefault="00806F71" w:rsidP="00BF6DB0">
      <w:pPr>
        <w:pStyle w:val="AD"/>
        <w:spacing w:line="276" w:lineRule="auto"/>
      </w:pPr>
      <w:r>
        <w:rPr>
          <w:rFonts w:hint="eastAsia"/>
        </w:rPr>
        <w:t xml:space="preserve">　　有关国家机关应当依法履行职责，不得以罚代赔，也不得以赔代罚。</w:t>
      </w:r>
    </w:p>
    <w:p w14:paraId="54F246E8" w14:textId="77777777" w:rsidR="00806F71" w:rsidRDefault="00806F71" w:rsidP="00BF6DB0">
      <w:pPr>
        <w:pStyle w:val="AD"/>
        <w:spacing w:line="276" w:lineRule="auto"/>
      </w:pPr>
      <w:r>
        <w:rPr>
          <w:rFonts w:hint="eastAsia"/>
        </w:rPr>
        <w:t xml:space="preserve">　　第十一条</w:t>
      </w:r>
      <w:r>
        <w:rPr>
          <w:rFonts w:hint="eastAsia"/>
        </w:rPr>
        <w:t xml:space="preserve">  </w:t>
      </w:r>
      <w:r>
        <w:rPr>
          <w:rFonts w:hint="eastAsia"/>
        </w:rPr>
        <w:t>赔偿义务人积极履行生态环境损害赔偿责任的，相关行政机关和司法机关，依法将其作为从轻、减轻或者免予处理的情节。</w:t>
      </w:r>
    </w:p>
    <w:p w14:paraId="6D970EBE" w14:textId="77777777" w:rsidR="00806F71" w:rsidRDefault="00806F71" w:rsidP="00BF6DB0">
      <w:pPr>
        <w:pStyle w:val="AD"/>
        <w:spacing w:line="276" w:lineRule="auto"/>
      </w:pPr>
      <w:r>
        <w:rPr>
          <w:rFonts w:hint="eastAsia"/>
        </w:rPr>
        <w:t xml:space="preserve">　　对生效判决和经司法确认的赔偿协议，赔偿义务人不履行或者不完全履行义务的，依法列入失信被执行人名单。</w:t>
      </w:r>
    </w:p>
    <w:p w14:paraId="571D6E68" w14:textId="67772D80" w:rsidR="00806F71" w:rsidRDefault="00806F71" w:rsidP="002D5DD9">
      <w:pPr>
        <w:pStyle w:val="AD"/>
        <w:spacing w:line="276" w:lineRule="auto"/>
        <w:ind w:firstLine="440"/>
      </w:pPr>
      <w:r>
        <w:rPr>
          <w:rFonts w:hint="eastAsia"/>
        </w:rPr>
        <w:t>第十二条</w:t>
      </w:r>
      <w:r>
        <w:rPr>
          <w:rFonts w:hint="eastAsia"/>
        </w:rPr>
        <w:t xml:space="preserve">  </w:t>
      </w:r>
      <w:r>
        <w:rPr>
          <w:rFonts w:hint="eastAsia"/>
        </w:rPr>
        <w:t>对公民、法人和其他组织举报要求提起生态环境损害赔偿的，赔偿权利人及其指定的部门或机构应当及时研究处理和答复。</w:t>
      </w:r>
    </w:p>
    <w:p w14:paraId="74D6974C" w14:textId="77777777" w:rsidR="002D5DD9" w:rsidRPr="002D5DD9" w:rsidRDefault="002D5DD9" w:rsidP="002D5DD9">
      <w:pPr>
        <w:pStyle w:val="AD"/>
        <w:spacing w:line="276" w:lineRule="auto"/>
        <w:ind w:firstLine="440"/>
        <w:rPr>
          <w:rFonts w:hint="eastAsia"/>
        </w:rPr>
      </w:pPr>
    </w:p>
    <w:p w14:paraId="1F216E77" w14:textId="6219811B" w:rsidR="00806F71" w:rsidRDefault="00806F71" w:rsidP="00BF6DB0">
      <w:pPr>
        <w:pStyle w:val="AD"/>
        <w:spacing w:line="276" w:lineRule="auto"/>
        <w:jc w:val="center"/>
      </w:pPr>
      <w:r>
        <w:rPr>
          <w:rFonts w:hint="eastAsia"/>
        </w:rPr>
        <w:t>第二章</w:t>
      </w:r>
      <w:r>
        <w:rPr>
          <w:rFonts w:hint="eastAsia"/>
        </w:rPr>
        <w:t xml:space="preserve">  </w:t>
      </w:r>
      <w:r>
        <w:rPr>
          <w:rFonts w:hint="eastAsia"/>
        </w:rPr>
        <w:t>任务分工</w:t>
      </w:r>
    </w:p>
    <w:p w14:paraId="077AE172" w14:textId="77777777" w:rsidR="002D5DD9" w:rsidRDefault="002D5DD9" w:rsidP="00BF6DB0">
      <w:pPr>
        <w:pStyle w:val="AD"/>
        <w:spacing w:line="276" w:lineRule="auto"/>
        <w:jc w:val="center"/>
        <w:rPr>
          <w:rFonts w:hint="eastAsia"/>
        </w:rPr>
      </w:pPr>
    </w:p>
    <w:p w14:paraId="6097872C" w14:textId="77777777" w:rsidR="00806F71" w:rsidRDefault="00806F71" w:rsidP="00BF6DB0">
      <w:pPr>
        <w:pStyle w:val="AD"/>
        <w:spacing w:line="276" w:lineRule="auto"/>
      </w:pPr>
      <w:r>
        <w:rPr>
          <w:rFonts w:hint="eastAsia"/>
        </w:rPr>
        <w:t xml:space="preserve">　　第十三条</w:t>
      </w:r>
      <w:r>
        <w:rPr>
          <w:rFonts w:hint="eastAsia"/>
        </w:rPr>
        <w:t xml:space="preserve">  </w:t>
      </w:r>
      <w:r>
        <w:rPr>
          <w:rFonts w:hint="eastAsia"/>
        </w:rPr>
        <w:t>生态环境部牵头指导实施生态环境损害赔偿制度，会同自然资源部、住房和城乡建设部、水利部、农业农村部、国家林草局等相关部门负责指导生态环境损害的调查、鉴定评估、修复方案编制、修复效果评估等业务工作。科技部负责指导有关生态环境损害鉴定评估技术研究工作。公安部负责指导公安机关依法办理涉及生态环境损害赔偿的刑事案件。司法部负责指导有关环境损害司法鉴定管理工作。财政部负责指导有关生态环境损害赔偿资金管理工作。国家卫生健康委会同生态环境部开展环境健康问题调查研究、环境与健康综合监测与风险评估。市场监管总局负责指导生态环境损害鉴定评估相关的计量和标准化工作。</w:t>
      </w:r>
    </w:p>
    <w:p w14:paraId="302988D0" w14:textId="77777777" w:rsidR="00806F71" w:rsidRDefault="00806F71" w:rsidP="00BF6DB0">
      <w:pPr>
        <w:pStyle w:val="AD"/>
        <w:spacing w:line="276" w:lineRule="auto"/>
      </w:pPr>
      <w:r>
        <w:rPr>
          <w:rFonts w:hint="eastAsia"/>
        </w:rPr>
        <w:t xml:space="preserve">　　最高人民法院、最高人民检察院分别负责指导生态环境损害赔偿案件的审判和检察工作。</w:t>
      </w:r>
    </w:p>
    <w:p w14:paraId="447267A2" w14:textId="77777777" w:rsidR="00806F71" w:rsidRDefault="00806F71" w:rsidP="00BF6DB0">
      <w:pPr>
        <w:pStyle w:val="AD"/>
        <w:spacing w:line="276" w:lineRule="auto"/>
      </w:pPr>
      <w:r>
        <w:rPr>
          <w:rFonts w:hint="eastAsia"/>
        </w:rPr>
        <w:t xml:space="preserve">　　第十四条</w:t>
      </w:r>
      <w:r>
        <w:rPr>
          <w:rFonts w:hint="eastAsia"/>
        </w:rPr>
        <w:t xml:space="preserve">  </w:t>
      </w:r>
      <w:r>
        <w:rPr>
          <w:rFonts w:hint="eastAsia"/>
        </w:rPr>
        <w:t>省级、市地级党委和政府对本地区的生态环境损害赔偿工作负总责，应当加强组织领导，狠抓责任落实，推进生态环境损害赔偿工作稳妥、有序进行。党委和政府主要负责</w:t>
      </w:r>
      <w:r>
        <w:rPr>
          <w:rFonts w:hint="eastAsia"/>
        </w:rPr>
        <w:lastRenderedPageBreak/>
        <w:t>人应当履行生态环境损害赔偿工作第一责任人职责；党委和政府领导班子其他成员应当根据工作分工，领导、督促有关部门和单位开展生态环境损害赔偿工作。</w:t>
      </w:r>
    </w:p>
    <w:p w14:paraId="73FE840C" w14:textId="65FB7C2D" w:rsidR="00806F71" w:rsidRDefault="00806F71" w:rsidP="002D5DD9">
      <w:pPr>
        <w:pStyle w:val="AD"/>
        <w:spacing w:line="276" w:lineRule="auto"/>
        <w:ind w:firstLine="440"/>
      </w:pPr>
      <w:r>
        <w:rPr>
          <w:rFonts w:hint="eastAsia"/>
        </w:rPr>
        <w:t>各省级、市地级党委和政府每年应当至少听取一次生态环境损害赔偿工作情况的汇报，督促推进生态环境损害赔偿工作，建立严考核、硬约束的工作机制。</w:t>
      </w:r>
    </w:p>
    <w:p w14:paraId="59D1F045" w14:textId="77777777" w:rsidR="002D5DD9" w:rsidRPr="002D5DD9" w:rsidRDefault="002D5DD9" w:rsidP="002D5DD9">
      <w:pPr>
        <w:pStyle w:val="AD"/>
        <w:spacing w:line="276" w:lineRule="auto"/>
        <w:ind w:firstLine="440"/>
        <w:rPr>
          <w:rFonts w:hint="eastAsia"/>
        </w:rPr>
      </w:pPr>
    </w:p>
    <w:p w14:paraId="061CA42B" w14:textId="7BD7C6E0" w:rsidR="00806F71" w:rsidRDefault="00806F71" w:rsidP="00BF6DB0">
      <w:pPr>
        <w:pStyle w:val="AD"/>
        <w:spacing w:line="276" w:lineRule="auto"/>
        <w:jc w:val="center"/>
      </w:pPr>
      <w:r>
        <w:rPr>
          <w:rFonts w:hint="eastAsia"/>
        </w:rPr>
        <w:t>第三章</w:t>
      </w:r>
      <w:r>
        <w:rPr>
          <w:rFonts w:hint="eastAsia"/>
        </w:rPr>
        <w:t xml:space="preserve">  </w:t>
      </w:r>
      <w:r>
        <w:rPr>
          <w:rFonts w:hint="eastAsia"/>
        </w:rPr>
        <w:t>工作程序</w:t>
      </w:r>
    </w:p>
    <w:p w14:paraId="1FF57B3C" w14:textId="77777777" w:rsidR="002D5DD9" w:rsidRDefault="002D5DD9" w:rsidP="00BF6DB0">
      <w:pPr>
        <w:pStyle w:val="AD"/>
        <w:spacing w:line="276" w:lineRule="auto"/>
        <w:jc w:val="center"/>
        <w:rPr>
          <w:rFonts w:hint="eastAsia"/>
        </w:rPr>
      </w:pPr>
    </w:p>
    <w:p w14:paraId="13D2B700" w14:textId="77777777" w:rsidR="00806F71" w:rsidRDefault="00806F71" w:rsidP="00BF6DB0">
      <w:pPr>
        <w:pStyle w:val="AD"/>
        <w:spacing w:line="276" w:lineRule="auto"/>
      </w:pPr>
      <w:r>
        <w:rPr>
          <w:rFonts w:hint="eastAsia"/>
        </w:rPr>
        <w:t xml:space="preserve">　　第十五条</w:t>
      </w:r>
      <w:r>
        <w:rPr>
          <w:rFonts w:hint="eastAsia"/>
        </w:rPr>
        <w:t xml:space="preserve">  </w:t>
      </w:r>
      <w:r>
        <w:rPr>
          <w:rFonts w:hint="eastAsia"/>
        </w:rPr>
        <w:t>赔偿权利人应当建立线索筛查和移送机制。</w:t>
      </w:r>
    </w:p>
    <w:p w14:paraId="15C34961" w14:textId="77777777" w:rsidR="00806F71" w:rsidRDefault="00806F71" w:rsidP="00BF6DB0">
      <w:pPr>
        <w:pStyle w:val="AD"/>
        <w:spacing w:line="276" w:lineRule="auto"/>
      </w:pPr>
      <w:r>
        <w:rPr>
          <w:rFonts w:hint="eastAsia"/>
        </w:rPr>
        <w:t xml:space="preserve">　　赔偿权利人指定的部门或机构，应当根据本地区实施方案规定的任务分工，重点通过以下渠道定期组织筛查发现生态环境损害赔偿案件线索：</w:t>
      </w:r>
      <w:r>
        <w:rPr>
          <w:rFonts w:hint="eastAsia"/>
        </w:rPr>
        <w:t xml:space="preserve"> </w:t>
      </w:r>
    </w:p>
    <w:p w14:paraId="7FE2C190" w14:textId="77777777" w:rsidR="00806F71" w:rsidRDefault="00806F71" w:rsidP="00BF6DB0">
      <w:pPr>
        <w:pStyle w:val="AD"/>
        <w:spacing w:line="276" w:lineRule="auto"/>
      </w:pPr>
      <w:r>
        <w:rPr>
          <w:rFonts w:hint="eastAsia"/>
        </w:rPr>
        <w:t xml:space="preserve">　　（一）中央和省级生态环境保护督察发现的案件线索；</w:t>
      </w:r>
    </w:p>
    <w:p w14:paraId="39289B69" w14:textId="77777777" w:rsidR="00806F71" w:rsidRDefault="00806F71" w:rsidP="00BF6DB0">
      <w:pPr>
        <w:pStyle w:val="AD"/>
        <w:spacing w:line="276" w:lineRule="auto"/>
      </w:pPr>
      <w:r>
        <w:rPr>
          <w:rFonts w:hint="eastAsia"/>
        </w:rPr>
        <w:t xml:space="preserve">　　（二）突发生态环境事件；</w:t>
      </w:r>
    </w:p>
    <w:p w14:paraId="65DEECC6" w14:textId="77777777" w:rsidR="00806F71" w:rsidRDefault="00806F71" w:rsidP="00BF6DB0">
      <w:pPr>
        <w:pStyle w:val="AD"/>
        <w:spacing w:line="276" w:lineRule="auto"/>
      </w:pPr>
      <w:r>
        <w:rPr>
          <w:rFonts w:hint="eastAsia"/>
        </w:rPr>
        <w:t xml:space="preserve">　　（三）资源与环境行政处罚案件；</w:t>
      </w:r>
    </w:p>
    <w:p w14:paraId="342E5BC5" w14:textId="77777777" w:rsidR="00806F71" w:rsidRDefault="00806F71" w:rsidP="00BF6DB0">
      <w:pPr>
        <w:pStyle w:val="AD"/>
        <w:spacing w:line="276" w:lineRule="auto"/>
      </w:pPr>
      <w:r>
        <w:rPr>
          <w:rFonts w:hint="eastAsia"/>
        </w:rPr>
        <w:t xml:space="preserve">　　（四）涉嫌构成破坏环境资源保护犯罪的案件；</w:t>
      </w:r>
    </w:p>
    <w:p w14:paraId="7183675C" w14:textId="77777777" w:rsidR="00806F71" w:rsidRDefault="00806F71" w:rsidP="00BF6DB0">
      <w:pPr>
        <w:pStyle w:val="AD"/>
        <w:spacing w:line="276" w:lineRule="auto"/>
      </w:pPr>
      <w:r>
        <w:rPr>
          <w:rFonts w:hint="eastAsia"/>
        </w:rPr>
        <w:t xml:space="preserve">　　（五）在生态保护红线等禁止开发区域、国家和省级国土空间规划中确定的重点生态功能区发生的环境污染、生态破坏事件；</w:t>
      </w:r>
    </w:p>
    <w:p w14:paraId="5921299C" w14:textId="77777777" w:rsidR="00806F71" w:rsidRDefault="00806F71" w:rsidP="00BF6DB0">
      <w:pPr>
        <w:pStyle w:val="AD"/>
        <w:spacing w:line="276" w:lineRule="auto"/>
      </w:pPr>
      <w:r>
        <w:rPr>
          <w:rFonts w:hint="eastAsia"/>
        </w:rPr>
        <w:t xml:space="preserve">　　（六）日常监管、执法巡查、各项资源与环境专项行动发现的案件线索；</w:t>
      </w:r>
    </w:p>
    <w:p w14:paraId="684622CE" w14:textId="77777777" w:rsidR="00806F71" w:rsidRDefault="00806F71" w:rsidP="00BF6DB0">
      <w:pPr>
        <w:pStyle w:val="AD"/>
        <w:spacing w:line="276" w:lineRule="auto"/>
      </w:pPr>
      <w:r>
        <w:rPr>
          <w:rFonts w:hint="eastAsia"/>
        </w:rPr>
        <w:t xml:space="preserve">　　（七）信访投诉、举报和媒体曝光涉及的案件线索；</w:t>
      </w:r>
    </w:p>
    <w:p w14:paraId="65B23092" w14:textId="77777777" w:rsidR="00806F71" w:rsidRDefault="00806F71" w:rsidP="00BF6DB0">
      <w:pPr>
        <w:pStyle w:val="AD"/>
        <w:spacing w:line="276" w:lineRule="auto"/>
      </w:pPr>
      <w:r>
        <w:rPr>
          <w:rFonts w:hint="eastAsia"/>
        </w:rPr>
        <w:t xml:space="preserve">　　（八）上级机关交办的案件线索；</w:t>
      </w:r>
    </w:p>
    <w:p w14:paraId="7FFE34EA" w14:textId="77777777" w:rsidR="00806F71" w:rsidRDefault="00806F71" w:rsidP="00BF6DB0">
      <w:pPr>
        <w:pStyle w:val="AD"/>
        <w:spacing w:line="276" w:lineRule="auto"/>
      </w:pPr>
      <w:r>
        <w:rPr>
          <w:rFonts w:hint="eastAsia"/>
        </w:rPr>
        <w:t xml:space="preserve">　　（九）检察机关移送的案件线索；</w:t>
      </w:r>
    </w:p>
    <w:p w14:paraId="5640FA14" w14:textId="77777777" w:rsidR="00806F71" w:rsidRDefault="00806F71" w:rsidP="00BF6DB0">
      <w:pPr>
        <w:pStyle w:val="AD"/>
        <w:spacing w:line="276" w:lineRule="auto"/>
      </w:pPr>
      <w:r>
        <w:rPr>
          <w:rFonts w:hint="eastAsia"/>
        </w:rPr>
        <w:t xml:space="preserve">　　（十）赔偿权利人确定的其他线索渠道。</w:t>
      </w:r>
    </w:p>
    <w:p w14:paraId="15C6C1E3" w14:textId="77777777" w:rsidR="00806F71" w:rsidRDefault="00806F71" w:rsidP="00BF6DB0">
      <w:pPr>
        <w:pStyle w:val="AD"/>
        <w:spacing w:line="276" w:lineRule="auto"/>
      </w:pPr>
      <w:r>
        <w:rPr>
          <w:rFonts w:hint="eastAsia"/>
        </w:rPr>
        <w:t xml:space="preserve">　　第十六条</w:t>
      </w:r>
      <w:r>
        <w:rPr>
          <w:rFonts w:hint="eastAsia"/>
        </w:rPr>
        <w:t xml:space="preserve">  </w:t>
      </w:r>
      <w:r>
        <w:rPr>
          <w:rFonts w:hint="eastAsia"/>
        </w:rPr>
        <w:t>在全国有重大影响或者生态环境损害范围在省域内跨市地的案件由省级政府管辖；省域内其他案件管辖由省级政府确定。</w:t>
      </w:r>
    </w:p>
    <w:p w14:paraId="0508D52B" w14:textId="77777777" w:rsidR="00806F71" w:rsidRDefault="00806F71" w:rsidP="00BF6DB0">
      <w:pPr>
        <w:pStyle w:val="AD"/>
        <w:spacing w:line="276" w:lineRule="auto"/>
      </w:pPr>
      <w:r>
        <w:rPr>
          <w:rFonts w:hint="eastAsia"/>
        </w:rPr>
        <w:t xml:space="preserve">　　生态环境损害范围跨省域的，由损害地相关省级政府共同管辖。相关省级政府应加强沟通联系，协商开展赔偿工作。</w:t>
      </w:r>
    </w:p>
    <w:p w14:paraId="3EE692D6" w14:textId="77777777" w:rsidR="00806F71" w:rsidRDefault="00806F71" w:rsidP="00BF6DB0">
      <w:pPr>
        <w:pStyle w:val="AD"/>
        <w:spacing w:line="276" w:lineRule="auto"/>
      </w:pPr>
      <w:r>
        <w:rPr>
          <w:rFonts w:hint="eastAsia"/>
        </w:rPr>
        <w:t xml:space="preserve">　　第十七条</w:t>
      </w:r>
      <w:r>
        <w:rPr>
          <w:rFonts w:hint="eastAsia"/>
        </w:rPr>
        <w:t xml:space="preserve">  </w:t>
      </w:r>
      <w:r>
        <w:rPr>
          <w:rFonts w:hint="eastAsia"/>
        </w:rPr>
        <w:t>赔偿权利人及其指定的部门或机构在发现或者接到生态环境损害赔偿案件线索后，应当在三十日内就是否造成生态环境损害进行初步核查。对已造成生态环境损害的，应当及时立案启动索赔程序。</w:t>
      </w:r>
    </w:p>
    <w:p w14:paraId="2E9BE8C5" w14:textId="77777777" w:rsidR="00806F71" w:rsidRDefault="00806F71" w:rsidP="00BF6DB0">
      <w:pPr>
        <w:pStyle w:val="AD"/>
        <w:spacing w:line="276" w:lineRule="auto"/>
      </w:pPr>
      <w:r>
        <w:rPr>
          <w:rFonts w:hint="eastAsia"/>
        </w:rPr>
        <w:t xml:space="preserve">　　第十八条</w:t>
      </w:r>
      <w:r>
        <w:rPr>
          <w:rFonts w:hint="eastAsia"/>
        </w:rPr>
        <w:t xml:space="preserve">  </w:t>
      </w:r>
      <w:r>
        <w:rPr>
          <w:rFonts w:hint="eastAsia"/>
        </w:rPr>
        <w:t>经核查，存在以下情形之一的，赔偿权利人及其指定的部门或机构可以不启动索赔程序：</w:t>
      </w:r>
    </w:p>
    <w:p w14:paraId="2E3D9CEB" w14:textId="77777777" w:rsidR="00806F71" w:rsidRDefault="00806F71" w:rsidP="00BF6DB0">
      <w:pPr>
        <w:pStyle w:val="AD"/>
        <w:spacing w:line="276" w:lineRule="auto"/>
      </w:pPr>
      <w:r>
        <w:rPr>
          <w:rFonts w:hint="eastAsia"/>
        </w:rPr>
        <w:t xml:space="preserve">　　（一）赔偿义务人已经履行赔偿义务的；</w:t>
      </w:r>
    </w:p>
    <w:p w14:paraId="0CB9A490" w14:textId="77777777" w:rsidR="00806F71" w:rsidRDefault="00806F71" w:rsidP="00BF6DB0">
      <w:pPr>
        <w:pStyle w:val="AD"/>
        <w:spacing w:line="276" w:lineRule="auto"/>
      </w:pPr>
      <w:r>
        <w:rPr>
          <w:rFonts w:hint="eastAsia"/>
        </w:rPr>
        <w:t xml:space="preserve">　　（二）人民法院已就同一生态环境损害形成生效裁判文书，赔偿权利人的索赔请求已被得到支持的诉讼请求所全部涵盖的；</w:t>
      </w:r>
    </w:p>
    <w:p w14:paraId="48EADCD6" w14:textId="77777777" w:rsidR="00806F71" w:rsidRDefault="00806F71" w:rsidP="00BF6DB0">
      <w:pPr>
        <w:pStyle w:val="AD"/>
        <w:spacing w:line="276" w:lineRule="auto"/>
      </w:pPr>
      <w:r>
        <w:rPr>
          <w:rFonts w:hint="eastAsia"/>
        </w:rPr>
        <w:t xml:space="preserve">　　（三）环境污染或者生态破坏行为造成的生态环境损害显著轻微，且不需要赔偿的；</w:t>
      </w:r>
    </w:p>
    <w:p w14:paraId="7526E43E" w14:textId="77777777" w:rsidR="00806F71" w:rsidRDefault="00806F71" w:rsidP="00BF6DB0">
      <w:pPr>
        <w:pStyle w:val="AD"/>
        <w:spacing w:line="276" w:lineRule="auto"/>
      </w:pPr>
      <w:r>
        <w:rPr>
          <w:rFonts w:hint="eastAsia"/>
        </w:rPr>
        <w:t xml:space="preserve">　　（四）承担赔偿义务的法人终止、非法人组织解散或者自然人死亡，且无财产可供执行的；</w:t>
      </w:r>
    </w:p>
    <w:p w14:paraId="700F0AF1" w14:textId="77777777" w:rsidR="00806F71" w:rsidRDefault="00806F71" w:rsidP="00BF6DB0">
      <w:pPr>
        <w:pStyle w:val="AD"/>
        <w:spacing w:line="276" w:lineRule="auto"/>
      </w:pPr>
      <w:r>
        <w:rPr>
          <w:rFonts w:hint="eastAsia"/>
        </w:rPr>
        <w:t xml:space="preserve">　　（五）赔偿义务人依法持证排污，符合国家规定的；</w:t>
      </w:r>
    </w:p>
    <w:p w14:paraId="0C23B976" w14:textId="77777777" w:rsidR="00806F71" w:rsidRDefault="00806F71" w:rsidP="00BF6DB0">
      <w:pPr>
        <w:pStyle w:val="AD"/>
        <w:spacing w:line="276" w:lineRule="auto"/>
      </w:pPr>
      <w:r>
        <w:rPr>
          <w:rFonts w:hint="eastAsia"/>
        </w:rPr>
        <w:t xml:space="preserve">　　（六）其他可以不启动索赔程序的情形。</w:t>
      </w:r>
    </w:p>
    <w:p w14:paraId="518EABB9" w14:textId="77777777" w:rsidR="00806F71" w:rsidRDefault="00806F71" w:rsidP="00BF6DB0">
      <w:pPr>
        <w:pStyle w:val="AD"/>
        <w:spacing w:line="276" w:lineRule="auto"/>
      </w:pPr>
      <w:r>
        <w:rPr>
          <w:rFonts w:hint="eastAsia"/>
        </w:rPr>
        <w:t xml:space="preserve">　　赔偿权利人及其指定的部门或机构在启动索赔程序后，发现存在以上情形之一的，可以终止索赔程序。</w:t>
      </w:r>
    </w:p>
    <w:p w14:paraId="695EB976" w14:textId="77777777" w:rsidR="00806F71" w:rsidRDefault="00806F71" w:rsidP="00BF6DB0">
      <w:pPr>
        <w:pStyle w:val="AD"/>
        <w:spacing w:line="276" w:lineRule="auto"/>
      </w:pPr>
      <w:r>
        <w:rPr>
          <w:rFonts w:hint="eastAsia"/>
        </w:rPr>
        <w:lastRenderedPageBreak/>
        <w:t xml:space="preserve">　　第十九条</w:t>
      </w:r>
      <w:r>
        <w:rPr>
          <w:rFonts w:hint="eastAsia"/>
        </w:rPr>
        <w:t xml:space="preserve">  </w:t>
      </w:r>
      <w:r>
        <w:rPr>
          <w:rFonts w:hint="eastAsia"/>
        </w:rPr>
        <w:t>生态环境损害索赔启动后，赔偿权利人及其指定的部门或机构，应当及时进行损害调查。调查应当围绕生态环境损害是否存在、受损范围、受损程度、是否有相对明确的赔偿义务人等问题开展。调查结束应当形成调查结论，并提出启动</w:t>
      </w:r>
      <w:proofErr w:type="gramStart"/>
      <w:r>
        <w:rPr>
          <w:rFonts w:hint="eastAsia"/>
        </w:rPr>
        <w:t>索赔磋商</w:t>
      </w:r>
      <w:proofErr w:type="gramEnd"/>
      <w:r>
        <w:rPr>
          <w:rFonts w:hint="eastAsia"/>
        </w:rPr>
        <w:t>或者终止索赔程序的意见。</w:t>
      </w:r>
    </w:p>
    <w:p w14:paraId="71FDDB3A" w14:textId="77777777" w:rsidR="00806F71" w:rsidRDefault="00806F71" w:rsidP="00BF6DB0">
      <w:pPr>
        <w:pStyle w:val="AD"/>
        <w:spacing w:line="276" w:lineRule="auto"/>
      </w:pPr>
      <w:r>
        <w:rPr>
          <w:rFonts w:hint="eastAsia"/>
        </w:rPr>
        <w:t xml:space="preserve">　　公安机关在办理涉嫌破坏环境资源保护犯罪案件时，为查明生态环境损害程度和损害事实，委托相关机构或者专家出具的鉴定意见、鉴定评估报告、专家意见等，可以用于生态环境损害调查。</w:t>
      </w:r>
    </w:p>
    <w:p w14:paraId="32D02779" w14:textId="77777777" w:rsidR="00806F71" w:rsidRDefault="00806F71" w:rsidP="00BF6DB0">
      <w:pPr>
        <w:pStyle w:val="AD"/>
        <w:spacing w:line="276" w:lineRule="auto"/>
      </w:pPr>
      <w:r>
        <w:rPr>
          <w:rFonts w:hint="eastAsia"/>
        </w:rPr>
        <w:t xml:space="preserve">　　第二十条</w:t>
      </w:r>
      <w:r>
        <w:rPr>
          <w:rFonts w:hint="eastAsia"/>
        </w:rPr>
        <w:t xml:space="preserve">  </w:t>
      </w:r>
      <w:r>
        <w:rPr>
          <w:rFonts w:hint="eastAsia"/>
        </w:rPr>
        <w:t>调查期间，赔偿权利人及其指定的部门或机构，可以根据相关规定委托符合条件的环境损害司法鉴定机构或者生态环境、自然资源、住房和城乡建设、水利、农业农村、林业和草原等国务院相关主管部门推荐的机构出具鉴定意见或者鉴定评估报告，也可以与赔偿义务人协商共同委托上述机构出具鉴定意见或者鉴定评估报告。</w:t>
      </w:r>
    </w:p>
    <w:p w14:paraId="768719E8" w14:textId="77777777" w:rsidR="00806F71" w:rsidRDefault="00806F71" w:rsidP="00BF6DB0">
      <w:pPr>
        <w:pStyle w:val="AD"/>
        <w:spacing w:line="276" w:lineRule="auto"/>
      </w:pPr>
      <w:r>
        <w:rPr>
          <w:rFonts w:hint="eastAsia"/>
        </w:rPr>
        <w:t xml:space="preserve">　　对损害事实简单、责任认定无争议、损害较小的案件，可以采用委托专家评估的方式，出具专家意见；也可以根据与案件相关的法律文书、监测报告等资料，综合</w:t>
      </w:r>
      <w:proofErr w:type="gramStart"/>
      <w:r>
        <w:rPr>
          <w:rFonts w:hint="eastAsia"/>
        </w:rPr>
        <w:t>作出</w:t>
      </w:r>
      <w:proofErr w:type="gramEnd"/>
      <w:r>
        <w:rPr>
          <w:rFonts w:hint="eastAsia"/>
        </w:rPr>
        <w:t>认定。专家可以从市地级及以上政府及其部门、人民法院、检察机关成立的相关领域专家</w:t>
      </w:r>
      <w:proofErr w:type="gramStart"/>
      <w:r>
        <w:rPr>
          <w:rFonts w:hint="eastAsia"/>
        </w:rPr>
        <w:t>库或者</w:t>
      </w:r>
      <w:proofErr w:type="gramEnd"/>
      <w:r>
        <w:rPr>
          <w:rFonts w:hint="eastAsia"/>
        </w:rPr>
        <w:t>专家委员会中选取。鉴定机构和专家应当对其出具的鉴定意见、鉴定评估报告、专家意见等负责。</w:t>
      </w:r>
    </w:p>
    <w:p w14:paraId="37F9C807" w14:textId="77777777" w:rsidR="00806F71" w:rsidRDefault="00806F71" w:rsidP="00BF6DB0">
      <w:pPr>
        <w:pStyle w:val="AD"/>
        <w:spacing w:line="276" w:lineRule="auto"/>
      </w:pPr>
      <w:r>
        <w:rPr>
          <w:rFonts w:hint="eastAsia"/>
        </w:rPr>
        <w:t xml:space="preserve">　　第二十一条</w:t>
      </w:r>
      <w:r>
        <w:rPr>
          <w:rFonts w:hint="eastAsia"/>
        </w:rPr>
        <w:t xml:space="preserve">  </w:t>
      </w:r>
      <w:r>
        <w:rPr>
          <w:rFonts w:hint="eastAsia"/>
        </w:rPr>
        <w:t>赔偿权利人及其指定的部门或机构应当在合理期限内制作生态环境损害</w:t>
      </w:r>
      <w:proofErr w:type="gramStart"/>
      <w:r>
        <w:rPr>
          <w:rFonts w:hint="eastAsia"/>
        </w:rPr>
        <w:t>索赔磋商</w:t>
      </w:r>
      <w:proofErr w:type="gramEnd"/>
      <w:r>
        <w:rPr>
          <w:rFonts w:hint="eastAsia"/>
        </w:rPr>
        <w:t>告知书，并送达赔偿义务人。</w:t>
      </w:r>
    </w:p>
    <w:p w14:paraId="047B7A01" w14:textId="77777777" w:rsidR="00806F71" w:rsidRDefault="00806F71" w:rsidP="00BF6DB0">
      <w:pPr>
        <w:pStyle w:val="AD"/>
        <w:spacing w:line="276" w:lineRule="auto"/>
      </w:pPr>
      <w:r>
        <w:rPr>
          <w:rFonts w:hint="eastAsia"/>
        </w:rPr>
        <w:t xml:space="preserve">　　赔偿义务人</w:t>
      </w:r>
      <w:proofErr w:type="gramStart"/>
      <w:r>
        <w:rPr>
          <w:rFonts w:hint="eastAsia"/>
        </w:rPr>
        <w:t>收到磋商</w:t>
      </w:r>
      <w:proofErr w:type="gramEnd"/>
      <w:r>
        <w:rPr>
          <w:rFonts w:hint="eastAsia"/>
        </w:rPr>
        <w:t>告知书后在答复期限内表示</w:t>
      </w:r>
      <w:proofErr w:type="gramStart"/>
      <w:r>
        <w:rPr>
          <w:rFonts w:hint="eastAsia"/>
        </w:rPr>
        <w:t>同意磋商</w:t>
      </w:r>
      <w:proofErr w:type="gramEnd"/>
      <w:r>
        <w:rPr>
          <w:rFonts w:hint="eastAsia"/>
        </w:rPr>
        <w:t>的，赔偿权利人及其指定的部门或机构应当及时</w:t>
      </w:r>
      <w:proofErr w:type="gramStart"/>
      <w:r>
        <w:rPr>
          <w:rFonts w:hint="eastAsia"/>
        </w:rPr>
        <w:t>召开磋商</w:t>
      </w:r>
      <w:proofErr w:type="gramEnd"/>
      <w:r>
        <w:rPr>
          <w:rFonts w:hint="eastAsia"/>
        </w:rPr>
        <w:t>会议。</w:t>
      </w:r>
    </w:p>
    <w:p w14:paraId="10043A74" w14:textId="77777777" w:rsidR="00806F71" w:rsidRDefault="00806F71" w:rsidP="00BF6DB0">
      <w:pPr>
        <w:pStyle w:val="AD"/>
        <w:spacing w:line="276" w:lineRule="auto"/>
      </w:pPr>
      <w:r>
        <w:rPr>
          <w:rFonts w:hint="eastAsia"/>
        </w:rPr>
        <w:t xml:space="preserve">　　第二十二条</w:t>
      </w:r>
      <w:r>
        <w:rPr>
          <w:rFonts w:hint="eastAsia"/>
        </w:rPr>
        <w:t xml:space="preserve">  </w:t>
      </w:r>
      <w:r>
        <w:rPr>
          <w:rFonts w:hint="eastAsia"/>
        </w:rPr>
        <w:t>赔偿权利人及其指定的部门或机构，应当就修复方案、修复启动时间和期限、赔偿的责任承担方式和期限等具体问题与赔偿义务人进行磋商。磋商依据鉴定意见、鉴定评估报告或者专家意见开展，防止久</w:t>
      </w:r>
      <w:proofErr w:type="gramStart"/>
      <w:r>
        <w:rPr>
          <w:rFonts w:hint="eastAsia"/>
        </w:rPr>
        <w:t>磋</w:t>
      </w:r>
      <w:proofErr w:type="gramEnd"/>
      <w:r>
        <w:rPr>
          <w:rFonts w:hint="eastAsia"/>
        </w:rPr>
        <w:t>不决。</w:t>
      </w:r>
    </w:p>
    <w:p w14:paraId="0D432F90" w14:textId="77777777" w:rsidR="00806F71" w:rsidRDefault="00806F71" w:rsidP="00BF6DB0">
      <w:pPr>
        <w:pStyle w:val="AD"/>
        <w:spacing w:line="276" w:lineRule="auto"/>
      </w:pPr>
      <w:r>
        <w:rPr>
          <w:rFonts w:hint="eastAsia"/>
        </w:rPr>
        <w:t xml:space="preserve">　　磋商过程中，应当充分考虑修复方案可行性和科学性、成本效益优化、赔偿义务人赔偿能力、社会第三</w:t>
      </w:r>
      <w:proofErr w:type="gramStart"/>
      <w:r>
        <w:rPr>
          <w:rFonts w:hint="eastAsia"/>
        </w:rPr>
        <w:t>方治理</w:t>
      </w:r>
      <w:proofErr w:type="gramEnd"/>
      <w:r>
        <w:rPr>
          <w:rFonts w:hint="eastAsia"/>
        </w:rPr>
        <w:t>可行性等因素。磋商过程应当依法公开透明。</w:t>
      </w:r>
    </w:p>
    <w:p w14:paraId="65845C5C" w14:textId="77777777" w:rsidR="00806F71" w:rsidRDefault="00806F71" w:rsidP="00BF6DB0">
      <w:pPr>
        <w:pStyle w:val="AD"/>
        <w:spacing w:line="276" w:lineRule="auto"/>
      </w:pPr>
      <w:r>
        <w:rPr>
          <w:rFonts w:hint="eastAsia"/>
        </w:rPr>
        <w:t xml:space="preserve">　　第二十三条</w:t>
      </w:r>
      <w:r>
        <w:rPr>
          <w:rFonts w:hint="eastAsia"/>
        </w:rPr>
        <w:t xml:space="preserve">  </w:t>
      </w:r>
      <w:r>
        <w:rPr>
          <w:rFonts w:hint="eastAsia"/>
        </w:rPr>
        <w:t>经磋商达成一致意见的，赔偿权利人及其指定的部门或机构，应当与赔偿义务人签署生态环境损害赔偿协议。</w:t>
      </w:r>
    </w:p>
    <w:p w14:paraId="21D82657" w14:textId="77777777" w:rsidR="00806F71" w:rsidRDefault="00806F71" w:rsidP="00BF6DB0">
      <w:pPr>
        <w:pStyle w:val="AD"/>
        <w:spacing w:line="276" w:lineRule="auto"/>
      </w:pPr>
      <w:r>
        <w:rPr>
          <w:rFonts w:hint="eastAsia"/>
        </w:rPr>
        <w:t xml:space="preserve">　　第二十四条</w:t>
      </w:r>
      <w:r>
        <w:rPr>
          <w:rFonts w:hint="eastAsia"/>
        </w:rPr>
        <w:t xml:space="preserve">  </w:t>
      </w:r>
      <w:r>
        <w:rPr>
          <w:rFonts w:hint="eastAsia"/>
        </w:rPr>
        <w:t>赔偿权利人及其指定的部门或机构和赔偿义务人，可以就赔偿协议向有管辖权的人民法院申请司法确认。</w:t>
      </w:r>
    </w:p>
    <w:p w14:paraId="7C43A72D" w14:textId="77777777" w:rsidR="00806F71" w:rsidRDefault="00806F71" w:rsidP="00BF6DB0">
      <w:pPr>
        <w:pStyle w:val="AD"/>
        <w:spacing w:line="276" w:lineRule="auto"/>
      </w:pPr>
      <w:r>
        <w:rPr>
          <w:rFonts w:hint="eastAsia"/>
        </w:rPr>
        <w:t xml:space="preserve">　　对生效判决和经司法确认的赔偿协议，赔偿义务人不履行或不完全履行的，赔偿权利人及其指定的部门或机构可以向人民法院申请强制执行。</w:t>
      </w:r>
    </w:p>
    <w:p w14:paraId="4A7165CE" w14:textId="77777777" w:rsidR="00806F71" w:rsidRDefault="00806F71" w:rsidP="00BF6DB0">
      <w:pPr>
        <w:pStyle w:val="AD"/>
        <w:spacing w:line="276" w:lineRule="auto"/>
      </w:pPr>
      <w:r>
        <w:rPr>
          <w:rFonts w:hint="eastAsia"/>
        </w:rPr>
        <w:t xml:space="preserve">　　第二十五条</w:t>
      </w:r>
      <w:r>
        <w:rPr>
          <w:rFonts w:hint="eastAsia"/>
        </w:rPr>
        <w:t xml:space="preserve">  </w:t>
      </w:r>
      <w:r>
        <w:rPr>
          <w:rFonts w:hint="eastAsia"/>
        </w:rPr>
        <w:t>对未经司法确认的赔偿协议，赔偿义务人不履行或者不完全履行的，赔偿权利人及其指定的部门或机构，可以向人民法院提起诉讼。</w:t>
      </w:r>
    </w:p>
    <w:p w14:paraId="7B5B5E6F" w14:textId="77777777" w:rsidR="00806F71" w:rsidRDefault="00806F71" w:rsidP="00BF6DB0">
      <w:pPr>
        <w:pStyle w:val="AD"/>
        <w:spacing w:line="276" w:lineRule="auto"/>
      </w:pPr>
      <w:r>
        <w:rPr>
          <w:rFonts w:hint="eastAsia"/>
        </w:rPr>
        <w:t xml:space="preserve">　　第二十六条</w:t>
      </w:r>
      <w:r>
        <w:rPr>
          <w:rFonts w:hint="eastAsia"/>
        </w:rPr>
        <w:t xml:space="preserve">  </w:t>
      </w:r>
      <w:r>
        <w:rPr>
          <w:rFonts w:hint="eastAsia"/>
        </w:rPr>
        <w:t>磋商未达成一致的，赔偿权利人及其指定的部门或机构，应当及时向人民法院提起诉讼。</w:t>
      </w:r>
    </w:p>
    <w:p w14:paraId="7B42B6EA" w14:textId="77777777" w:rsidR="00806F71" w:rsidRDefault="00806F71" w:rsidP="00BF6DB0">
      <w:pPr>
        <w:pStyle w:val="AD"/>
        <w:spacing w:line="276" w:lineRule="auto"/>
      </w:pPr>
      <w:r>
        <w:rPr>
          <w:rFonts w:hint="eastAsia"/>
        </w:rPr>
        <w:t xml:space="preserve">　　第二十七条</w:t>
      </w:r>
      <w:r>
        <w:rPr>
          <w:rFonts w:hint="eastAsia"/>
        </w:rPr>
        <w:t xml:space="preserve">  </w:t>
      </w:r>
      <w:r>
        <w:rPr>
          <w:rFonts w:hint="eastAsia"/>
        </w:rPr>
        <w:t>赔偿权利人及其指定的部门或机构，应当组织对受损生态环境修复的效果进行评估，确保生态环境得到及时有效修复。</w:t>
      </w:r>
    </w:p>
    <w:p w14:paraId="4970331B" w14:textId="079C97A0" w:rsidR="00806F71" w:rsidRDefault="00806F71" w:rsidP="002D5DD9">
      <w:pPr>
        <w:pStyle w:val="AD"/>
        <w:spacing w:line="276" w:lineRule="auto"/>
        <w:ind w:firstLine="440"/>
      </w:pPr>
      <w:r>
        <w:rPr>
          <w:rFonts w:hint="eastAsia"/>
        </w:rPr>
        <w:t>修复效果未达到赔偿协议或者生效判决规定修复目标的，赔偿权利人及其指定的部门或机构，应当要求赔偿义务人继续开展修复，直至达到赔偿协议或者生效判决的要求。</w:t>
      </w:r>
    </w:p>
    <w:p w14:paraId="4440DE4A" w14:textId="77777777" w:rsidR="002D5DD9" w:rsidRPr="002D5DD9" w:rsidRDefault="002D5DD9" w:rsidP="002D5DD9">
      <w:pPr>
        <w:pStyle w:val="AD"/>
        <w:spacing w:line="276" w:lineRule="auto"/>
        <w:ind w:firstLine="440"/>
        <w:rPr>
          <w:rFonts w:hint="eastAsia"/>
        </w:rPr>
      </w:pPr>
    </w:p>
    <w:p w14:paraId="706575A3" w14:textId="1D718754" w:rsidR="00806F71" w:rsidRDefault="00806F71" w:rsidP="00BF6DB0">
      <w:pPr>
        <w:pStyle w:val="AD"/>
        <w:spacing w:line="276" w:lineRule="auto"/>
        <w:jc w:val="center"/>
      </w:pPr>
      <w:r>
        <w:rPr>
          <w:rFonts w:hint="eastAsia"/>
        </w:rPr>
        <w:lastRenderedPageBreak/>
        <w:t>第四章</w:t>
      </w:r>
      <w:r>
        <w:rPr>
          <w:rFonts w:hint="eastAsia"/>
        </w:rPr>
        <w:t xml:space="preserve">  </w:t>
      </w:r>
      <w:r>
        <w:rPr>
          <w:rFonts w:hint="eastAsia"/>
        </w:rPr>
        <w:t>保障机制</w:t>
      </w:r>
    </w:p>
    <w:p w14:paraId="27616FD1" w14:textId="77777777" w:rsidR="002D5DD9" w:rsidRDefault="002D5DD9" w:rsidP="00BF6DB0">
      <w:pPr>
        <w:pStyle w:val="AD"/>
        <w:spacing w:line="276" w:lineRule="auto"/>
        <w:jc w:val="center"/>
        <w:rPr>
          <w:rFonts w:hint="eastAsia"/>
        </w:rPr>
      </w:pPr>
    </w:p>
    <w:p w14:paraId="7F5EDE74" w14:textId="77777777" w:rsidR="00806F71" w:rsidRDefault="00806F71" w:rsidP="00BF6DB0">
      <w:pPr>
        <w:pStyle w:val="AD"/>
        <w:spacing w:line="276" w:lineRule="auto"/>
      </w:pPr>
      <w:r>
        <w:rPr>
          <w:rFonts w:hint="eastAsia"/>
        </w:rPr>
        <w:t xml:space="preserve">　　第二十八条</w:t>
      </w:r>
      <w:r>
        <w:rPr>
          <w:rFonts w:hint="eastAsia"/>
        </w:rPr>
        <w:t xml:space="preserve">  </w:t>
      </w:r>
      <w:r>
        <w:rPr>
          <w:rFonts w:hint="eastAsia"/>
        </w:rPr>
        <w:t>完善从事生态环境损害鉴定评估活动机构的管理制度，健全信用评价、监督惩罚、准入退出等机制，提升鉴定评估工作质量。</w:t>
      </w:r>
    </w:p>
    <w:p w14:paraId="75890C3C" w14:textId="77777777" w:rsidR="00806F71" w:rsidRDefault="00806F71" w:rsidP="00BF6DB0">
      <w:pPr>
        <w:pStyle w:val="AD"/>
        <w:spacing w:line="276" w:lineRule="auto"/>
      </w:pPr>
      <w:r>
        <w:rPr>
          <w:rFonts w:hint="eastAsia"/>
        </w:rPr>
        <w:t xml:space="preserve">　　省级、市地级党委和政府根据本地区生态环境损害赔偿工作实际，统筹推进本地区生态环境损害鉴定评估专业力量建设，满足生态环境损害赔偿工作需求。</w:t>
      </w:r>
    </w:p>
    <w:p w14:paraId="25A762FE" w14:textId="77777777" w:rsidR="00806F71" w:rsidRDefault="00806F71" w:rsidP="00BF6DB0">
      <w:pPr>
        <w:pStyle w:val="AD"/>
        <w:spacing w:line="276" w:lineRule="auto"/>
      </w:pPr>
      <w:r>
        <w:rPr>
          <w:rFonts w:hint="eastAsia"/>
        </w:rPr>
        <w:t xml:space="preserve">　　第二十九条</w:t>
      </w:r>
      <w:r>
        <w:rPr>
          <w:rFonts w:hint="eastAsia"/>
        </w:rPr>
        <w:t xml:space="preserve">  </w:t>
      </w:r>
      <w:r>
        <w:rPr>
          <w:rFonts w:hint="eastAsia"/>
        </w:rPr>
        <w:t>国家建立健全统一的生态环境损害鉴定评估技术标准体系。</w:t>
      </w:r>
    </w:p>
    <w:p w14:paraId="218D743B" w14:textId="77777777" w:rsidR="00806F71" w:rsidRDefault="00806F71" w:rsidP="00BF6DB0">
      <w:pPr>
        <w:pStyle w:val="AD"/>
        <w:spacing w:line="276" w:lineRule="auto"/>
      </w:pPr>
      <w:r>
        <w:rPr>
          <w:rFonts w:hint="eastAsia"/>
        </w:rPr>
        <w:t xml:space="preserve">　　科技部会同相关部门组织开展生态环境损害鉴定评估关键技术方法研究。生态环境部会同相关部门构建并完善生态环境损害鉴定评估技术标准体系框架，充分依托现有平台建立完善服务于生态环境损害鉴定评估的数据平台。</w:t>
      </w:r>
    </w:p>
    <w:p w14:paraId="4AB0B9A0" w14:textId="77777777" w:rsidR="00806F71" w:rsidRDefault="00806F71" w:rsidP="00BF6DB0">
      <w:pPr>
        <w:pStyle w:val="AD"/>
        <w:spacing w:line="276" w:lineRule="auto"/>
      </w:pPr>
      <w:r>
        <w:rPr>
          <w:rFonts w:hint="eastAsia"/>
        </w:rPr>
        <w:t xml:space="preserve">　　生态环境部负责制定生态环境损害鉴定评估技术总纲和关键技术环节、基本生态环境要素、基础方法等基础性技术标准，商国务院有关主管部门后，与市场监管总局联合发布。</w:t>
      </w:r>
    </w:p>
    <w:p w14:paraId="78CDFFD2" w14:textId="77777777" w:rsidR="00806F71" w:rsidRDefault="00806F71" w:rsidP="00BF6DB0">
      <w:pPr>
        <w:pStyle w:val="AD"/>
        <w:spacing w:line="276" w:lineRule="auto"/>
      </w:pPr>
      <w:r>
        <w:rPr>
          <w:rFonts w:hint="eastAsia"/>
        </w:rPr>
        <w:t xml:space="preserve">　　国务院相关主管部门可以根据职责或者工作需要，制定生态环境损害鉴定评估的专项技术规范。</w:t>
      </w:r>
    </w:p>
    <w:p w14:paraId="11DC0D2F" w14:textId="77777777" w:rsidR="00806F71" w:rsidRDefault="00806F71" w:rsidP="00BF6DB0">
      <w:pPr>
        <w:pStyle w:val="AD"/>
        <w:spacing w:line="276" w:lineRule="auto"/>
      </w:pPr>
      <w:r>
        <w:rPr>
          <w:rFonts w:hint="eastAsia"/>
        </w:rPr>
        <w:t xml:space="preserve">　　第三十条</w:t>
      </w:r>
      <w:r>
        <w:rPr>
          <w:rFonts w:hint="eastAsia"/>
        </w:rPr>
        <w:t xml:space="preserve">  </w:t>
      </w:r>
      <w:r>
        <w:rPr>
          <w:rFonts w:hint="eastAsia"/>
        </w:rPr>
        <w:t>赔偿义务人造成的生态环境损害无法修复的，生态环境损害赔偿资金作为政府非税收入，实行国库集中收缴，全额上缴本级国库，纳入一般公共预算管理。赔偿权利人及其指定的部门或机构根据磋商协议或生效判决要求，结合本区域生态环境损害情况开展替代修复。</w:t>
      </w:r>
    </w:p>
    <w:p w14:paraId="41F27B26" w14:textId="77777777" w:rsidR="00806F71" w:rsidRDefault="00806F71" w:rsidP="00BF6DB0">
      <w:pPr>
        <w:pStyle w:val="AD"/>
        <w:spacing w:line="276" w:lineRule="auto"/>
      </w:pPr>
      <w:r>
        <w:rPr>
          <w:rFonts w:hint="eastAsia"/>
        </w:rPr>
        <w:t xml:space="preserve">　　第三十一条</w:t>
      </w:r>
      <w:r>
        <w:rPr>
          <w:rFonts w:hint="eastAsia"/>
        </w:rPr>
        <w:t xml:space="preserve">  </w:t>
      </w:r>
      <w:r>
        <w:rPr>
          <w:rFonts w:hint="eastAsia"/>
        </w:rPr>
        <w:t>赔偿权利人及其指定的部门或机构可以积极创新公众参与方式，邀请相关部门、专家和利益相关的公民、法人、其他组织参加索赔磋商、索赔诉讼或者生态环境修复，接受公众监督。</w:t>
      </w:r>
    </w:p>
    <w:p w14:paraId="0E6B27B1" w14:textId="77777777" w:rsidR="00806F71" w:rsidRDefault="00806F71" w:rsidP="00BF6DB0">
      <w:pPr>
        <w:pStyle w:val="AD"/>
        <w:spacing w:line="276" w:lineRule="auto"/>
      </w:pPr>
      <w:r>
        <w:rPr>
          <w:rFonts w:hint="eastAsia"/>
        </w:rPr>
        <w:t xml:space="preserve">　　生态环境损害调查、鉴定评估、修复方案编制等工作中涉及公共利益的重大事项，生态环境损害赔偿协议、诉讼裁判文书、赔偿资金使用情况和生态环境修复效果等信息应当依法向社会公开，保障公众知情权。</w:t>
      </w:r>
    </w:p>
    <w:p w14:paraId="3FDE5E55" w14:textId="77777777" w:rsidR="00806F71" w:rsidRDefault="00806F71" w:rsidP="00BF6DB0">
      <w:pPr>
        <w:pStyle w:val="AD"/>
        <w:spacing w:line="276" w:lineRule="auto"/>
      </w:pPr>
      <w:r>
        <w:rPr>
          <w:rFonts w:hint="eastAsia"/>
        </w:rPr>
        <w:t xml:space="preserve">　　第三十二条</w:t>
      </w:r>
      <w:r>
        <w:rPr>
          <w:rFonts w:hint="eastAsia"/>
        </w:rPr>
        <w:t xml:space="preserve">  </w:t>
      </w:r>
      <w:r>
        <w:rPr>
          <w:rFonts w:hint="eastAsia"/>
        </w:rPr>
        <w:t>建立生态环境损害赔偿工作信息和重大案件信息的报告机制。</w:t>
      </w:r>
    </w:p>
    <w:p w14:paraId="50D5C316" w14:textId="77777777" w:rsidR="00806F71" w:rsidRDefault="00806F71" w:rsidP="00BF6DB0">
      <w:pPr>
        <w:pStyle w:val="AD"/>
        <w:spacing w:line="276" w:lineRule="auto"/>
      </w:pPr>
      <w:r>
        <w:rPr>
          <w:rFonts w:hint="eastAsia"/>
        </w:rPr>
        <w:t xml:space="preserve">　　省级生态环境损害赔偿制度改革工作领导小组办公室于每年</w:t>
      </w:r>
      <w:r>
        <w:rPr>
          <w:rFonts w:hint="eastAsia"/>
        </w:rPr>
        <w:t>1</w:t>
      </w:r>
      <w:r>
        <w:rPr>
          <w:rFonts w:hint="eastAsia"/>
        </w:rPr>
        <w:t>月底前，将本地区上年度工作情况报送生态环境部。生态环境部于每年</w:t>
      </w:r>
      <w:r>
        <w:rPr>
          <w:rFonts w:hint="eastAsia"/>
        </w:rPr>
        <w:t>3</w:t>
      </w:r>
      <w:r>
        <w:rPr>
          <w:rFonts w:hint="eastAsia"/>
        </w:rPr>
        <w:t>月底前，将上年度全国生态环境损害赔偿工作情况汇总后，向党中央、国务院报告。</w:t>
      </w:r>
    </w:p>
    <w:p w14:paraId="33AA0586" w14:textId="77777777" w:rsidR="00806F71" w:rsidRDefault="00806F71" w:rsidP="00BF6DB0">
      <w:pPr>
        <w:pStyle w:val="AD"/>
        <w:spacing w:line="276" w:lineRule="auto"/>
      </w:pPr>
      <w:r>
        <w:rPr>
          <w:rFonts w:hint="eastAsia"/>
        </w:rPr>
        <w:t xml:space="preserve">　　第三十三条</w:t>
      </w:r>
      <w:r>
        <w:rPr>
          <w:rFonts w:hint="eastAsia"/>
        </w:rPr>
        <w:t xml:space="preserve">  </w:t>
      </w:r>
      <w:r>
        <w:rPr>
          <w:rFonts w:hint="eastAsia"/>
        </w:rPr>
        <w:t>生态环境损害赔偿工作纳入污染防治攻坚战成效考核以及环境保护相关考核。</w:t>
      </w:r>
    </w:p>
    <w:p w14:paraId="1CA2BA0D" w14:textId="77777777" w:rsidR="00806F71" w:rsidRDefault="00806F71" w:rsidP="00BF6DB0">
      <w:pPr>
        <w:pStyle w:val="AD"/>
        <w:spacing w:line="276" w:lineRule="auto"/>
      </w:pPr>
      <w:r>
        <w:rPr>
          <w:rFonts w:hint="eastAsia"/>
        </w:rPr>
        <w:t xml:space="preserve">　　生态环境损害赔偿的突出问题纳入中央和省级生态环境保护督察范围。中央和省级生态环境保护督察发现需要开展生态环境损害赔偿工作的，移送有关地方政府依照本规定以及相关法律法规组织开展索赔。</w:t>
      </w:r>
    </w:p>
    <w:p w14:paraId="29C84C6E" w14:textId="77777777" w:rsidR="00806F71" w:rsidRDefault="00806F71" w:rsidP="00BF6DB0">
      <w:pPr>
        <w:pStyle w:val="AD"/>
        <w:spacing w:line="276" w:lineRule="auto"/>
      </w:pPr>
      <w:r>
        <w:rPr>
          <w:rFonts w:hint="eastAsia"/>
        </w:rPr>
        <w:t xml:space="preserve">　　建立重大案件督办机制。赔偿权利人及其指定的部门或机构应当对重大案件建立台账，排出时间表，加快推进。</w:t>
      </w:r>
    </w:p>
    <w:p w14:paraId="0428EB49" w14:textId="77777777" w:rsidR="00806F71" w:rsidRDefault="00806F71" w:rsidP="00BF6DB0">
      <w:pPr>
        <w:pStyle w:val="AD"/>
        <w:spacing w:line="276" w:lineRule="auto"/>
      </w:pPr>
      <w:r>
        <w:rPr>
          <w:rFonts w:hint="eastAsia"/>
        </w:rPr>
        <w:t xml:space="preserve">　　第三十四条</w:t>
      </w:r>
      <w:r>
        <w:rPr>
          <w:rFonts w:hint="eastAsia"/>
        </w:rPr>
        <w:t xml:space="preserve">  </w:t>
      </w:r>
      <w:r>
        <w:rPr>
          <w:rFonts w:hint="eastAsia"/>
        </w:rPr>
        <w:t>赔偿权利人及其指定的部门或机构的负责人、工作人员，在生态环境损害赔偿过程中存在滥用职权、玩忽职守、徇私舞弊等情形的，按照有关规定交由纪检监察机关依纪依法处理，涉嫌犯罪的，移送司法机关，依法追究刑事责任。</w:t>
      </w:r>
    </w:p>
    <w:p w14:paraId="30D70266" w14:textId="378C7D27" w:rsidR="00806F71" w:rsidRDefault="00806F71" w:rsidP="002D5DD9">
      <w:pPr>
        <w:pStyle w:val="AD"/>
        <w:spacing w:line="276" w:lineRule="auto"/>
        <w:ind w:firstLine="440"/>
      </w:pPr>
      <w:r>
        <w:rPr>
          <w:rFonts w:hint="eastAsia"/>
        </w:rPr>
        <w:t>第三十五条</w:t>
      </w:r>
      <w:r>
        <w:rPr>
          <w:rFonts w:hint="eastAsia"/>
        </w:rPr>
        <w:t xml:space="preserve">  </w:t>
      </w:r>
      <w:r>
        <w:rPr>
          <w:rFonts w:hint="eastAsia"/>
        </w:rPr>
        <w:t>对在生态环境损害赔偿工作中有显著成绩，守护好人民群众优美生态环境的单位和个人，按规定给予表彰奖励。</w:t>
      </w:r>
    </w:p>
    <w:p w14:paraId="32F9E329" w14:textId="77777777" w:rsidR="002D5DD9" w:rsidRPr="002D5DD9" w:rsidRDefault="002D5DD9" w:rsidP="002D5DD9">
      <w:pPr>
        <w:pStyle w:val="AD"/>
        <w:spacing w:line="276" w:lineRule="auto"/>
        <w:ind w:firstLine="440"/>
        <w:rPr>
          <w:rFonts w:hint="eastAsia"/>
        </w:rPr>
      </w:pPr>
    </w:p>
    <w:p w14:paraId="4383C358" w14:textId="23AA122B" w:rsidR="00806F71" w:rsidRDefault="00806F71" w:rsidP="00BF6DB0">
      <w:pPr>
        <w:pStyle w:val="AD"/>
        <w:spacing w:line="276" w:lineRule="auto"/>
        <w:jc w:val="center"/>
      </w:pPr>
      <w:r>
        <w:rPr>
          <w:rFonts w:hint="eastAsia"/>
        </w:rPr>
        <w:t>第五章</w:t>
      </w:r>
      <w:r>
        <w:rPr>
          <w:rFonts w:hint="eastAsia"/>
        </w:rPr>
        <w:t xml:space="preserve">  </w:t>
      </w:r>
      <w:r>
        <w:rPr>
          <w:rFonts w:hint="eastAsia"/>
        </w:rPr>
        <w:t>附</w:t>
      </w:r>
      <w:r>
        <w:rPr>
          <w:rFonts w:hint="eastAsia"/>
        </w:rPr>
        <w:t xml:space="preserve">  </w:t>
      </w:r>
      <w:r>
        <w:rPr>
          <w:rFonts w:hint="eastAsia"/>
        </w:rPr>
        <w:t>则</w:t>
      </w:r>
    </w:p>
    <w:p w14:paraId="4E87BCA9" w14:textId="77777777" w:rsidR="002D5DD9" w:rsidRDefault="002D5DD9" w:rsidP="00BF6DB0">
      <w:pPr>
        <w:pStyle w:val="AD"/>
        <w:spacing w:line="276" w:lineRule="auto"/>
        <w:jc w:val="center"/>
        <w:rPr>
          <w:rFonts w:hint="eastAsia"/>
        </w:rPr>
      </w:pPr>
    </w:p>
    <w:p w14:paraId="30E9DAF7" w14:textId="77777777" w:rsidR="00806F71" w:rsidRDefault="00806F71" w:rsidP="00BF6DB0">
      <w:pPr>
        <w:pStyle w:val="AD"/>
        <w:spacing w:line="276" w:lineRule="auto"/>
      </w:pPr>
      <w:r>
        <w:rPr>
          <w:rFonts w:hint="eastAsia"/>
        </w:rPr>
        <w:t xml:space="preserve">　　第三十六条</w:t>
      </w:r>
      <w:r>
        <w:rPr>
          <w:rFonts w:hint="eastAsia"/>
        </w:rPr>
        <w:t xml:space="preserve">  </w:t>
      </w:r>
      <w:r>
        <w:rPr>
          <w:rFonts w:hint="eastAsia"/>
        </w:rPr>
        <w:t>本规定由生态环境部会同相关部门负责解释。</w:t>
      </w:r>
    </w:p>
    <w:p w14:paraId="168200F6" w14:textId="77777777" w:rsidR="00806F71" w:rsidRDefault="00806F71" w:rsidP="00BF6DB0">
      <w:pPr>
        <w:pStyle w:val="AD"/>
        <w:spacing w:line="276" w:lineRule="auto"/>
      </w:pPr>
      <w:r>
        <w:rPr>
          <w:rFonts w:hint="eastAsia"/>
        </w:rPr>
        <w:t xml:space="preserve">　　第三十七条</w:t>
      </w:r>
      <w:r>
        <w:rPr>
          <w:rFonts w:hint="eastAsia"/>
        </w:rPr>
        <w:t xml:space="preserve">  </w:t>
      </w:r>
      <w:r>
        <w:rPr>
          <w:rFonts w:hint="eastAsia"/>
        </w:rPr>
        <w:t>本规定中的期限按自然日计算。</w:t>
      </w:r>
    </w:p>
    <w:p w14:paraId="4C285E63" w14:textId="4BE596E5" w:rsidR="00B15193" w:rsidRDefault="002D5DD9" w:rsidP="002D5DD9">
      <w:pPr>
        <w:pStyle w:val="AD"/>
        <w:spacing w:line="276" w:lineRule="auto"/>
      </w:pPr>
      <w:r>
        <w:rPr>
          <w:rFonts w:hint="eastAsia"/>
        </w:rPr>
        <w:t xml:space="preserve">　　</w:t>
      </w:r>
      <w:r w:rsidR="00806F71">
        <w:rPr>
          <w:rFonts w:hint="eastAsia"/>
        </w:rPr>
        <w:t>第三十八条</w:t>
      </w:r>
      <w:r w:rsidR="00806F71">
        <w:rPr>
          <w:rFonts w:hint="eastAsia"/>
        </w:rPr>
        <w:t xml:space="preserve">  </w:t>
      </w:r>
      <w:r w:rsidR="00806F71">
        <w:rPr>
          <w:rFonts w:hint="eastAsia"/>
        </w:rPr>
        <w:t>本规定自印发之日起施行。法律、法规对生态环境损害赔偿有明确规定的，从其规定。</w:t>
      </w:r>
    </w:p>
    <w:p w14:paraId="379E212B" w14:textId="486B37AD" w:rsidR="00806F71" w:rsidRDefault="00806F71" w:rsidP="00BF6DB0">
      <w:pPr>
        <w:pStyle w:val="AD"/>
        <w:spacing w:line="276" w:lineRule="auto"/>
      </w:pPr>
    </w:p>
    <w:p w14:paraId="5443C582" w14:textId="46FCE803" w:rsidR="00806F71" w:rsidRDefault="00806F71" w:rsidP="00BF6DB0">
      <w:pPr>
        <w:pStyle w:val="AD"/>
        <w:spacing w:line="276" w:lineRule="auto"/>
      </w:pPr>
    </w:p>
    <w:p w14:paraId="6F5DA87C" w14:textId="2AC74F73" w:rsidR="00806F71" w:rsidRDefault="00806F71" w:rsidP="00BF6DB0">
      <w:pPr>
        <w:pStyle w:val="AD"/>
        <w:spacing w:line="276" w:lineRule="auto"/>
      </w:pPr>
      <w:r>
        <w:rPr>
          <w:rFonts w:hint="eastAsia"/>
        </w:rPr>
        <w:t>信息来源：</w:t>
      </w:r>
      <w:hyperlink r:id="rId6" w:history="1">
        <w:r w:rsidRPr="002D2D86">
          <w:rPr>
            <w:rStyle w:val="a7"/>
          </w:rPr>
          <w:t>https://www.mee.gov.cn/xxgk2018/xxgk/xxgk03/202205/t20220516_982267.html</w:t>
        </w:r>
      </w:hyperlink>
    </w:p>
    <w:p w14:paraId="6BD3E493" w14:textId="77777777" w:rsidR="00806F71" w:rsidRPr="00806F71" w:rsidRDefault="00806F71" w:rsidP="00BF6DB0">
      <w:pPr>
        <w:pStyle w:val="AD"/>
        <w:spacing w:line="276" w:lineRule="auto"/>
      </w:pPr>
    </w:p>
    <w:sectPr w:rsidR="00806F71" w:rsidRPr="00806F71"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FD5E" w14:textId="77777777" w:rsidR="009258EA" w:rsidRDefault="009258EA" w:rsidP="00C20A6A">
      <w:pPr>
        <w:spacing w:line="240" w:lineRule="auto"/>
      </w:pPr>
      <w:r>
        <w:separator/>
      </w:r>
    </w:p>
  </w:endnote>
  <w:endnote w:type="continuationSeparator" w:id="0">
    <w:p w14:paraId="12D16EAC" w14:textId="77777777" w:rsidR="009258EA" w:rsidRDefault="009258EA"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7B97" w14:textId="77777777" w:rsidR="009258EA" w:rsidRDefault="009258EA" w:rsidP="00C20A6A">
      <w:pPr>
        <w:spacing w:line="240" w:lineRule="auto"/>
      </w:pPr>
      <w:r>
        <w:separator/>
      </w:r>
    </w:p>
  </w:footnote>
  <w:footnote w:type="continuationSeparator" w:id="0">
    <w:p w14:paraId="69BDF9B1" w14:textId="77777777" w:rsidR="009258EA" w:rsidRDefault="009258EA"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441D"/>
    <w:rsid w:val="00085AA7"/>
    <w:rsid w:val="000F4C6A"/>
    <w:rsid w:val="00176A25"/>
    <w:rsid w:val="001C4C6F"/>
    <w:rsid w:val="002D5DD9"/>
    <w:rsid w:val="003D27E2"/>
    <w:rsid w:val="0044441D"/>
    <w:rsid w:val="005F7C76"/>
    <w:rsid w:val="00687576"/>
    <w:rsid w:val="007D7BDB"/>
    <w:rsid w:val="00806F71"/>
    <w:rsid w:val="009258EA"/>
    <w:rsid w:val="00A548E7"/>
    <w:rsid w:val="00B15193"/>
    <w:rsid w:val="00B731F1"/>
    <w:rsid w:val="00BF6CE3"/>
    <w:rsid w:val="00BF6DB0"/>
    <w:rsid w:val="00C20A6A"/>
    <w:rsid w:val="00C22624"/>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CE7D3"/>
  <w15:chartTrackingRefBased/>
  <w15:docId w15:val="{70ECE0C5-DABE-4272-B346-FC0A5AAF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806F71"/>
    <w:rPr>
      <w:color w:val="0000FF" w:themeColor="hyperlink"/>
      <w:u w:val="single"/>
    </w:rPr>
  </w:style>
  <w:style w:type="character" w:styleId="a8">
    <w:name w:val="Unresolved Mention"/>
    <w:basedOn w:val="a0"/>
    <w:uiPriority w:val="99"/>
    <w:semiHidden/>
    <w:unhideWhenUsed/>
    <w:rsid w:val="00806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e.gov.cn/xxgk2018/xxgk/xxgk03/202205/t20220516_982267.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6</cp:revision>
  <dcterms:created xsi:type="dcterms:W3CDTF">2022-05-19T02:57:00Z</dcterms:created>
  <dcterms:modified xsi:type="dcterms:W3CDTF">2022-05-19T15:10:00Z</dcterms:modified>
</cp:coreProperties>
</file>