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BF96" w14:textId="73E0022C" w:rsidR="00766DFA" w:rsidRPr="00150A33" w:rsidRDefault="00766DFA" w:rsidP="00C645AA">
      <w:pPr>
        <w:pStyle w:val="AD"/>
        <w:spacing w:line="276" w:lineRule="auto"/>
        <w:jc w:val="center"/>
        <w:rPr>
          <w:rFonts w:hint="eastAsia"/>
          <w:b/>
          <w:bCs/>
          <w:color w:val="E36C0A" w:themeColor="accent6" w:themeShade="BF"/>
          <w:sz w:val="32"/>
          <w:szCs w:val="32"/>
        </w:rPr>
      </w:pPr>
      <w:bookmarkStart w:id="0" w:name="_GoBack"/>
      <w:bookmarkEnd w:id="0"/>
      <w:r w:rsidRPr="00150A33">
        <w:rPr>
          <w:rFonts w:hint="eastAsia"/>
          <w:b/>
          <w:bCs/>
          <w:color w:val="E36C0A" w:themeColor="accent6" w:themeShade="BF"/>
          <w:sz w:val="32"/>
          <w:szCs w:val="32"/>
        </w:rPr>
        <w:t>网络市场监管与服务示范区创建管理办法（试行）</w:t>
      </w:r>
    </w:p>
    <w:p w14:paraId="3700FA0F" w14:textId="77777777" w:rsidR="00766DFA" w:rsidRDefault="00766DFA" w:rsidP="00C645AA">
      <w:pPr>
        <w:pStyle w:val="AD"/>
        <w:spacing w:line="276" w:lineRule="auto"/>
      </w:pPr>
    </w:p>
    <w:p w14:paraId="3B85DABB" w14:textId="77777777" w:rsidR="00766DFA" w:rsidRDefault="00766DFA" w:rsidP="00C645AA">
      <w:pPr>
        <w:pStyle w:val="AD"/>
        <w:spacing w:line="276" w:lineRule="auto"/>
        <w:rPr>
          <w:rFonts w:hint="eastAsia"/>
        </w:rPr>
      </w:pPr>
      <w:r>
        <w:rPr>
          <w:rFonts w:hint="eastAsia"/>
        </w:rPr>
        <w:t>第一条</w:t>
      </w:r>
      <w:r>
        <w:rPr>
          <w:rFonts w:hint="eastAsia"/>
        </w:rPr>
        <w:t xml:space="preserve"> </w:t>
      </w:r>
      <w:r>
        <w:rPr>
          <w:rFonts w:hint="eastAsia"/>
        </w:rPr>
        <w:t>为了规范网络市场监管与服务示范区创建，推动提升网络市场监管与服务能力和水平，促进网络市场规范健康持续发展，制定本办法。</w:t>
      </w:r>
    </w:p>
    <w:p w14:paraId="19250423" w14:textId="77777777" w:rsidR="00766DFA" w:rsidRDefault="00766DFA" w:rsidP="00C645AA">
      <w:pPr>
        <w:pStyle w:val="AD"/>
        <w:spacing w:line="276" w:lineRule="auto"/>
      </w:pPr>
    </w:p>
    <w:p w14:paraId="3C1C8224" w14:textId="77777777" w:rsidR="00766DFA" w:rsidRDefault="00766DFA" w:rsidP="00C645AA">
      <w:pPr>
        <w:pStyle w:val="AD"/>
        <w:spacing w:line="276" w:lineRule="auto"/>
        <w:rPr>
          <w:rFonts w:hint="eastAsia"/>
        </w:rPr>
      </w:pPr>
      <w:r>
        <w:rPr>
          <w:rFonts w:hint="eastAsia"/>
        </w:rPr>
        <w:t>第二条</w:t>
      </w:r>
      <w:r>
        <w:rPr>
          <w:rFonts w:hint="eastAsia"/>
        </w:rPr>
        <w:t xml:space="preserve"> </w:t>
      </w:r>
      <w:r>
        <w:rPr>
          <w:rFonts w:hint="eastAsia"/>
        </w:rPr>
        <w:t>本办法所称网络市场监管与服务示范区（以下简称示范区）是指经市场监管总局认定，网络市场监管与服务制度健全、机制完善、管理规范、创新能力强，对全国网络市场监管与服务具有示范引领作用的特定区域。</w:t>
      </w:r>
    </w:p>
    <w:p w14:paraId="2CB9673C" w14:textId="77777777" w:rsidR="00766DFA" w:rsidRDefault="00766DFA" w:rsidP="00C645AA">
      <w:pPr>
        <w:pStyle w:val="AD"/>
        <w:spacing w:line="276" w:lineRule="auto"/>
      </w:pPr>
    </w:p>
    <w:p w14:paraId="5FBA3F90" w14:textId="77777777" w:rsidR="00766DFA" w:rsidRDefault="00766DFA" w:rsidP="00C645AA">
      <w:pPr>
        <w:pStyle w:val="AD"/>
        <w:spacing w:line="276" w:lineRule="auto"/>
        <w:rPr>
          <w:rFonts w:hint="eastAsia"/>
        </w:rPr>
      </w:pPr>
      <w:r>
        <w:rPr>
          <w:rFonts w:hint="eastAsia"/>
        </w:rPr>
        <w:t>第三条</w:t>
      </w:r>
      <w:r>
        <w:rPr>
          <w:rFonts w:hint="eastAsia"/>
        </w:rPr>
        <w:t xml:space="preserve"> </w:t>
      </w:r>
      <w:r>
        <w:rPr>
          <w:rFonts w:hint="eastAsia"/>
        </w:rPr>
        <w:t>市场监管总局负责全国示范区创建的认定和指导管理工作。</w:t>
      </w:r>
    </w:p>
    <w:p w14:paraId="07255E31" w14:textId="77777777" w:rsidR="00766DFA" w:rsidRDefault="00766DFA" w:rsidP="00C645AA">
      <w:pPr>
        <w:pStyle w:val="AD"/>
        <w:spacing w:line="276" w:lineRule="auto"/>
      </w:pPr>
    </w:p>
    <w:p w14:paraId="3F9B4056" w14:textId="77777777" w:rsidR="00766DFA" w:rsidRDefault="00766DFA" w:rsidP="00C645AA">
      <w:pPr>
        <w:pStyle w:val="AD"/>
        <w:spacing w:line="276" w:lineRule="auto"/>
        <w:rPr>
          <w:rFonts w:hint="eastAsia"/>
        </w:rPr>
      </w:pPr>
      <w:r>
        <w:rPr>
          <w:rFonts w:hint="eastAsia"/>
        </w:rPr>
        <w:t>各省、自治区、直辖市市场监管部门（以下称省级市场监管部门）负责本行政区域内示范区的创建申请初审、评估初审，并协助市场监管总局对本行政区域内的示范区创建进行业务指导和日常管理。</w:t>
      </w:r>
    </w:p>
    <w:p w14:paraId="42000878" w14:textId="77777777" w:rsidR="00766DFA" w:rsidRDefault="00766DFA" w:rsidP="00C645AA">
      <w:pPr>
        <w:pStyle w:val="AD"/>
        <w:spacing w:line="276" w:lineRule="auto"/>
      </w:pPr>
    </w:p>
    <w:p w14:paraId="1651CCA5" w14:textId="77777777" w:rsidR="00766DFA" w:rsidRDefault="00766DFA" w:rsidP="00C645AA">
      <w:pPr>
        <w:pStyle w:val="AD"/>
        <w:spacing w:line="276" w:lineRule="auto"/>
        <w:rPr>
          <w:rFonts w:hint="eastAsia"/>
        </w:rPr>
      </w:pPr>
      <w:r>
        <w:rPr>
          <w:rFonts w:hint="eastAsia"/>
        </w:rPr>
        <w:t>第四条</w:t>
      </w:r>
      <w:r>
        <w:rPr>
          <w:rFonts w:hint="eastAsia"/>
        </w:rPr>
        <w:t xml:space="preserve"> </w:t>
      </w:r>
      <w:r>
        <w:rPr>
          <w:rFonts w:hint="eastAsia"/>
        </w:rPr>
        <w:t>示范区创建遵循自愿申报、自主创建，严格认定、动态管理，鼓励创新、示范引领的原则，坚持公开、公平、公正，依照规范的程序进行。</w:t>
      </w:r>
    </w:p>
    <w:p w14:paraId="5B24A2BE" w14:textId="77777777" w:rsidR="00766DFA" w:rsidRDefault="00766DFA" w:rsidP="00C645AA">
      <w:pPr>
        <w:pStyle w:val="AD"/>
        <w:spacing w:line="276" w:lineRule="auto"/>
      </w:pPr>
    </w:p>
    <w:p w14:paraId="278433D5" w14:textId="77777777" w:rsidR="00766DFA" w:rsidRDefault="00766DFA" w:rsidP="00C645AA">
      <w:pPr>
        <w:pStyle w:val="AD"/>
        <w:spacing w:line="276" w:lineRule="auto"/>
        <w:rPr>
          <w:rFonts w:hint="eastAsia"/>
        </w:rPr>
      </w:pPr>
      <w:r>
        <w:rPr>
          <w:rFonts w:hint="eastAsia"/>
        </w:rPr>
        <w:t>第五条</w:t>
      </w:r>
      <w:r>
        <w:rPr>
          <w:rFonts w:hint="eastAsia"/>
        </w:rPr>
        <w:t xml:space="preserve"> </w:t>
      </w:r>
      <w:r>
        <w:rPr>
          <w:rFonts w:hint="eastAsia"/>
        </w:rPr>
        <w:t>副省级城市、地级市、直辖市市辖区（县）人民政府是示范区的创建对象（以下简称创建对象）。</w:t>
      </w:r>
    </w:p>
    <w:p w14:paraId="15C53FEF" w14:textId="77777777" w:rsidR="00766DFA" w:rsidRDefault="00766DFA" w:rsidP="00C645AA">
      <w:pPr>
        <w:pStyle w:val="AD"/>
        <w:spacing w:line="276" w:lineRule="auto"/>
      </w:pPr>
    </w:p>
    <w:p w14:paraId="4B32673A" w14:textId="77777777" w:rsidR="00766DFA" w:rsidRDefault="00766DFA" w:rsidP="00C645AA">
      <w:pPr>
        <w:pStyle w:val="AD"/>
        <w:spacing w:line="276" w:lineRule="auto"/>
        <w:rPr>
          <w:rFonts w:hint="eastAsia"/>
        </w:rPr>
      </w:pPr>
      <w:r>
        <w:rPr>
          <w:rFonts w:hint="eastAsia"/>
        </w:rPr>
        <w:t>第六条</w:t>
      </w:r>
      <w:r>
        <w:rPr>
          <w:rFonts w:hint="eastAsia"/>
        </w:rPr>
        <w:t xml:space="preserve"> </w:t>
      </w:r>
      <w:r>
        <w:rPr>
          <w:rFonts w:hint="eastAsia"/>
        </w:rPr>
        <w:t>申请创建示范区应当符合下列条件：</w:t>
      </w:r>
    </w:p>
    <w:p w14:paraId="67AEE6C6" w14:textId="77777777" w:rsidR="00766DFA" w:rsidRDefault="00766DFA" w:rsidP="00C645AA">
      <w:pPr>
        <w:pStyle w:val="AD"/>
        <w:spacing w:line="276" w:lineRule="auto"/>
      </w:pPr>
    </w:p>
    <w:p w14:paraId="3BD81771" w14:textId="77777777" w:rsidR="00766DFA" w:rsidRDefault="00766DFA" w:rsidP="00C645AA">
      <w:pPr>
        <w:pStyle w:val="AD"/>
        <w:spacing w:line="276" w:lineRule="auto"/>
        <w:rPr>
          <w:rFonts w:hint="eastAsia"/>
        </w:rPr>
      </w:pPr>
      <w:r>
        <w:rPr>
          <w:rFonts w:hint="eastAsia"/>
        </w:rPr>
        <w:t>（一）网络经济基础较好。有完整的网络经济建设和发展规划，有明确的支持政策和保障措施，有一定的网络经济产业规模，或者网络经济有鲜明产业特色和较大发展空间；</w:t>
      </w:r>
    </w:p>
    <w:p w14:paraId="6C0817E6" w14:textId="77777777" w:rsidR="00766DFA" w:rsidRDefault="00766DFA" w:rsidP="00C645AA">
      <w:pPr>
        <w:pStyle w:val="AD"/>
        <w:spacing w:line="276" w:lineRule="auto"/>
      </w:pPr>
    </w:p>
    <w:p w14:paraId="0D89C832" w14:textId="77777777" w:rsidR="00766DFA" w:rsidRDefault="00766DFA" w:rsidP="00C645AA">
      <w:pPr>
        <w:pStyle w:val="AD"/>
        <w:spacing w:line="276" w:lineRule="auto"/>
        <w:rPr>
          <w:rFonts w:hint="eastAsia"/>
        </w:rPr>
      </w:pPr>
      <w:r>
        <w:rPr>
          <w:rFonts w:hint="eastAsia"/>
        </w:rPr>
        <w:t>（二）网络市场监管与服务工作扎实。有良好的网络市场秩序和营商环境，有健全的网络市场监管体制机制，能提供优质高效便捷的网络市场服务；</w:t>
      </w:r>
    </w:p>
    <w:p w14:paraId="79D1E088" w14:textId="77777777" w:rsidR="00766DFA" w:rsidRDefault="00766DFA" w:rsidP="00C645AA">
      <w:pPr>
        <w:pStyle w:val="AD"/>
        <w:spacing w:line="276" w:lineRule="auto"/>
      </w:pPr>
    </w:p>
    <w:p w14:paraId="039FAE5B" w14:textId="77777777" w:rsidR="00766DFA" w:rsidRDefault="00766DFA" w:rsidP="00C645AA">
      <w:pPr>
        <w:pStyle w:val="AD"/>
        <w:spacing w:line="276" w:lineRule="auto"/>
        <w:rPr>
          <w:rFonts w:hint="eastAsia"/>
        </w:rPr>
      </w:pPr>
      <w:r>
        <w:rPr>
          <w:rFonts w:hint="eastAsia"/>
        </w:rPr>
        <w:t>（三）网络市场监管与服务创新能力较强。有较强的网络市场监管与服务创新意识，有创新的网络市场监管与服务理念模式、体制机制或者工作举措等。</w:t>
      </w:r>
    </w:p>
    <w:p w14:paraId="1FF090BC" w14:textId="77777777" w:rsidR="00766DFA" w:rsidRDefault="00766DFA" w:rsidP="00C645AA">
      <w:pPr>
        <w:pStyle w:val="AD"/>
        <w:spacing w:line="276" w:lineRule="auto"/>
      </w:pPr>
    </w:p>
    <w:p w14:paraId="6AED2E32" w14:textId="77777777" w:rsidR="00766DFA" w:rsidRDefault="00766DFA" w:rsidP="00C645AA">
      <w:pPr>
        <w:pStyle w:val="AD"/>
        <w:spacing w:line="276" w:lineRule="auto"/>
        <w:rPr>
          <w:rFonts w:hint="eastAsia"/>
        </w:rPr>
      </w:pPr>
      <w:r>
        <w:rPr>
          <w:rFonts w:hint="eastAsia"/>
        </w:rPr>
        <w:t>第七条</w:t>
      </w:r>
      <w:r>
        <w:rPr>
          <w:rFonts w:hint="eastAsia"/>
        </w:rPr>
        <w:t xml:space="preserve"> </w:t>
      </w:r>
      <w:r>
        <w:rPr>
          <w:rFonts w:hint="eastAsia"/>
        </w:rPr>
        <w:t>创建对象填写《全国网络市场监管与服务示范区创建申报表》，并将创建方案和相关材料于每年</w:t>
      </w:r>
      <w:r>
        <w:rPr>
          <w:rFonts w:hint="eastAsia"/>
        </w:rPr>
        <w:t>5</w:t>
      </w:r>
      <w:r>
        <w:rPr>
          <w:rFonts w:hint="eastAsia"/>
        </w:rPr>
        <w:t>月底前通过国家网络交易监管平台报所在地省级市场监管部门。</w:t>
      </w:r>
    </w:p>
    <w:p w14:paraId="28123352" w14:textId="77777777" w:rsidR="00766DFA" w:rsidRDefault="00766DFA" w:rsidP="00C645AA">
      <w:pPr>
        <w:pStyle w:val="AD"/>
        <w:spacing w:line="276" w:lineRule="auto"/>
      </w:pPr>
    </w:p>
    <w:p w14:paraId="5D478DB4" w14:textId="77777777" w:rsidR="00766DFA" w:rsidRDefault="00766DFA" w:rsidP="00C645AA">
      <w:pPr>
        <w:pStyle w:val="AD"/>
        <w:spacing w:line="276" w:lineRule="auto"/>
        <w:rPr>
          <w:rFonts w:hint="eastAsia"/>
        </w:rPr>
      </w:pPr>
      <w:r>
        <w:rPr>
          <w:rFonts w:hint="eastAsia"/>
        </w:rPr>
        <w:t>各省级市场监管部门收到申报材料后，应当在</w:t>
      </w:r>
      <w:r>
        <w:rPr>
          <w:rFonts w:hint="eastAsia"/>
        </w:rPr>
        <w:t>1</w:t>
      </w:r>
      <w:r>
        <w:rPr>
          <w:rFonts w:hint="eastAsia"/>
        </w:rPr>
        <w:t>个月内按照本办法第六条规定的条件进行初步审查。符合条件的，每年</w:t>
      </w:r>
      <w:r>
        <w:rPr>
          <w:rFonts w:hint="eastAsia"/>
        </w:rPr>
        <w:t>6</w:t>
      </w:r>
      <w:r>
        <w:rPr>
          <w:rFonts w:hint="eastAsia"/>
        </w:rPr>
        <w:t>月底前通过国家网络交易监管平台报送市场监管总局。</w:t>
      </w:r>
    </w:p>
    <w:p w14:paraId="1D142615" w14:textId="77777777" w:rsidR="00766DFA" w:rsidRDefault="00766DFA" w:rsidP="00C645AA">
      <w:pPr>
        <w:pStyle w:val="AD"/>
        <w:spacing w:line="276" w:lineRule="auto"/>
      </w:pPr>
    </w:p>
    <w:p w14:paraId="2905B87D" w14:textId="77777777" w:rsidR="00766DFA" w:rsidRDefault="00766DFA" w:rsidP="00C645AA">
      <w:pPr>
        <w:pStyle w:val="AD"/>
        <w:spacing w:line="276" w:lineRule="auto"/>
        <w:rPr>
          <w:rFonts w:hint="eastAsia"/>
        </w:rPr>
      </w:pPr>
      <w:r>
        <w:rPr>
          <w:rFonts w:hint="eastAsia"/>
        </w:rPr>
        <w:t>第八条</w:t>
      </w:r>
      <w:r>
        <w:rPr>
          <w:rFonts w:hint="eastAsia"/>
        </w:rPr>
        <w:t xml:space="preserve"> </w:t>
      </w:r>
      <w:r>
        <w:rPr>
          <w:rFonts w:hint="eastAsia"/>
        </w:rPr>
        <w:t>经市场监管总局同意后，创建对象开始创建活动。创建活动周期一般不超过</w:t>
      </w:r>
      <w:r>
        <w:rPr>
          <w:rFonts w:hint="eastAsia"/>
        </w:rPr>
        <w:t>2</w:t>
      </w:r>
      <w:r>
        <w:rPr>
          <w:rFonts w:hint="eastAsia"/>
        </w:rPr>
        <w:t>年。</w:t>
      </w:r>
    </w:p>
    <w:p w14:paraId="5B836A7A" w14:textId="77777777" w:rsidR="00766DFA" w:rsidRDefault="00766DFA" w:rsidP="00C645AA">
      <w:pPr>
        <w:pStyle w:val="AD"/>
        <w:spacing w:line="276" w:lineRule="auto"/>
      </w:pPr>
    </w:p>
    <w:p w14:paraId="5B98A6B5" w14:textId="77777777" w:rsidR="00766DFA" w:rsidRDefault="00766DFA" w:rsidP="00C645AA">
      <w:pPr>
        <w:pStyle w:val="AD"/>
        <w:spacing w:line="276" w:lineRule="auto"/>
        <w:rPr>
          <w:rFonts w:hint="eastAsia"/>
        </w:rPr>
      </w:pPr>
      <w:r>
        <w:rPr>
          <w:rFonts w:hint="eastAsia"/>
        </w:rPr>
        <w:t>第九条</w:t>
      </w:r>
      <w:r>
        <w:rPr>
          <w:rFonts w:hint="eastAsia"/>
        </w:rPr>
        <w:t xml:space="preserve"> </w:t>
      </w:r>
      <w:r>
        <w:rPr>
          <w:rFonts w:hint="eastAsia"/>
        </w:rPr>
        <w:t>市场监管总局制定《全国网络市场监管与服务示范区创建评估指标体系》（以下简称评估指标体系），用于示范区创建的评估。评估指标体系可以根据实际需要进行调整。</w:t>
      </w:r>
    </w:p>
    <w:p w14:paraId="0A40462C" w14:textId="77777777" w:rsidR="00766DFA" w:rsidRDefault="00766DFA" w:rsidP="00C645AA">
      <w:pPr>
        <w:pStyle w:val="AD"/>
        <w:spacing w:line="276" w:lineRule="auto"/>
      </w:pPr>
    </w:p>
    <w:p w14:paraId="5ED0C659" w14:textId="77777777" w:rsidR="00766DFA" w:rsidRDefault="00766DFA" w:rsidP="00C645AA">
      <w:pPr>
        <w:pStyle w:val="AD"/>
        <w:spacing w:line="276" w:lineRule="auto"/>
        <w:rPr>
          <w:rFonts w:hint="eastAsia"/>
        </w:rPr>
      </w:pPr>
      <w:r>
        <w:rPr>
          <w:rFonts w:hint="eastAsia"/>
        </w:rPr>
        <w:t>第十条</w:t>
      </w:r>
      <w:r>
        <w:rPr>
          <w:rFonts w:hint="eastAsia"/>
        </w:rPr>
        <w:t xml:space="preserve"> </w:t>
      </w:r>
      <w:r>
        <w:rPr>
          <w:rFonts w:hint="eastAsia"/>
        </w:rPr>
        <w:t>条件成熟的，创建对象可以对照创建方案和评估指标体系进行自评。自评合格的，填写《全国网络市场监管与服务示范区创建评估申请表》，并将申请表、自评报告和相关材料通过国家网络交易监管平台报所在地省级市场监管部门。</w:t>
      </w:r>
    </w:p>
    <w:p w14:paraId="0A561F4C" w14:textId="77777777" w:rsidR="00766DFA" w:rsidRDefault="00766DFA" w:rsidP="00C645AA">
      <w:pPr>
        <w:pStyle w:val="AD"/>
        <w:spacing w:line="276" w:lineRule="auto"/>
      </w:pPr>
    </w:p>
    <w:p w14:paraId="24FB6DB8" w14:textId="77777777" w:rsidR="00766DFA" w:rsidRDefault="00766DFA" w:rsidP="00C645AA">
      <w:pPr>
        <w:pStyle w:val="AD"/>
        <w:spacing w:line="276" w:lineRule="auto"/>
        <w:rPr>
          <w:rFonts w:hint="eastAsia"/>
        </w:rPr>
      </w:pPr>
      <w:r>
        <w:rPr>
          <w:rFonts w:hint="eastAsia"/>
        </w:rPr>
        <w:t>第十一条</w:t>
      </w:r>
      <w:r>
        <w:rPr>
          <w:rFonts w:hint="eastAsia"/>
        </w:rPr>
        <w:t xml:space="preserve"> </w:t>
      </w:r>
      <w:r>
        <w:rPr>
          <w:rFonts w:hint="eastAsia"/>
        </w:rPr>
        <w:t>各省级市场监管部门收到创建对象的评估申请后，根据评估指标体系，通过资料审查、数据比对、实地检查等方式对创建对象进行评估初审。</w:t>
      </w:r>
    </w:p>
    <w:p w14:paraId="5CACEDC7" w14:textId="77777777" w:rsidR="00766DFA" w:rsidRDefault="00766DFA" w:rsidP="00C645AA">
      <w:pPr>
        <w:pStyle w:val="AD"/>
        <w:spacing w:line="276" w:lineRule="auto"/>
      </w:pPr>
    </w:p>
    <w:p w14:paraId="712AE580" w14:textId="77777777" w:rsidR="00766DFA" w:rsidRDefault="00766DFA" w:rsidP="00C645AA">
      <w:pPr>
        <w:pStyle w:val="AD"/>
        <w:spacing w:line="276" w:lineRule="auto"/>
        <w:rPr>
          <w:rFonts w:hint="eastAsia"/>
        </w:rPr>
      </w:pPr>
      <w:r>
        <w:rPr>
          <w:rFonts w:hint="eastAsia"/>
        </w:rPr>
        <w:t>评估申请材料齐全、初审合格的，省级市场监管部门将评估申请及相关材料通过国家网络交易监管平台报市场监管总局。</w:t>
      </w:r>
      <w:r>
        <w:rPr>
          <w:rFonts w:hint="eastAsia"/>
        </w:rPr>
        <w:t xml:space="preserve"> </w:t>
      </w:r>
    </w:p>
    <w:p w14:paraId="15B34328" w14:textId="77777777" w:rsidR="00766DFA" w:rsidRDefault="00766DFA" w:rsidP="00C645AA">
      <w:pPr>
        <w:pStyle w:val="AD"/>
        <w:spacing w:line="276" w:lineRule="auto"/>
      </w:pPr>
    </w:p>
    <w:p w14:paraId="19241F7D" w14:textId="77777777" w:rsidR="00766DFA" w:rsidRDefault="00766DFA" w:rsidP="00C645AA">
      <w:pPr>
        <w:pStyle w:val="AD"/>
        <w:spacing w:line="276" w:lineRule="auto"/>
        <w:rPr>
          <w:rFonts w:hint="eastAsia"/>
        </w:rPr>
      </w:pPr>
      <w:r>
        <w:rPr>
          <w:rFonts w:hint="eastAsia"/>
        </w:rPr>
        <w:t>第十二条</w:t>
      </w:r>
      <w:r>
        <w:rPr>
          <w:rFonts w:hint="eastAsia"/>
        </w:rPr>
        <w:t xml:space="preserve"> </w:t>
      </w:r>
      <w:r>
        <w:rPr>
          <w:rFonts w:hint="eastAsia"/>
        </w:rPr>
        <w:t>市场监管总局收到评估申请后，组织相关单位和专家对创建对象进行评估。</w:t>
      </w:r>
    </w:p>
    <w:p w14:paraId="19D8BC9A" w14:textId="77777777" w:rsidR="00766DFA" w:rsidRDefault="00766DFA" w:rsidP="00C645AA">
      <w:pPr>
        <w:pStyle w:val="AD"/>
        <w:spacing w:line="276" w:lineRule="auto"/>
      </w:pPr>
    </w:p>
    <w:p w14:paraId="2AC830A5" w14:textId="77777777" w:rsidR="00766DFA" w:rsidRDefault="00766DFA" w:rsidP="00C645AA">
      <w:pPr>
        <w:pStyle w:val="AD"/>
        <w:spacing w:line="276" w:lineRule="auto"/>
        <w:rPr>
          <w:rFonts w:hint="eastAsia"/>
        </w:rPr>
      </w:pPr>
      <w:r>
        <w:rPr>
          <w:rFonts w:hint="eastAsia"/>
        </w:rPr>
        <w:t>评估工作采取资料审查、数据比对、实地核查、专家评估等多种方式，对照评估指标体系进行打分，得出评估分值，形成评估结果。</w:t>
      </w:r>
    </w:p>
    <w:p w14:paraId="5CFEF578" w14:textId="77777777" w:rsidR="00766DFA" w:rsidRDefault="00766DFA" w:rsidP="00C645AA">
      <w:pPr>
        <w:pStyle w:val="AD"/>
        <w:spacing w:line="276" w:lineRule="auto"/>
      </w:pPr>
    </w:p>
    <w:p w14:paraId="3C1BDA08" w14:textId="77777777" w:rsidR="00766DFA" w:rsidRDefault="00766DFA" w:rsidP="00C645AA">
      <w:pPr>
        <w:pStyle w:val="AD"/>
        <w:spacing w:line="276" w:lineRule="auto"/>
        <w:rPr>
          <w:rFonts w:hint="eastAsia"/>
        </w:rPr>
      </w:pPr>
      <w:r>
        <w:rPr>
          <w:rFonts w:hint="eastAsia"/>
        </w:rPr>
        <w:t>第十三条</w:t>
      </w:r>
      <w:r>
        <w:rPr>
          <w:rFonts w:hint="eastAsia"/>
        </w:rPr>
        <w:t xml:space="preserve"> </w:t>
      </w:r>
      <w:r>
        <w:rPr>
          <w:rFonts w:hint="eastAsia"/>
        </w:rPr>
        <w:t>评估合格的，市场监管总局将合格创建对象名单和其评估情况进行为期</w:t>
      </w:r>
      <w:r>
        <w:rPr>
          <w:rFonts w:hint="eastAsia"/>
        </w:rPr>
        <w:t>15</w:t>
      </w:r>
      <w:r>
        <w:rPr>
          <w:rFonts w:hint="eastAsia"/>
        </w:rPr>
        <w:t>天的公示，接受社会监督。</w:t>
      </w:r>
    </w:p>
    <w:p w14:paraId="13882BCB" w14:textId="77777777" w:rsidR="00766DFA" w:rsidRDefault="00766DFA" w:rsidP="00C645AA">
      <w:pPr>
        <w:pStyle w:val="AD"/>
        <w:spacing w:line="276" w:lineRule="auto"/>
      </w:pPr>
    </w:p>
    <w:p w14:paraId="6A04B7C7" w14:textId="77777777" w:rsidR="00766DFA" w:rsidRDefault="00766DFA" w:rsidP="00C645AA">
      <w:pPr>
        <w:pStyle w:val="AD"/>
        <w:spacing w:line="276" w:lineRule="auto"/>
        <w:rPr>
          <w:rFonts w:hint="eastAsia"/>
        </w:rPr>
      </w:pPr>
      <w:r>
        <w:rPr>
          <w:rFonts w:hint="eastAsia"/>
        </w:rPr>
        <w:t>第十四条</w:t>
      </w:r>
      <w:r>
        <w:rPr>
          <w:rFonts w:hint="eastAsia"/>
        </w:rPr>
        <w:t xml:space="preserve"> </w:t>
      </w:r>
      <w:r>
        <w:rPr>
          <w:rFonts w:hint="eastAsia"/>
        </w:rPr>
        <w:t>公示期满，社会无异议或者经核实异议不成立的，经市场监管总局批准，认定为全国网络市场监管与服务示范区，并向社会公布。</w:t>
      </w:r>
    </w:p>
    <w:p w14:paraId="520B2D80" w14:textId="77777777" w:rsidR="00766DFA" w:rsidRDefault="00766DFA" w:rsidP="00C645AA">
      <w:pPr>
        <w:pStyle w:val="AD"/>
        <w:spacing w:line="276" w:lineRule="auto"/>
      </w:pPr>
    </w:p>
    <w:p w14:paraId="11DD6A09" w14:textId="77777777" w:rsidR="00766DFA" w:rsidRDefault="00766DFA" w:rsidP="00C645AA">
      <w:pPr>
        <w:pStyle w:val="AD"/>
        <w:spacing w:line="276" w:lineRule="auto"/>
        <w:rPr>
          <w:rFonts w:hint="eastAsia"/>
        </w:rPr>
      </w:pPr>
      <w:r>
        <w:rPr>
          <w:rFonts w:hint="eastAsia"/>
        </w:rPr>
        <w:t>第十五条</w:t>
      </w:r>
      <w:r>
        <w:rPr>
          <w:rFonts w:hint="eastAsia"/>
        </w:rPr>
        <w:t xml:space="preserve"> </w:t>
      </w:r>
      <w:r>
        <w:rPr>
          <w:rFonts w:hint="eastAsia"/>
        </w:rPr>
        <w:t>示范区应当遵循网络市场发展规律，加大政策支持力度，激发主体活力，鼓励发展新</w:t>
      </w:r>
      <w:proofErr w:type="gramStart"/>
      <w:r>
        <w:rPr>
          <w:rFonts w:hint="eastAsia"/>
        </w:rPr>
        <w:t>业态新模式</w:t>
      </w:r>
      <w:proofErr w:type="gramEnd"/>
      <w:r>
        <w:rPr>
          <w:rFonts w:hint="eastAsia"/>
        </w:rPr>
        <w:t>，优化发展环境，促进网络经济高质量发展。</w:t>
      </w:r>
    </w:p>
    <w:p w14:paraId="76398946" w14:textId="77777777" w:rsidR="00766DFA" w:rsidRDefault="00766DFA" w:rsidP="00C645AA">
      <w:pPr>
        <w:pStyle w:val="AD"/>
        <w:spacing w:line="276" w:lineRule="auto"/>
      </w:pPr>
    </w:p>
    <w:p w14:paraId="18543081" w14:textId="77777777" w:rsidR="00766DFA" w:rsidRDefault="00766DFA" w:rsidP="00C645AA">
      <w:pPr>
        <w:pStyle w:val="AD"/>
        <w:spacing w:line="276" w:lineRule="auto"/>
        <w:rPr>
          <w:rFonts w:hint="eastAsia"/>
        </w:rPr>
      </w:pPr>
      <w:r>
        <w:rPr>
          <w:rFonts w:hint="eastAsia"/>
        </w:rPr>
        <w:t>第十六条</w:t>
      </w:r>
      <w:r>
        <w:rPr>
          <w:rFonts w:hint="eastAsia"/>
        </w:rPr>
        <w:t xml:space="preserve"> </w:t>
      </w:r>
      <w:r>
        <w:rPr>
          <w:rFonts w:hint="eastAsia"/>
        </w:rPr>
        <w:t>示范区应当坚持发展与规范并重，推进智慧监管、强化信用监管，加强部门协同监管和跨区域协作监管，统筹线上线下一体化监管，严格规范执法，推动完善网络市场监管体系。</w:t>
      </w:r>
    </w:p>
    <w:p w14:paraId="70D571E4" w14:textId="77777777" w:rsidR="00766DFA" w:rsidRDefault="00766DFA" w:rsidP="00C645AA">
      <w:pPr>
        <w:pStyle w:val="AD"/>
        <w:spacing w:line="276" w:lineRule="auto"/>
      </w:pPr>
    </w:p>
    <w:p w14:paraId="477F3E66" w14:textId="77777777" w:rsidR="00766DFA" w:rsidRDefault="00766DFA" w:rsidP="00C645AA">
      <w:pPr>
        <w:pStyle w:val="AD"/>
        <w:spacing w:line="276" w:lineRule="auto"/>
        <w:rPr>
          <w:rFonts w:hint="eastAsia"/>
        </w:rPr>
      </w:pPr>
      <w:r>
        <w:rPr>
          <w:rFonts w:hint="eastAsia"/>
        </w:rPr>
        <w:t>第十七条</w:t>
      </w:r>
      <w:r>
        <w:rPr>
          <w:rFonts w:hint="eastAsia"/>
        </w:rPr>
        <w:t xml:space="preserve"> </w:t>
      </w:r>
      <w:r>
        <w:rPr>
          <w:rFonts w:hint="eastAsia"/>
        </w:rPr>
        <w:t>示范区应当强化服务意识，增加服务供给，提升服务质效，引导平台企业提高服务水平，保护网络经营者、从业人员和消费者合法权益，构建政府、社会组织、平台企业、第三方机构等多方参与的协同化服务格局，推动优化网络市场服务机制。</w:t>
      </w:r>
    </w:p>
    <w:p w14:paraId="7789B195" w14:textId="77777777" w:rsidR="00766DFA" w:rsidRDefault="00766DFA" w:rsidP="00C645AA">
      <w:pPr>
        <w:pStyle w:val="AD"/>
        <w:spacing w:line="276" w:lineRule="auto"/>
      </w:pPr>
    </w:p>
    <w:p w14:paraId="786E9BDC" w14:textId="77777777" w:rsidR="00766DFA" w:rsidRDefault="00766DFA" w:rsidP="00C645AA">
      <w:pPr>
        <w:pStyle w:val="AD"/>
        <w:spacing w:line="276" w:lineRule="auto"/>
        <w:rPr>
          <w:rFonts w:hint="eastAsia"/>
        </w:rPr>
      </w:pPr>
      <w:r>
        <w:rPr>
          <w:rFonts w:hint="eastAsia"/>
        </w:rPr>
        <w:t>第十八条</w:t>
      </w:r>
      <w:r>
        <w:rPr>
          <w:rFonts w:hint="eastAsia"/>
        </w:rPr>
        <w:t xml:space="preserve"> </w:t>
      </w:r>
      <w:r>
        <w:rPr>
          <w:rFonts w:hint="eastAsia"/>
        </w:rPr>
        <w:t>示范区应当持续提升网络市场监管与服务工作力度，每年</w:t>
      </w:r>
      <w:r>
        <w:rPr>
          <w:rFonts w:hint="eastAsia"/>
        </w:rPr>
        <w:t>3</w:t>
      </w:r>
      <w:r>
        <w:rPr>
          <w:rFonts w:hint="eastAsia"/>
        </w:rPr>
        <w:t>月底前将示范区年度工作情况报送市场监管总局和所在地省级市场监管部门。</w:t>
      </w:r>
    </w:p>
    <w:p w14:paraId="465E3524" w14:textId="77777777" w:rsidR="00766DFA" w:rsidRDefault="00766DFA" w:rsidP="00C645AA">
      <w:pPr>
        <w:pStyle w:val="AD"/>
        <w:spacing w:line="276" w:lineRule="auto"/>
      </w:pPr>
    </w:p>
    <w:p w14:paraId="27298769" w14:textId="77777777" w:rsidR="00766DFA" w:rsidRDefault="00766DFA" w:rsidP="00C645AA">
      <w:pPr>
        <w:pStyle w:val="AD"/>
        <w:spacing w:line="276" w:lineRule="auto"/>
        <w:rPr>
          <w:rFonts w:hint="eastAsia"/>
        </w:rPr>
      </w:pPr>
      <w:r>
        <w:rPr>
          <w:rFonts w:hint="eastAsia"/>
        </w:rPr>
        <w:t>第十九条</w:t>
      </w:r>
      <w:r>
        <w:rPr>
          <w:rFonts w:hint="eastAsia"/>
        </w:rPr>
        <w:t xml:space="preserve"> </w:t>
      </w:r>
      <w:r>
        <w:rPr>
          <w:rFonts w:hint="eastAsia"/>
        </w:rPr>
        <w:t>示范区应当立足特色、发挥优势，创新网络市场监管与服务理念模式、体制机制，探</w:t>
      </w:r>
      <w:r>
        <w:rPr>
          <w:rFonts w:hint="eastAsia"/>
        </w:rPr>
        <w:lastRenderedPageBreak/>
        <w:t>索具有地方特色的监管与服务创新举措，及时总结提炼先进制度经验，经所在地省级市场监管部门审核后报市场监管总局。</w:t>
      </w:r>
    </w:p>
    <w:p w14:paraId="7F3C9F1B" w14:textId="77777777" w:rsidR="00766DFA" w:rsidRDefault="00766DFA" w:rsidP="00C645AA">
      <w:pPr>
        <w:pStyle w:val="AD"/>
        <w:spacing w:line="276" w:lineRule="auto"/>
      </w:pPr>
    </w:p>
    <w:p w14:paraId="53B0D873" w14:textId="77777777" w:rsidR="00766DFA" w:rsidRDefault="00766DFA" w:rsidP="00C645AA">
      <w:pPr>
        <w:pStyle w:val="AD"/>
        <w:spacing w:line="276" w:lineRule="auto"/>
        <w:rPr>
          <w:rFonts w:hint="eastAsia"/>
        </w:rPr>
      </w:pPr>
      <w:r>
        <w:rPr>
          <w:rFonts w:hint="eastAsia"/>
        </w:rPr>
        <w:t>市场监管总局应当加强示范区工作资料收集、调查研究，宣传报道、交流推介典型经验，推动形成可复制可推广的网络市场监管与服务制度成果。</w:t>
      </w:r>
    </w:p>
    <w:p w14:paraId="426CA78B" w14:textId="77777777" w:rsidR="00766DFA" w:rsidRDefault="00766DFA" w:rsidP="00C645AA">
      <w:pPr>
        <w:pStyle w:val="AD"/>
        <w:spacing w:line="276" w:lineRule="auto"/>
      </w:pPr>
    </w:p>
    <w:p w14:paraId="5D644B52" w14:textId="77777777" w:rsidR="00766DFA" w:rsidRDefault="00766DFA" w:rsidP="00C645AA">
      <w:pPr>
        <w:pStyle w:val="AD"/>
        <w:spacing w:line="276" w:lineRule="auto"/>
        <w:rPr>
          <w:rFonts w:hint="eastAsia"/>
        </w:rPr>
      </w:pPr>
      <w:r>
        <w:rPr>
          <w:rFonts w:hint="eastAsia"/>
        </w:rPr>
        <w:t>第二十条</w:t>
      </w:r>
      <w:r>
        <w:rPr>
          <w:rFonts w:hint="eastAsia"/>
        </w:rPr>
        <w:t xml:space="preserve"> </w:t>
      </w:r>
      <w:r>
        <w:rPr>
          <w:rFonts w:hint="eastAsia"/>
        </w:rPr>
        <w:t>市场监管总局在信息化建设、监管监测资源、执法协作、人才培训、推荐表扬表彰等方面支持示范区持续提升网络市场监管与服务能力。</w:t>
      </w:r>
    </w:p>
    <w:p w14:paraId="6BAA8218" w14:textId="77777777" w:rsidR="00766DFA" w:rsidRDefault="00766DFA" w:rsidP="00C645AA">
      <w:pPr>
        <w:pStyle w:val="AD"/>
        <w:spacing w:line="276" w:lineRule="auto"/>
      </w:pPr>
    </w:p>
    <w:p w14:paraId="074DD5D9" w14:textId="77777777" w:rsidR="00766DFA" w:rsidRDefault="00766DFA" w:rsidP="00C645AA">
      <w:pPr>
        <w:pStyle w:val="AD"/>
        <w:spacing w:line="276" w:lineRule="auto"/>
        <w:rPr>
          <w:rFonts w:hint="eastAsia"/>
        </w:rPr>
      </w:pPr>
      <w:r>
        <w:rPr>
          <w:rFonts w:hint="eastAsia"/>
        </w:rPr>
        <w:t>市场监管总局支持示范区先行先试，在示范区探索开展与平台经济和数字经济发展相适应的监管与服务模式试点工作。</w:t>
      </w:r>
    </w:p>
    <w:p w14:paraId="50119483" w14:textId="77777777" w:rsidR="00766DFA" w:rsidRDefault="00766DFA" w:rsidP="00C645AA">
      <w:pPr>
        <w:pStyle w:val="AD"/>
        <w:spacing w:line="276" w:lineRule="auto"/>
      </w:pPr>
    </w:p>
    <w:p w14:paraId="4D7B45A6" w14:textId="77777777" w:rsidR="00766DFA" w:rsidRDefault="00766DFA" w:rsidP="00C645AA">
      <w:pPr>
        <w:pStyle w:val="AD"/>
        <w:spacing w:line="276" w:lineRule="auto"/>
        <w:rPr>
          <w:rFonts w:hint="eastAsia"/>
        </w:rPr>
      </w:pPr>
      <w:r>
        <w:rPr>
          <w:rFonts w:hint="eastAsia"/>
        </w:rPr>
        <w:t>第二十一条</w:t>
      </w:r>
      <w:r>
        <w:rPr>
          <w:rFonts w:hint="eastAsia"/>
        </w:rPr>
        <w:t xml:space="preserve"> </w:t>
      </w:r>
      <w:r>
        <w:rPr>
          <w:rFonts w:hint="eastAsia"/>
        </w:rPr>
        <w:t>示范区所在地人民政府应当加强对示范区工作的组织领导和统筹协调，</w:t>
      </w:r>
      <w:r>
        <w:rPr>
          <w:rFonts w:hint="eastAsia"/>
        </w:rPr>
        <w:t xml:space="preserve"> </w:t>
      </w:r>
      <w:r>
        <w:rPr>
          <w:rFonts w:hint="eastAsia"/>
        </w:rPr>
        <w:t>充分发挥政府部门和相关社会组织的职能作用，共同推进示范区建设和发展。</w:t>
      </w:r>
    </w:p>
    <w:p w14:paraId="0D2BC5E7" w14:textId="77777777" w:rsidR="00766DFA" w:rsidRDefault="00766DFA" w:rsidP="00C645AA">
      <w:pPr>
        <w:pStyle w:val="AD"/>
        <w:spacing w:line="276" w:lineRule="auto"/>
      </w:pPr>
    </w:p>
    <w:p w14:paraId="6353E52A" w14:textId="77777777" w:rsidR="00766DFA" w:rsidRDefault="00766DFA" w:rsidP="00C645AA">
      <w:pPr>
        <w:pStyle w:val="AD"/>
        <w:spacing w:line="276" w:lineRule="auto"/>
        <w:rPr>
          <w:rFonts w:hint="eastAsia"/>
        </w:rPr>
      </w:pPr>
      <w:r>
        <w:rPr>
          <w:rFonts w:hint="eastAsia"/>
        </w:rPr>
        <w:t>第二十二条</w:t>
      </w:r>
      <w:r>
        <w:rPr>
          <w:rFonts w:hint="eastAsia"/>
        </w:rPr>
        <w:t xml:space="preserve"> </w:t>
      </w:r>
      <w:r>
        <w:rPr>
          <w:rFonts w:hint="eastAsia"/>
        </w:rPr>
        <w:t>市场监管总局对示范区建立动态管理机制，不定期组织对示范区工作进行检查指导。</w:t>
      </w:r>
    </w:p>
    <w:p w14:paraId="248B6995" w14:textId="77777777" w:rsidR="00766DFA" w:rsidRDefault="00766DFA" w:rsidP="00C645AA">
      <w:pPr>
        <w:pStyle w:val="AD"/>
        <w:spacing w:line="276" w:lineRule="auto"/>
      </w:pPr>
    </w:p>
    <w:p w14:paraId="135E2D22" w14:textId="77777777" w:rsidR="00766DFA" w:rsidRDefault="00766DFA" w:rsidP="00C645AA">
      <w:pPr>
        <w:pStyle w:val="AD"/>
        <w:spacing w:line="276" w:lineRule="auto"/>
        <w:rPr>
          <w:rFonts w:hint="eastAsia"/>
        </w:rPr>
      </w:pPr>
      <w:r>
        <w:rPr>
          <w:rFonts w:hint="eastAsia"/>
        </w:rPr>
        <w:t>示范区有下列情形之一的，市场监管总局将根据情节轻重予以约谈、警示，直至取消其示范区资格：</w:t>
      </w:r>
    </w:p>
    <w:p w14:paraId="1EF62714" w14:textId="77777777" w:rsidR="00766DFA" w:rsidRDefault="00766DFA" w:rsidP="00C645AA">
      <w:pPr>
        <w:pStyle w:val="AD"/>
        <w:spacing w:line="276" w:lineRule="auto"/>
      </w:pPr>
    </w:p>
    <w:p w14:paraId="6445E6CE" w14:textId="77777777" w:rsidR="00766DFA" w:rsidRDefault="00766DFA" w:rsidP="00C645AA">
      <w:pPr>
        <w:pStyle w:val="AD"/>
        <w:spacing w:line="276" w:lineRule="auto"/>
        <w:rPr>
          <w:rFonts w:hint="eastAsia"/>
        </w:rPr>
      </w:pPr>
      <w:r>
        <w:rPr>
          <w:rFonts w:hint="eastAsia"/>
        </w:rPr>
        <w:t>（一）发生扰乱网络市场秩序的重大事件或者食品药品重大安全事故，社会影响特别恶劣的；</w:t>
      </w:r>
    </w:p>
    <w:p w14:paraId="68B4640B" w14:textId="77777777" w:rsidR="00766DFA" w:rsidRDefault="00766DFA" w:rsidP="00C645AA">
      <w:pPr>
        <w:pStyle w:val="AD"/>
        <w:spacing w:line="276" w:lineRule="auto"/>
      </w:pPr>
    </w:p>
    <w:p w14:paraId="6B6EF9D2" w14:textId="77777777" w:rsidR="00766DFA" w:rsidRDefault="00766DFA" w:rsidP="00C645AA">
      <w:pPr>
        <w:pStyle w:val="AD"/>
        <w:spacing w:line="276" w:lineRule="auto"/>
        <w:rPr>
          <w:rFonts w:hint="eastAsia"/>
        </w:rPr>
      </w:pPr>
      <w:r>
        <w:rPr>
          <w:rFonts w:hint="eastAsia"/>
        </w:rPr>
        <w:t>（二）提供虚假材料或者采取其他手段骗取示范区认定的；（三）检查指导中发现工作明显下滑、不再具备示范引领作用，或者存在其他突出问题的。</w:t>
      </w:r>
    </w:p>
    <w:p w14:paraId="1B72E8D9" w14:textId="77777777" w:rsidR="00766DFA" w:rsidRDefault="00766DFA" w:rsidP="00C645AA">
      <w:pPr>
        <w:pStyle w:val="AD"/>
        <w:spacing w:line="276" w:lineRule="auto"/>
      </w:pPr>
    </w:p>
    <w:p w14:paraId="225B948A" w14:textId="77777777" w:rsidR="00766DFA" w:rsidRDefault="00766DFA" w:rsidP="00C645AA">
      <w:pPr>
        <w:pStyle w:val="AD"/>
        <w:spacing w:line="276" w:lineRule="auto"/>
        <w:rPr>
          <w:rFonts w:hint="eastAsia"/>
        </w:rPr>
      </w:pPr>
      <w:r>
        <w:rPr>
          <w:rFonts w:hint="eastAsia"/>
        </w:rPr>
        <w:t>第二十三条</w:t>
      </w:r>
      <w:r>
        <w:rPr>
          <w:rFonts w:hint="eastAsia"/>
        </w:rPr>
        <w:t xml:space="preserve"> </w:t>
      </w:r>
      <w:r>
        <w:rPr>
          <w:rFonts w:hint="eastAsia"/>
        </w:rPr>
        <w:t>各省级市场监管部门在开展本行政区域内的示范区创建工作时，参照本办法制定相关管理办法。</w:t>
      </w:r>
    </w:p>
    <w:p w14:paraId="2E5E4574" w14:textId="77777777" w:rsidR="00766DFA" w:rsidRDefault="00766DFA" w:rsidP="00C645AA">
      <w:pPr>
        <w:pStyle w:val="AD"/>
        <w:spacing w:line="276" w:lineRule="auto"/>
      </w:pPr>
    </w:p>
    <w:p w14:paraId="719B4C61" w14:textId="77777777" w:rsidR="00766DFA" w:rsidRDefault="00766DFA" w:rsidP="00C645AA">
      <w:pPr>
        <w:pStyle w:val="AD"/>
        <w:spacing w:line="276" w:lineRule="auto"/>
        <w:rPr>
          <w:rFonts w:hint="eastAsia"/>
        </w:rPr>
      </w:pPr>
      <w:r>
        <w:rPr>
          <w:rFonts w:hint="eastAsia"/>
        </w:rPr>
        <w:t>第二十四条</w:t>
      </w:r>
      <w:r>
        <w:rPr>
          <w:rFonts w:hint="eastAsia"/>
        </w:rPr>
        <w:t xml:space="preserve"> </w:t>
      </w:r>
      <w:r>
        <w:rPr>
          <w:rFonts w:hint="eastAsia"/>
        </w:rPr>
        <w:t>本办法由市场监管总局负责解释。</w:t>
      </w:r>
    </w:p>
    <w:p w14:paraId="6DCE0BE3" w14:textId="77777777" w:rsidR="00766DFA" w:rsidRDefault="00766DFA" w:rsidP="00C645AA">
      <w:pPr>
        <w:pStyle w:val="AD"/>
        <w:spacing w:line="276" w:lineRule="auto"/>
      </w:pPr>
    </w:p>
    <w:p w14:paraId="420225F8" w14:textId="28801D51" w:rsidR="00B15193" w:rsidRDefault="00766DFA" w:rsidP="00C645AA">
      <w:pPr>
        <w:pStyle w:val="AD"/>
        <w:spacing w:line="276" w:lineRule="auto"/>
      </w:pPr>
      <w:r>
        <w:rPr>
          <w:rFonts w:hint="eastAsia"/>
        </w:rPr>
        <w:t>第二十五条</w:t>
      </w:r>
      <w:r>
        <w:rPr>
          <w:rFonts w:hint="eastAsia"/>
        </w:rPr>
        <w:t xml:space="preserve"> </w:t>
      </w:r>
      <w:r>
        <w:rPr>
          <w:rFonts w:hint="eastAsia"/>
        </w:rPr>
        <w:t>本办法自公布之日起施行。</w:t>
      </w:r>
    </w:p>
    <w:p w14:paraId="55F18092" w14:textId="2CDE3A35" w:rsidR="00766DFA" w:rsidRDefault="00766DFA" w:rsidP="00C645AA">
      <w:pPr>
        <w:pStyle w:val="AD"/>
        <w:spacing w:line="276" w:lineRule="auto"/>
      </w:pPr>
    </w:p>
    <w:p w14:paraId="646BBC92" w14:textId="142E2B85" w:rsidR="00766DFA" w:rsidRDefault="00766DFA" w:rsidP="00C645AA">
      <w:pPr>
        <w:pStyle w:val="AD"/>
        <w:spacing w:line="276" w:lineRule="auto"/>
      </w:pPr>
    </w:p>
    <w:p w14:paraId="4A48582B" w14:textId="7CCC88CA" w:rsidR="00766DFA" w:rsidRDefault="00766DFA" w:rsidP="00C645AA">
      <w:pPr>
        <w:pStyle w:val="AD"/>
        <w:spacing w:line="276" w:lineRule="auto"/>
      </w:pPr>
      <w:r>
        <w:rPr>
          <w:rFonts w:hint="eastAsia"/>
        </w:rPr>
        <w:t>信息来源：</w:t>
      </w:r>
      <w:hyperlink r:id="rId6" w:history="1">
        <w:r w:rsidRPr="00663031">
          <w:rPr>
            <w:rStyle w:val="a7"/>
          </w:rPr>
          <w:t>https://gkml.samr.gov.cn/nsjg/wjs/202204/t20220428_344294.html</w:t>
        </w:r>
      </w:hyperlink>
    </w:p>
    <w:p w14:paraId="7B1B40B5" w14:textId="77777777" w:rsidR="00766DFA" w:rsidRPr="00766DFA" w:rsidRDefault="00766DFA" w:rsidP="00C645AA">
      <w:pPr>
        <w:pStyle w:val="AD"/>
        <w:spacing w:line="276" w:lineRule="auto"/>
        <w:rPr>
          <w:rFonts w:hint="eastAsia"/>
        </w:rPr>
      </w:pPr>
    </w:p>
    <w:sectPr w:rsidR="00766DFA" w:rsidRPr="00766D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3D57" w14:textId="77777777" w:rsidR="00134CA9" w:rsidRDefault="00134CA9" w:rsidP="00C20A6A">
      <w:pPr>
        <w:spacing w:line="240" w:lineRule="auto"/>
      </w:pPr>
      <w:r>
        <w:separator/>
      </w:r>
    </w:p>
  </w:endnote>
  <w:endnote w:type="continuationSeparator" w:id="0">
    <w:p w14:paraId="5B04A2B3" w14:textId="77777777" w:rsidR="00134CA9" w:rsidRDefault="00134CA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FFDC" w14:textId="77777777" w:rsidR="00134CA9" w:rsidRDefault="00134CA9" w:rsidP="00C20A6A">
      <w:pPr>
        <w:spacing w:line="240" w:lineRule="auto"/>
      </w:pPr>
      <w:r>
        <w:separator/>
      </w:r>
    </w:p>
  </w:footnote>
  <w:footnote w:type="continuationSeparator" w:id="0">
    <w:p w14:paraId="4397804D" w14:textId="77777777" w:rsidR="00134CA9" w:rsidRDefault="00134CA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0319"/>
    <w:rsid w:val="000F4C6A"/>
    <w:rsid w:val="00134CA9"/>
    <w:rsid w:val="00150A33"/>
    <w:rsid w:val="00176A25"/>
    <w:rsid w:val="001C4C6F"/>
    <w:rsid w:val="003D27E2"/>
    <w:rsid w:val="005F7C76"/>
    <w:rsid w:val="00766DFA"/>
    <w:rsid w:val="007D7BDB"/>
    <w:rsid w:val="00A548E7"/>
    <w:rsid w:val="00B15193"/>
    <w:rsid w:val="00B731F1"/>
    <w:rsid w:val="00C20A6A"/>
    <w:rsid w:val="00C22624"/>
    <w:rsid w:val="00C645AA"/>
    <w:rsid w:val="00D02718"/>
    <w:rsid w:val="00F3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12B1"/>
  <w15:chartTrackingRefBased/>
  <w15:docId w15:val="{31982CC0-EB65-4838-BE81-0FC8696E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66DFA"/>
    <w:rPr>
      <w:color w:val="0000FF" w:themeColor="hyperlink"/>
      <w:u w:val="single"/>
    </w:rPr>
  </w:style>
  <w:style w:type="character" w:styleId="a8">
    <w:name w:val="Unresolved Mention"/>
    <w:basedOn w:val="a0"/>
    <w:uiPriority w:val="99"/>
    <w:semiHidden/>
    <w:unhideWhenUsed/>
    <w:rsid w:val="0076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wjs/202204/t20220428_34429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2022-05-05T14:32:00Z</dcterms:created>
  <dcterms:modified xsi:type="dcterms:W3CDTF">2022-05-05T14:33:00Z</dcterms:modified>
</cp:coreProperties>
</file>