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46112" w14:textId="77777777" w:rsidR="00FC1262" w:rsidRPr="00C32F47" w:rsidRDefault="00FC1262" w:rsidP="0084566B">
      <w:pPr>
        <w:pStyle w:val="AD"/>
        <w:spacing w:line="276" w:lineRule="auto"/>
        <w:jc w:val="center"/>
        <w:rPr>
          <w:b/>
          <w:bCs/>
          <w:color w:val="E36C0A" w:themeColor="accent6" w:themeShade="BF"/>
          <w:sz w:val="32"/>
          <w:szCs w:val="32"/>
        </w:rPr>
      </w:pPr>
      <w:r w:rsidRPr="00C32F47">
        <w:rPr>
          <w:rFonts w:hint="eastAsia"/>
          <w:b/>
          <w:bCs/>
          <w:color w:val="E36C0A" w:themeColor="accent6" w:themeShade="BF"/>
          <w:sz w:val="32"/>
          <w:szCs w:val="32"/>
        </w:rPr>
        <w:t>关于印发最高人民检察院第三十六批指导性案例的通知</w:t>
      </w:r>
    </w:p>
    <w:p w14:paraId="393CAF27" w14:textId="77777777" w:rsidR="00FC1262" w:rsidRDefault="00FC1262" w:rsidP="0084566B">
      <w:pPr>
        <w:pStyle w:val="AD"/>
        <w:spacing w:line="276" w:lineRule="auto"/>
      </w:pPr>
    </w:p>
    <w:p w14:paraId="68184D2C" w14:textId="77777777" w:rsidR="00FC1262" w:rsidRDefault="00FC1262" w:rsidP="0084566B">
      <w:pPr>
        <w:pStyle w:val="AD"/>
        <w:spacing w:line="276" w:lineRule="auto"/>
      </w:pPr>
      <w:r>
        <w:rPr>
          <w:rFonts w:hint="eastAsia"/>
        </w:rPr>
        <w:t>各省、自治区、直辖市人民检察院，解放军军事检察院，新疆生产建设兵团人民检察院：</w:t>
      </w:r>
    </w:p>
    <w:p w14:paraId="0755814E" w14:textId="77777777" w:rsidR="00FC1262" w:rsidRDefault="00FC1262" w:rsidP="0084566B">
      <w:pPr>
        <w:pStyle w:val="AD"/>
        <w:spacing w:line="276" w:lineRule="auto"/>
      </w:pPr>
    </w:p>
    <w:p w14:paraId="764E4B86" w14:textId="77777777" w:rsidR="00FC1262" w:rsidRDefault="00FC1262" w:rsidP="006C31BF">
      <w:pPr>
        <w:pStyle w:val="AD"/>
        <w:spacing w:line="276" w:lineRule="auto"/>
        <w:ind w:firstLineChars="200" w:firstLine="440"/>
      </w:pPr>
      <w:r>
        <w:rPr>
          <w:rFonts w:hint="eastAsia"/>
        </w:rPr>
        <w:t>经</w:t>
      </w:r>
      <w:r>
        <w:rPr>
          <w:rFonts w:hint="eastAsia"/>
        </w:rPr>
        <w:t>2022</w:t>
      </w:r>
      <w:r>
        <w:rPr>
          <w:rFonts w:hint="eastAsia"/>
        </w:rPr>
        <w:t>年</w:t>
      </w:r>
      <w:r>
        <w:rPr>
          <w:rFonts w:hint="eastAsia"/>
        </w:rPr>
        <w:t>1</w:t>
      </w:r>
      <w:r>
        <w:rPr>
          <w:rFonts w:hint="eastAsia"/>
        </w:rPr>
        <w:t>月</w:t>
      </w:r>
      <w:r>
        <w:rPr>
          <w:rFonts w:hint="eastAsia"/>
        </w:rPr>
        <w:t>19</w:t>
      </w:r>
      <w:r>
        <w:rPr>
          <w:rFonts w:hint="eastAsia"/>
        </w:rPr>
        <w:t>日最高人民检察院第十三届检察委员会第八十七次会议决定，现将卢某诉福建省某市公安局交警支队道路交通行政处罚检察监督案等四件案例（检例第</w:t>
      </w:r>
      <w:r>
        <w:rPr>
          <w:rFonts w:hint="eastAsia"/>
        </w:rPr>
        <w:t>146</w:t>
      </w:r>
      <w:r>
        <w:rPr>
          <w:rFonts w:hint="eastAsia"/>
        </w:rPr>
        <w:t>—</w:t>
      </w:r>
      <w:r>
        <w:rPr>
          <w:rFonts w:hint="eastAsia"/>
        </w:rPr>
        <w:t>149</w:t>
      </w:r>
      <w:r>
        <w:rPr>
          <w:rFonts w:hint="eastAsia"/>
        </w:rPr>
        <w:t>号）作为第三十六批指导性案例（行政检察类案监督主题）发布，供参照适用。</w:t>
      </w:r>
    </w:p>
    <w:p w14:paraId="34B44ABE" w14:textId="77777777" w:rsidR="00FC1262" w:rsidRDefault="00FC1262" w:rsidP="0084566B">
      <w:pPr>
        <w:pStyle w:val="AD"/>
        <w:spacing w:line="276" w:lineRule="auto"/>
      </w:pPr>
    </w:p>
    <w:p w14:paraId="4B6AAC87" w14:textId="08D896CE" w:rsidR="00FC1262" w:rsidRDefault="00FC1262" w:rsidP="0084566B">
      <w:pPr>
        <w:pStyle w:val="AD"/>
        <w:spacing w:line="276" w:lineRule="auto"/>
        <w:jc w:val="right"/>
      </w:pPr>
      <w:r>
        <w:rPr>
          <w:rFonts w:hint="eastAsia"/>
        </w:rPr>
        <w:t>最高人民检察院</w:t>
      </w:r>
    </w:p>
    <w:p w14:paraId="5669A02B" w14:textId="77777777" w:rsidR="00FC1262" w:rsidRDefault="00FC1262" w:rsidP="0084566B">
      <w:pPr>
        <w:pStyle w:val="AD"/>
        <w:spacing w:line="276" w:lineRule="auto"/>
        <w:jc w:val="right"/>
      </w:pPr>
      <w:r>
        <w:rPr>
          <w:rFonts w:hint="eastAsia"/>
        </w:rPr>
        <w:t>2022</w:t>
      </w:r>
      <w:r>
        <w:rPr>
          <w:rFonts w:hint="eastAsia"/>
        </w:rPr>
        <w:t>年</w:t>
      </w:r>
      <w:r>
        <w:rPr>
          <w:rFonts w:hint="eastAsia"/>
        </w:rPr>
        <w:t>3</w:t>
      </w:r>
      <w:r>
        <w:rPr>
          <w:rFonts w:hint="eastAsia"/>
        </w:rPr>
        <w:t>月</w:t>
      </w:r>
      <w:r>
        <w:rPr>
          <w:rFonts w:hint="eastAsia"/>
        </w:rPr>
        <w:t>3</w:t>
      </w:r>
      <w:r>
        <w:rPr>
          <w:rFonts w:hint="eastAsia"/>
        </w:rPr>
        <w:t>日</w:t>
      </w:r>
    </w:p>
    <w:p w14:paraId="2D326564" w14:textId="321CFD20" w:rsidR="00FC1262" w:rsidRDefault="00FC1262" w:rsidP="0084566B">
      <w:pPr>
        <w:pStyle w:val="AD"/>
        <w:spacing w:line="276" w:lineRule="auto"/>
      </w:pPr>
    </w:p>
    <w:p w14:paraId="1D2781F4" w14:textId="77777777" w:rsidR="006C31BF" w:rsidRDefault="006C31BF" w:rsidP="0084566B">
      <w:pPr>
        <w:pStyle w:val="AD"/>
        <w:spacing w:line="276" w:lineRule="auto"/>
        <w:rPr>
          <w:rFonts w:hint="eastAsia"/>
        </w:rPr>
      </w:pPr>
    </w:p>
    <w:p w14:paraId="01688A05" w14:textId="77777777" w:rsidR="00FC1262" w:rsidRPr="006C31BF" w:rsidRDefault="00FC1262" w:rsidP="006C31BF">
      <w:pPr>
        <w:pStyle w:val="AD"/>
        <w:spacing w:line="276" w:lineRule="auto"/>
        <w:jc w:val="center"/>
        <w:rPr>
          <w:b/>
          <w:bCs/>
          <w:sz w:val="24"/>
          <w:szCs w:val="24"/>
        </w:rPr>
      </w:pPr>
      <w:r w:rsidRPr="006C31BF">
        <w:rPr>
          <w:rFonts w:hint="eastAsia"/>
          <w:b/>
          <w:bCs/>
          <w:sz w:val="24"/>
          <w:szCs w:val="24"/>
        </w:rPr>
        <w:t>卢某诉福建省某市公安局交警支队道路交通行政处罚检察监督案</w:t>
      </w:r>
    </w:p>
    <w:p w14:paraId="2B3A247C" w14:textId="77777777" w:rsidR="00FC1262" w:rsidRDefault="00FC1262" w:rsidP="006C31BF">
      <w:pPr>
        <w:pStyle w:val="AD"/>
        <w:spacing w:line="276" w:lineRule="auto"/>
        <w:jc w:val="center"/>
      </w:pPr>
      <w:r>
        <w:rPr>
          <w:rFonts w:hint="eastAsia"/>
        </w:rPr>
        <w:t>（检例第</w:t>
      </w:r>
      <w:r>
        <w:rPr>
          <w:rFonts w:hint="eastAsia"/>
        </w:rPr>
        <w:t>146</w:t>
      </w:r>
      <w:r>
        <w:rPr>
          <w:rFonts w:hint="eastAsia"/>
        </w:rPr>
        <w:t>号）</w:t>
      </w:r>
    </w:p>
    <w:p w14:paraId="70966AA5" w14:textId="77777777" w:rsidR="00FC1262" w:rsidRDefault="00FC1262" w:rsidP="0084566B">
      <w:pPr>
        <w:pStyle w:val="AD"/>
        <w:spacing w:line="276" w:lineRule="auto"/>
      </w:pPr>
    </w:p>
    <w:p w14:paraId="558629F9" w14:textId="77777777" w:rsidR="00FC1262" w:rsidRDefault="00FC1262" w:rsidP="0084566B">
      <w:pPr>
        <w:pStyle w:val="AD"/>
        <w:spacing w:line="276" w:lineRule="auto"/>
      </w:pPr>
      <w:r>
        <w:rPr>
          <w:rFonts w:hint="eastAsia"/>
        </w:rPr>
        <w:t>【关键词】</w:t>
      </w:r>
    </w:p>
    <w:p w14:paraId="17051897" w14:textId="77777777" w:rsidR="00FC1262" w:rsidRDefault="00FC1262" w:rsidP="0084566B">
      <w:pPr>
        <w:pStyle w:val="AD"/>
        <w:spacing w:line="276" w:lineRule="auto"/>
      </w:pPr>
    </w:p>
    <w:p w14:paraId="398D183F" w14:textId="6517D1D6" w:rsidR="00FC1262" w:rsidRDefault="00FC1262" w:rsidP="0084566B">
      <w:pPr>
        <w:pStyle w:val="AD"/>
        <w:spacing w:line="276" w:lineRule="auto"/>
      </w:pPr>
      <w:r>
        <w:rPr>
          <w:rFonts w:hint="eastAsia"/>
        </w:rPr>
        <w:t>行政检察</w:t>
      </w:r>
      <w:r w:rsidR="006C31BF">
        <w:t xml:space="preserve"> </w:t>
      </w:r>
      <w:r>
        <w:t xml:space="preserve"> </w:t>
      </w:r>
      <w:r>
        <w:rPr>
          <w:rFonts w:hint="eastAsia"/>
        </w:rPr>
        <w:t>类案监督</w:t>
      </w:r>
      <w:r w:rsidR="006C31BF">
        <w:t xml:space="preserve"> </w:t>
      </w:r>
      <w:r>
        <w:t xml:space="preserve"> </w:t>
      </w:r>
      <w:r>
        <w:rPr>
          <w:rFonts w:hint="eastAsia"/>
        </w:rPr>
        <w:t>定罪量刑</w:t>
      </w:r>
      <w:r w:rsidR="006C31BF">
        <w:t xml:space="preserve"> </w:t>
      </w:r>
      <w:r>
        <w:t xml:space="preserve"> </w:t>
      </w:r>
      <w:r>
        <w:rPr>
          <w:rFonts w:hint="eastAsia"/>
        </w:rPr>
        <w:t>吊销机动车驾驶证</w:t>
      </w:r>
      <w:r w:rsidR="006C31BF">
        <w:t xml:space="preserve"> </w:t>
      </w:r>
      <w:r>
        <w:t xml:space="preserve"> </w:t>
      </w:r>
      <w:r>
        <w:rPr>
          <w:rFonts w:hint="eastAsia"/>
        </w:rPr>
        <w:t>抗诉</w:t>
      </w:r>
      <w:r w:rsidR="006C31BF">
        <w:t xml:space="preserve"> </w:t>
      </w:r>
      <w:r>
        <w:t xml:space="preserve"> </w:t>
      </w:r>
      <w:r>
        <w:rPr>
          <w:rFonts w:hint="eastAsia"/>
        </w:rPr>
        <w:t>统一执法司法标准</w:t>
      </w:r>
    </w:p>
    <w:p w14:paraId="74E7F5FC" w14:textId="77777777" w:rsidR="00FC1262" w:rsidRDefault="00FC1262" w:rsidP="0084566B">
      <w:pPr>
        <w:pStyle w:val="AD"/>
        <w:spacing w:line="276" w:lineRule="auto"/>
      </w:pPr>
    </w:p>
    <w:p w14:paraId="01D4C13B" w14:textId="77777777" w:rsidR="00FC1262" w:rsidRDefault="00FC1262" w:rsidP="0084566B">
      <w:pPr>
        <w:pStyle w:val="AD"/>
        <w:spacing w:line="276" w:lineRule="auto"/>
      </w:pPr>
      <w:r>
        <w:rPr>
          <w:rFonts w:hint="eastAsia"/>
        </w:rPr>
        <w:t>【要旨】</w:t>
      </w:r>
    </w:p>
    <w:p w14:paraId="5A05B180" w14:textId="77777777" w:rsidR="00FC1262" w:rsidRDefault="00FC1262" w:rsidP="0084566B">
      <w:pPr>
        <w:pStyle w:val="AD"/>
        <w:spacing w:line="276" w:lineRule="auto"/>
      </w:pPr>
    </w:p>
    <w:p w14:paraId="277756C4" w14:textId="77777777" w:rsidR="00FC1262" w:rsidRDefault="00FC1262" w:rsidP="0084566B">
      <w:pPr>
        <w:pStyle w:val="AD"/>
        <w:spacing w:line="276" w:lineRule="auto"/>
      </w:pPr>
      <w:r>
        <w:rPr>
          <w:rFonts w:hint="eastAsia"/>
        </w:rPr>
        <w:t>对于醉酒驾驶机动车被司法机关依法追究刑事责任的，应当由公安机关交通管理部门依法吊销行为人持有的所有准驾车型的机动车驾驶证。人民检察院办理行政诉讼监督案件，对行政执法与司法裁判存在适用法律不一致的共性问题，可以采取个案监督和类案监督相结合的方式，在监督纠正个案的同时，推动有关机关统一执法司法标准，保障法律正确统一实施。</w:t>
      </w:r>
    </w:p>
    <w:p w14:paraId="284870D3" w14:textId="77777777" w:rsidR="00FC1262" w:rsidRDefault="00FC1262" w:rsidP="0084566B">
      <w:pPr>
        <w:pStyle w:val="AD"/>
        <w:spacing w:line="276" w:lineRule="auto"/>
      </w:pPr>
    </w:p>
    <w:p w14:paraId="7E1D1D66" w14:textId="77777777" w:rsidR="00FC1262" w:rsidRDefault="00FC1262" w:rsidP="0084566B">
      <w:pPr>
        <w:pStyle w:val="AD"/>
        <w:spacing w:line="276" w:lineRule="auto"/>
      </w:pPr>
      <w:r>
        <w:rPr>
          <w:rFonts w:hint="eastAsia"/>
        </w:rPr>
        <w:t>【基本案情】</w:t>
      </w:r>
    </w:p>
    <w:p w14:paraId="3DFDCE96" w14:textId="77777777" w:rsidR="00FC1262" w:rsidRDefault="00FC1262" w:rsidP="0084566B">
      <w:pPr>
        <w:pStyle w:val="AD"/>
        <w:spacing w:line="276" w:lineRule="auto"/>
      </w:pPr>
    </w:p>
    <w:p w14:paraId="4CEB2622" w14:textId="77777777" w:rsidR="00FC1262" w:rsidRDefault="00FC1262" w:rsidP="0084566B">
      <w:pPr>
        <w:pStyle w:val="AD"/>
        <w:spacing w:line="276" w:lineRule="auto"/>
      </w:pPr>
      <w:r>
        <w:rPr>
          <w:rFonts w:hint="eastAsia"/>
        </w:rPr>
        <w:t>2013</w:t>
      </w:r>
      <w:r>
        <w:rPr>
          <w:rFonts w:hint="eastAsia"/>
        </w:rPr>
        <w:t>年</w:t>
      </w:r>
      <w:r>
        <w:rPr>
          <w:rFonts w:hint="eastAsia"/>
        </w:rPr>
        <w:t>5</w:t>
      </w:r>
      <w:r>
        <w:rPr>
          <w:rFonts w:hint="eastAsia"/>
        </w:rPr>
        <w:t>月</w:t>
      </w:r>
      <w:r>
        <w:rPr>
          <w:rFonts w:hint="eastAsia"/>
        </w:rPr>
        <w:t>1</w:t>
      </w:r>
      <w:r>
        <w:rPr>
          <w:rFonts w:hint="eastAsia"/>
        </w:rPr>
        <w:t>日</w:t>
      </w:r>
      <w:r>
        <w:rPr>
          <w:rFonts w:hint="eastAsia"/>
        </w:rPr>
        <w:t>21</w:t>
      </w:r>
      <w:r>
        <w:rPr>
          <w:rFonts w:hint="eastAsia"/>
        </w:rPr>
        <w:t>时许，卢某酒后无证驾驶无号牌两轮摩托车碰撞路边行人吴某珍，致其轻微伤。经鉴定，卢某的血液酒精浓度为</w:t>
      </w:r>
      <w:r>
        <w:rPr>
          <w:rFonts w:hint="eastAsia"/>
        </w:rPr>
        <w:t>255mg/100ml</w:t>
      </w:r>
      <w:r>
        <w:rPr>
          <w:rFonts w:hint="eastAsia"/>
        </w:rPr>
        <w:t>，已达醉酒驾驶标准；经某市公安局交通警察支队（以下简称市交警支队）某大队交通事故认定，卢某负事故全部责任。市交警支队某大队根据《中华人民共和国道路交通安全法》第九十九条规定，对卢某无证驾驶无号牌摩托车的行为作出罚款</w:t>
      </w:r>
      <w:r>
        <w:rPr>
          <w:rFonts w:hint="eastAsia"/>
        </w:rPr>
        <w:t>300</w:t>
      </w:r>
      <w:r>
        <w:rPr>
          <w:rFonts w:hint="eastAsia"/>
        </w:rPr>
        <w:t>元的处罚。该市某区人民法院以危险驾驶罪判处卢某拘役三个月，并处罚金人民币</w:t>
      </w:r>
      <w:r>
        <w:rPr>
          <w:rFonts w:hint="eastAsia"/>
        </w:rPr>
        <w:t>3000</w:t>
      </w:r>
      <w:r>
        <w:rPr>
          <w:rFonts w:hint="eastAsia"/>
        </w:rPr>
        <w:t>元（判决已生效，</w:t>
      </w:r>
      <w:r>
        <w:rPr>
          <w:rFonts w:hint="eastAsia"/>
        </w:rPr>
        <w:t>300</w:t>
      </w:r>
      <w:r>
        <w:rPr>
          <w:rFonts w:hint="eastAsia"/>
        </w:rPr>
        <w:t>元罚款已折抵）。此后，市交警支队根据《中华人民共和国道路交通安全法》第九十一条第二款规定，对卢某作出吊销机动车驾驶证的行政处罚决定，卢某不服该处罚决定，以其持有的小型汽车驾驶证与涉案交通事故无关为由向某区人民法院提起行政诉讼。</w:t>
      </w:r>
    </w:p>
    <w:p w14:paraId="7422D7CA" w14:textId="77777777" w:rsidR="00FC1262" w:rsidRDefault="00FC1262" w:rsidP="0084566B">
      <w:pPr>
        <w:pStyle w:val="AD"/>
        <w:spacing w:line="276" w:lineRule="auto"/>
      </w:pPr>
    </w:p>
    <w:p w14:paraId="77BD60BB" w14:textId="77777777" w:rsidR="00FC1262" w:rsidRDefault="00FC1262" w:rsidP="0084566B">
      <w:pPr>
        <w:pStyle w:val="AD"/>
        <w:spacing w:line="276" w:lineRule="auto"/>
      </w:pPr>
      <w:r>
        <w:rPr>
          <w:rFonts w:hint="eastAsia"/>
        </w:rPr>
        <w:t>区人民法院于</w:t>
      </w:r>
      <w:r>
        <w:rPr>
          <w:rFonts w:hint="eastAsia"/>
        </w:rPr>
        <w:t>2013</w:t>
      </w:r>
      <w:r>
        <w:rPr>
          <w:rFonts w:hint="eastAsia"/>
        </w:rPr>
        <w:t>年</w:t>
      </w:r>
      <w:r>
        <w:rPr>
          <w:rFonts w:hint="eastAsia"/>
        </w:rPr>
        <w:t>9</w:t>
      </w:r>
      <w:r>
        <w:rPr>
          <w:rFonts w:hint="eastAsia"/>
        </w:rPr>
        <w:t>月</w:t>
      </w:r>
      <w:r>
        <w:rPr>
          <w:rFonts w:hint="eastAsia"/>
        </w:rPr>
        <w:t>24</w:t>
      </w:r>
      <w:r>
        <w:rPr>
          <w:rFonts w:hint="eastAsia"/>
        </w:rPr>
        <w:t>日作出一审判决，维持市交警支队所作的行政处罚决定。卢某不</w:t>
      </w:r>
      <w:r>
        <w:rPr>
          <w:rFonts w:hint="eastAsia"/>
        </w:rPr>
        <w:lastRenderedPageBreak/>
        <w:t>服，向市中级人民法院提起上诉。市中级人民法院经审理认为，卢某在同一起交通事故中，因醉酒无证驾驶已经受到刑事处罚，又因无证驾驶无号牌摩托车受到罚款的行政处罚。现市交警支队再以卢某醉酒驾驶而吊销其小型汽车驾驶证，该行政处罚与卢某已经受到的刑事处罚和行政罚款处罚存在矛盾，故于</w:t>
      </w:r>
      <w:r>
        <w:rPr>
          <w:rFonts w:hint="eastAsia"/>
        </w:rPr>
        <w:t>2013</w:t>
      </w:r>
      <w:r>
        <w:rPr>
          <w:rFonts w:hint="eastAsia"/>
        </w:rPr>
        <w:t>年</w:t>
      </w:r>
      <w:r>
        <w:rPr>
          <w:rFonts w:hint="eastAsia"/>
        </w:rPr>
        <w:t>12</w:t>
      </w:r>
      <w:r>
        <w:rPr>
          <w:rFonts w:hint="eastAsia"/>
        </w:rPr>
        <w:t>月</w:t>
      </w:r>
      <w:r>
        <w:rPr>
          <w:rFonts w:hint="eastAsia"/>
        </w:rPr>
        <w:t>11</w:t>
      </w:r>
      <w:r>
        <w:rPr>
          <w:rFonts w:hint="eastAsia"/>
        </w:rPr>
        <w:t>日作出二审判决：一、撤销区人民法院所作的一审行政判决；二、撤销市交警支队所作的吊销卢某机动车驾驶证的行政处罚决定。</w:t>
      </w:r>
    </w:p>
    <w:p w14:paraId="3734EBFB" w14:textId="77777777" w:rsidR="00FC1262" w:rsidRDefault="00FC1262" w:rsidP="0084566B">
      <w:pPr>
        <w:pStyle w:val="AD"/>
        <w:spacing w:line="276" w:lineRule="auto"/>
      </w:pPr>
    </w:p>
    <w:p w14:paraId="044DD461" w14:textId="77777777" w:rsidR="00FC1262" w:rsidRDefault="00FC1262" w:rsidP="0084566B">
      <w:pPr>
        <w:pStyle w:val="AD"/>
        <w:spacing w:line="276" w:lineRule="auto"/>
      </w:pPr>
      <w:r>
        <w:rPr>
          <w:rFonts w:hint="eastAsia"/>
        </w:rPr>
        <w:t>【检察机关履职过程】</w:t>
      </w:r>
    </w:p>
    <w:p w14:paraId="38D938B3" w14:textId="77777777" w:rsidR="00FC1262" w:rsidRDefault="00FC1262" w:rsidP="0084566B">
      <w:pPr>
        <w:pStyle w:val="AD"/>
        <w:spacing w:line="276" w:lineRule="auto"/>
      </w:pPr>
    </w:p>
    <w:p w14:paraId="0060EBFF" w14:textId="77777777" w:rsidR="00FC1262" w:rsidRDefault="00FC1262" w:rsidP="0084566B">
      <w:pPr>
        <w:pStyle w:val="AD"/>
        <w:spacing w:line="276" w:lineRule="auto"/>
      </w:pPr>
      <w:r>
        <w:rPr>
          <w:rFonts w:hint="eastAsia"/>
        </w:rPr>
        <w:t>案件来源。市交警支队不服二审判决，向市人民检察院申请监督。市人民检察院依法审查后认为，二审判决适用法律错误，遂向市中级人民法院发出再审检察建议。市中级人民法院复函不予再审。市人民检察院提请福建省人民检察院抗诉。</w:t>
      </w:r>
    </w:p>
    <w:p w14:paraId="214A3542" w14:textId="77777777" w:rsidR="00FC1262" w:rsidRDefault="00FC1262" w:rsidP="0084566B">
      <w:pPr>
        <w:pStyle w:val="AD"/>
        <w:spacing w:line="276" w:lineRule="auto"/>
      </w:pPr>
    </w:p>
    <w:p w14:paraId="36E9F17B" w14:textId="77777777" w:rsidR="00FC1262" w:rsidRDefault="00FC1262" w:rsidP="0084566B">
      <w:pPr>
        <w:pStyle w:val="AD"/>
        <w:spacing w:line="276" w:lineRule="auto"/>
      </w:pPr>
      <w:r>
        <w:rPr>
          <w:rFonts w:hint="eastAsia"/>
        </w:rPr>
        <w:t>监督意见。福建省人民检察院经审查认为，卢某醉酒无证驾驶无号牌两轮摩托车，违反《中华人民共和国道路交通安全法》的规定，分别受到刑事处罚和吊销驾驶证、罚款的行政处罚，三者之间不存在矛盾。《中华人民共和国道路交通安全法》规定的吊销机动车驾驶证是一种剥夺持证人驾驶各类型机动车上道路行驶资格的处罚，不是只剥夺驾驶某一准驾车型资格的处罚。被诉行政处罚决定是基于行为人实施严重危害道路交通安全的违法行为，认为允许其继续驾驶机动车或将危及公共安全，由此作出终止其驾驶许可的决定。这是对违法行为人道路交通安全和法律意识的一种否定性评价，与违法行为人实际持有驾驶证的准驾车型无关，也与其实施违法行为时实际驾驶的机动车类型无关。二审判决适用法律确有错误。</w:t>
      </w:r>
    </w:p>
    <w:p w14:paraId="47E1CF01" w14:textId="77777777" w:rsidR="00FC1262" w:rsidRDefault="00FC1262" w:rsidP="0084566B">
      <w:pPr>
        <w:pStyle w:val="AD"/>
        <w:spacing w:line="276" w:lineRule="auto"/>
      </w:pPr>
    </w:p>
    <w:p w14:paraId="3CCF329A" w14:textId="77777777" w:rsidR="00FC1262" w:rsidRDefault="00FC1262" w:rsidP="0084566B">
      <w:pPr>
        <w:pStyle w:val="AD"/>
        <w:spacing w:line="276" w:lineRule="auto"/>
      </w:pPr>
      <w:r>
        <w:rPr>
          <w:rFonts w:hint="eastAsia"/>
        </w:rPr>
        <w:t>福建省人民检察院经调查发现，</w:t>
      </w:r>
      <w:r>
        <w:rPr>
          <w:rFonts w:hint="eastAsia"/>
        </w:rPr>
        <w:t>2019</w:t>
      </w:r>
      <w:r>
        <w:rPr>
          <w:rFonts w:hint="eastAsia"/>
        </w:rPr>
        <w:t>年，本省公安机关作出吊销驾驶证行政处罚案件中有</w:t>
      </w:r>
      <w:r>
        <w:rPr>
          <w:rFonts w:hint="eastAsia"/>
        </w:rPr>
        <w:t>32</w:t>
      </w:r>
      <w:r>
        <w:rPr>
          <w:rFonts w:hint="eastAsia"/>
        </w:rPr>
        <w:t>件被法院裁判撤销行政处罚决定。在这些案件中，公安机关认为吊销驾驶证是指对违法行为人所有准驾车型的驾驶资格一并吊销；法院认为一并吊销依据不足，且不符合过罚相当原则，通常判决撤销吊销机动车驾驶证的行政处罚决定，执法和司法中对法律理解和适用不一致。</w:t>
      </w:r>
    </w:p>
    <w:p w14:paraId="73D52498" w14:textId="77777777" w:rsidR="00FC1262" w:rsidRDefault="00FC1262" w:rsidP="0084566B">
      <w:pPr>
        <w:pStyle w:val="AD"/>
        <w:spacing w:line="276" w:lineRule="auto"/>
      </w:pPr>
    </w:p>
    <w:p w14:paraId="52E9D593" w14:textId="77777777" w:rsidR="00FC1262" w:rsidRDefault="00FC1262" w:rsidP="0084566B">
      <w:pPr>
        <w:pStyle w:val="AD"/>
        <w:spacing w:line="276" w:lineRule="auto"/>
      </w:pPr>
      <w:r>
        <w:rPr>
          <w:rFonts w:hint="eastAsia"/>
        </w:rPr>
        <w:t>监督结果。</w:t>
      </w:r>
      <w:r>
        <w:rPr>
          <w:rFonts w:hint="eastAsia"/>
        </w:rPr>
        <w:t>2019</w:t>
      </w:r>
      <w:r>
        <w:rPr>
          <w:rFonts w:hint="eastAsia"/>
        </w:rPr>
        <w:t>年</w:t>
      </w:r>
      <w:r>
        <w:rPr>
          <w:rFonts w:hint="eastAsia"/>
        </w:rPr>
        <w:t>9</w:t>
      </w:r>
      <w:r>
        <w:rPr>
          <w:rFonts w:hint="eastAsia"/>
        </w:rPr>
        <w:t>月</w:t>
      </w:r>
      <w:r>
        <w:rPr>
          <w:rFonts w:hint="eastAsia"/>
        </w:rPr>
        <w:t>30</w:t>
      </w:r>
      <w:r>
        <w:rPr>
          <w:rFonts w:hint="eastAsia"/>
        </w:rPr>
        <w:t>日，福建省人民检察院向福建省高级人民法院提出抗诉，认为：《中华人民共和国道路交通安全法》第九十一条第二款规定，“醉酒驾驶机动车的，由公安机关交通部门约束至酒醒，吊销机动车驾驶证，依法追究刑事责任；五年内不得重新取得机动车驾驶证”，其中“吊销机动车驾驶证，依法追究刑事责任”，并非可选择的处罚措施；根据《中华人民共和国行政处罚法》（</w:t>
      </w:r>
      <w:r>
        <w:rPr>
          <w:rFonts w:hint="eastAsia"/>
        </w:rPr>
        <w:t>2009</w:t>
      </w:r>
      <w:r>
        <w:rPr>
          <w:rFonts w:hint="eastAsia"/>
        </w:rPr>
        <w:t>年）第四条第二款关于“设定和实施行政处罚必须以事实为依据，与违法行为的事实、性质、情节以及社会危害程度相当”的规定，卢某在道路上醉酒驾驶机动车，是危害公共安全的行为，市交警支队在卢某被追究刑事责任后，对其处以吊销所有准驾车型驾驶资格的处罚符合法律规定。</w:t>
      </w:r>
      <w:r>
        <w:rPr>
          <w:rFonts w:hint="eastAsia"/>
        </w:rPr>
        <w:t>2020</w:t>
      </w:r>
      <w:r>
        <w:rPr>
          <w:rFonts w:hint="eastAsia"/>
        </w:rPr>
        <w:t>年</w:t>
      </w:r>
      <w:r>
        <w:rPr>
          <w:rFonts w:hint="eastAsia"/>
        </w:rPr>
        <w:t>5</w:t>
      </w:r>
      <w:r>
        <w:rPr>
          <w:rFonts w:hint="eastAsia"/>
        </w:rPr>
        <w:t>月</w:t>
      </w:r>
      <w:r>
        <w:rPr>
          <w:rFonts w:hint="eastAsia"/>
        </w:rPr>
        <w:t>21</w:t>
      </w:r>
      <w:r>
        <w:rPr>
          <w:rFonts w:hint="eastAsia"/>
        </w:rPr>
        <w:t>日，福建省高级人民法院采纳检察机关的抗诉意见，作出再审判决：一、撤销市中级人民法院所作的二审判决；二、维持区人民法院所作的一审判决。</w:t>
      </w:r>
    </w:p>
    <w:p w14:paraId="6FB35A11" w14:textId="77777777" w:rsidR="00FC1262" w:rsidRDefault="00FC1262" w:rsidP="0084566B">
      <w:pPr>
        <w:pStyle w:val="AD"/>
        <w:spacing w:line="276" w:lineRule="auto"/>
      </w:pPr>
    </w:p>
    <w:p w14:paraId="4E932D12" w14:textId="77777777" w:rsidR="00FC1262" w:rsidRDefault="00FC1262" w:rsidP="0084566B">
      <w:pPr>
        <w:pStyle w:val="AD"/>
        <w:spacing w:line="276" w:lineRule="auto"/>
      </w:pPr>
      <w:r>
        <w:rPr>
          <w:rFonts w:hint="eastAsia"/>
        </w:rPr>
        <w:t>类案监督。鉴于类似案件社会影响较大，具有一定代表性，行政执法与司法裁判对法律的理解和适用存在认识分歧，影响执法公信力和司法权威性，福建省人民检察院主动加强与省高级人</w:t>
      </w:r>
      <w:r>
        <w:rPr>
          <w:rFonts w:hint="eastAsia"/>
        </w:rPr>
        <w:lastRenderedPageBreak/>
        <w:t>民法院、省公安厅沟通协调，围绕吊销机动车驾驶证问题进行座谈研讨，就吊销机动车驾驶证行政诉讼案件裁判尺度和执法标准问题达成共识。</w:t>
      </w:r>
      <w:r>
        <w:rPr>
          <w:rFonts w:hint="eastAsia"/>
        </w:rPr>
        <w:t>2021</w:t>
      </w:r>
      <w:r>
        <w:rPr>
          <w:rFonts w:hint="eastAsia"/>
        </w:rPr>
        <w:t>年</w:t>
      </w:r>
      <w:r>
        <w:rPr>
          <w:rFonts w:hint="eastAsia"/>
        </w:rPr>
        <w:t>3</w:t>
      </w:r>
      <w:r>
        <w:rPr>
          <w:rFonts w:hint="eastAsia"/>
        </w:rPr>
        <w:t>月</w:t>
      </w:r>
      <w:r>
        <w:rPr>
          <w:rFonts w:hint="eastAsia"/>
        </w:rPr>
        <w:t>19</w:t>
      </w:r>
      <w:r>
        <w:rPr>
          <w:rFonts w:hint="eastAsia"/>
        </w:rPr>
        <w:t>日，福建省公安厅下发《关于进一步规范吊销机动车驾驶证行政案件办理的通知》，要求加强源头管理，把吊销机动车驾驶证相关规定内容纳入申领机动车驾驶证的安全文明驾驶常识考试题库；同时，鉴于吊销机动车驾驶证行政处罚减损被处罚人权益，对被处罚人影响重大，要求规范办案程序，严格事实认定，综合考量违法驾驶者的违法事实、性质、情节以及社会危害程度，体现过罚相当。</w:t>
      </w:r>
      <w:r>
        <w:rPr>
          <w:rFonts w:hint="eastAsia"/>
        </w:rPr>
        <w:t>2021</w:t>
      </w:r>
      <w:r>
        <w:rPr>
          <w:rFonts w:hint="eastAsia"/>
        </w:rPr>
        <w:t>年</w:t>
      </w:r>
      <w:r>
        <w:rPr>
          <w:rFonts w:hint="eastAsia"/>
        </w:rPr>
        <w:t>4</w:t>
      </w:r>
      <w:r>
        <w:rPr>
          <w:rFonts w:hint="eastAsia"/>
        </w:rPr>
        <w:t>月</w:t>
      </w:r>
      <w:r>
        <w:rPr>
          <w:rFonts w:hint="eastAsia"/>
        </w:rPr>
        <w:t>30</w:t>
      </w:r>
      <w:r>
        <w:rPr>
          <w:rFonts w:hint="eastAsia"/>
        </w:rPr>
        <w:t>日，福建省人民检察院与省高级人民法院印发会议纪要，就检察机关和人民法院正确执行《中华人民共和国道路交通安全法》，办理吊销机动车驾驶证行政案件提出具体要求，统一司法裁判尺度。截至目前，该省未再出现涉吊销驾驶证行政案件执法司法标准不统一的问题。</w:t>
      </w:r>
    </w:p>
    <w:p w14:paraId="7F34DEC8" w14:textId="77777777" w:rsidR="00FC1262" w:rsidRDefault="00FC1262" w:rsidP="0084566B">
      <w:pPr>
        <w:pStyle w:val="AD"/>
        <w:spacing w:line="276" w:lineRule="auto"/>
      </w:pPr>
    </w:p>
    <w:p w14:paraId="2A53974B" w14:textId="77777777" w:rsidR="00FC1262" w:rsidRDefault="00FC1262" w:rsidP="0084566B">
      <w:pPr>
        <w:pStyle w:val="AD"/>
        <w:spacing w:line="276" w:lineRule="auto"/>
      </w:pPr>
      <w:r>
        <w:rPr>
          <w:rFonts w:hint="eastAsia"/>
        </w:rPr>
        <w:t>【指导意义】</w:t>
      </w:r>
    </w:p>
    <w:p w14:paraId="63DFDCCE" w14:textId="77777777" w:rsidR="00FC1262" w:rsidRDefault="00FC1262" w:rsidP="0084566B">
      <w:pPr>
        <w:pStyle w:val="AD"/>
        <w:spacing w:line="276" w:lineRule="auto"/>
      </w:pPr>
    </w:p>
    <w:p w14:paraId="1E26AC65" w14:textId="77777777" w:rsidR="00FC1262" w:rsidRDefault="00FC1262" w:rsidP="0084566B">
      <w:pPr>
        <w:pStyle w:val="AD"/>
        <w:spacing w:line="276" w:lineRule="auto"/>
      </w:pPr>
      <w:r>
        <w:rPr>
          <w:rFonts w:hint="eastAsia"/>
        </w:rPr>
        <w:t>（一）对于违反道路交通安全法律法规规定，醉酒驾驶等构成犯罪的，应当依法吊销驾驶人持有的机动车驾驶证。对构成犯罪的，刑事处罚与吊销驾驶证的行政处罚并不互相排斥，司法机关依法追究驾驶人的刑事责任，不影响行政机关依法作出吊销机动车驾驶证的行政处罚。鉴于吊销机动车驾驶证属于减损被处罚人行为能力的行政处罚，对于法律法规规定应当吊销机动车驾驶证的违法行为，必须符合法定情形，严格遵守法定程序。对于法律法规规定可以吊销机动车驾驶证的违法行为，要综合考量违法事实、性质、情节以及社会危害程度等因素决定是否吊销，确保过罚相当。</w:t>
      </w:r>
    </w:p>
    <w:p w14:paraId="4CB06533" w14:textId="77777777" w:rsidR="00FC1262" w:rsidRDefault="00FC1262" w:rsidP="0084566B">
      <w:pPr>
        <w:pStyle w:val="AD"/>
        <w:spacing w:line="276" w:lineRule="auto"/>
      </w:pPr>
    </w:p>
    <w:p w14:paraId="26272C72" w14:textId="77777777" w:rsidR="00FC1262" w:rsidRDefault="00FC1262" w:rsidP="0084566B">
      <w:pPr>
        <w:pStyle w:val="AD"/>
        <w:spacing w:line="276" w:lineRule="auto"/>
      </w:pPr>
      <w:r>
        <w:rPr>
          <w:rFonts w:hint="eastAsia"/>
        </w:rPr>
        <w:t>（二）吊销机动车驾驶证的行政处罚是一种资格罚，旨在剥夺持证人驾驶任何类型机动车上道路行驶的资格。法律规定对驾驶机动车实行行政许可制度，要求持证驾驶，目的在于保障道路交通公共安全。《中华人民共和国道路交通安全法》规定的吊销机动车驾驶证，是吊销持证人所有准驾车型的机动车驾驶证，并非吊销某一准驾车型的驾驶证。行政执法、司法活动中须正确理解和执行法律法规，符合立法目的和社会管理目标，实现行政处罚制度维护社会秩序、保障公共安全的治理功能。</w:t>
      </w:r>
    </w:p>
    <w:p w14:paraId="47E0DFDD" w14:textId="77777777" w:rsidR="00FC1262" w:rsidRDefault="00FC1262" w:rsidP="0084566B">
      <w:pPr>
        <w:pStyle w:val="AD"/>
        <w:spacing w:line="276" w:lineRule="auto"/>
      </w:pPr>
    </w:p>
    <w:p w14:paraId="18F901F2" w14:textId="77777777" w:rsidR="00FC1262" w:rsidRDefault="00FC1262" w:rsidP="0084566B">
      <w:pPr>
        <w:pStyle w:val="AD"/>
        <w:spacing w:line="276" w:lineRule="auto"/>
      </w:pPr>
      <w:r>
        <w:rPr>
          <w:rFonts w:hint="eastAsia"/>
        </w:rPr>
        <w:t>（三）人民检察院办理行政诉讼监督案件，发现行政裁判和执法决定存在适用法律不一致的共性问题，应当开展类案监督。检察机关在依法监督纠正个案错误的同时，应当与行政机关、人民法院进行磋商，促进形成共识，解决执法司法办案中认识不一致、标准不统一等共性问题，推动统一执法司法标准，正确执行法律。</w:t>
      </w:r>
    </w:p>
    <w:p w14:paraId="23CC6088" w14:textId="77777777" w:rsidR="00FC1262" w:rsidRDefault="00FC1262" w:rsidP="0084566B">
      <w:pPr>
        <w:pStyle w:val="AD"/>
        <w:spacing w:line="276" w:lineRule="auto"/>
      </w:pPr>
    </w:p>
    <w:p w14:paraId="729FFD0C" w14:textId="77777777" w:rsidR="00FC1262" w:rsidRDefault="00FC1262" w:rsidP="0084566B">
      <w:pPr>
        <w:pStyle w:val="AD"/>
        <w:spacing w:line="276" w:lineRule="auto"/>
      </w:pPr>
      <w:r>
        <w:rPr>
          <w:rFonts w:hint="eastAsia"/>
        </w:rPr>
        <w:t>【相关规定】</w:t>
      </w:r>
    </w:p>
    <w:p w14:paraId="7EBBA5AC" w14:textId="77777777" w:rsidR="00FC1262" w:rsidRDefault="00FC1262" w:rsidP="0084566B">
      <w:pPr>
        <w:pStyle w:val="AD"/>
        <w:spacing w:line="276" w:lineRule="auto"/>
      </w:pPr>
    </w:p>
    <w:p w14:paraId="7FCFC279" w14:textId="77777777" w:rsidR="00FC1262" w:rsidRDefault="00FC1262" w:rsidP="0084566B">
      <w:pPr>
        <w:pStyle w:val="AD"/>
        <w:spacing w:line="276" w:lineRule="auto"/>
      </w:pPr>
      <w:r>
        <w:rPr>
          <w:rFonts w:hint="eastAsia"/>
        </w:rPr>
        <w:t>《中华人民共和国行政诉讼法》（</w:t>
      </w:r>
      <w:r>
        <w:rPr>
          <w:rFonts w:hint="eastAsia"/>
        </w:rPr>
        <w:t>2017</w:t>
      </w:r>
      <w:r>
        <w:rPr>
          <w:rFonts w:hint="eastAsia"/>
        </w:rPr>
        <w:t>年修正）第九十一条、第九十三条第二款</w:t>
      </w:r>
    </w:p>
    <w:p w14:paraId="0E772644" w14:textId="77777777" w:rsidR="00FC1262" w:rsidRDefault="00FC1262" w:rsidP="0084566B">
      <w:pPr>
        <w:pStyle w:val="AD"/>
        <w:spacing w:line="276" w:lineRule="auto"/>
      </w:pPr>
      <w:r>
        <w:rPr>
          <w:rFonts w:hint="eastAsia"/>
        </w:rPr>
        <w:t>《中华人民共和国行政处罚法》（</w:t>
      </w:r>
      <w:r>
        <w:rPr>
          <w:rFonts w:hint="eastAsia"/>
        </w:rPr>
        <w:t>2009</w:t>
      </w:r>
      <w:r>
        <w:rPr>
          <w:rFonts w:hint="eastAsia"/>
        </w:rPr>
        <w:t>年修正）第四条第二款（现为</w:t>
      </w:r>
      <w:r>
        <w:rPr>
          <w:rFonts w:hint="eastAsia"/>
        </w:rPr>
        <w:t>2021</w:t>
      </w:r>
      <w:r>
        <w:rPr>
          <w:rFonts w:hint="eastAsia"/>
        </w:rPr>
        <w:t>年修订后的第五条第二款）</w:t>
      </w:r>
    </w:p>
    <w:p w14:paraId="05DCF49E" w14:textId="77777777" w:rsidR="00FC1262" w:rsidRDefault="00FC1262" w:rsidP="0084566B">
      <w:pPr>
        <w:pStyle w:val="AD"/>
        <w:spacing w:line="276" w:lineRule="auto"/>
      </w:pPr>
      <w:r>
        <w:rPr>
          <w:rFonts w:hint="eastAsia"/>
        </w:rPr>
        <w:t>《中华人民共和国道路交通安全法》（</w:t>
      </w:r>
      <w:r>
        <w:rPr>
          <w:rFonts w:hint="eastAsia"/>
        </w:rPr>
        <w:t>2011</w:t>
      </w:r>
      <w:r>
        <w:rPr>
          <w:rFonts w:hint="eastAsia"/>
        </w:rPr>
        <w:t>年修正）第九十一条第二款、第九十九条（现为</w:t>
      </w:r>
      <w:r>
        <w:rPr>
          <w:rFonts w:hint="eastAsia"/>
        </w:rPr>
        <w:t>2021</w:t>
      </w:r>
      <w:r>
        <w:rPr>
          <w:rFonts w:hint="eastAsia"/>
        </w:rPr>
        <w:t>年修正后的第九十一条第二款、第九十九条）</w:t>
      </w:r>
    </w:p>
    <w:p w14:paraId="257E28F4" w14:textId="77777777" w:rsidR="00FC1262" w:rsidRDefault="00FC1262" w:rsidP="0084566B">
      <w:pPr>
        <w:pStyle w:val="AD"/>
        <w:spacing w:line="276" w:lineRule="auto"/>
      </w:pPr>
      <w:r>
        <w:rPr>
          <w:rFonts w:hint="eastAsia"/>
        </w:rPr>
        <w:lastRenderedPageBreak/>
        <w:t>公安部《道路交通安全违法行为处理程序规定》（</w:t>
      </w:r>
      <w:r>
        <w:rPr>
          <w:rFonts w:hint="eastAsia"/>
        </w:rPr>
        <w:t>2008</w:t>
      </w:r>
      <w:r>
        <w:rPr>
          <w:rFonts w:hint="eastAsia"/>
        </w:rPr>
        <w:t>年修订）第四十八条（现为</w:t>
      </w:r>
      <w:r>
        <w:rPr>
          <w:rFonts w:hint="eastAsia"/>
        </w:rPr>
        <w:t>2020</w:t>
      </w:r>
      <w:r>
        <w:rPr>
          <w:rFonts w:hint="eastAsia"/>
        </w:rPr>
        <w:t>年修订后的第五十条）</w:t>
      </w:r>
    </w:p>
    <w:p w14:paraId="73F5D6D4" w14:textId="5DD9ECA9" w:rsidR="00FC1262" w:rsidRDefault="00FC1262" w:rsidP="0084566B">
      <w:pPr>
        <w:pStyle w:val="AD"/>
        <w:spacing w:line="276" w:lineRule="auto"/>
      </w:pPr>
    </w:p>
    <w:p w14:paraId="0C58FB25" w14:textId="77777777" w:rsidR="006C31BF" w:rsidRPr="006C31BF" w:rsidRDefault="006C31BF" w:rsidP="0084566B">
      <w:pPr>
        <w:pStyle w:val="AD"/>
        <w:spacing w:line="276" w:lineRule="auto"/>
      </w:pPr>
    </w:p>
    <w:p w14:paraId="393F7A14" w14:textId="77777777" w:rsidR="00FC1262" w:rsidRPr="006C31BF" w:rsidRDefault="00FC1262" w:rsidP="006C31BF">
      <w:pPr>
        <w:pStyle w:val="AD"/>
        <w:spacing w:line="276" w:lineRule="auto"/>
        <w:jc w:val="center"/>
        <w:rPr>
          <w:b/>
          <w:bCs/>
          <w:sz w:val="24"/>
          <w:szCs w:val="24"/>
        </w:rPr>
      </w:pPr>
      <w:r w:rsidRPr="006C31BF">
        <w:rPr>
          <w:rFonts w:hint="eastAsia"/>
          <w:b/>
          <w:bCs/>
          <w:sz w:val="24"/>
          <w:szCs w:val="24"/>
        </w:rPr>
        <w:t>湖南省某市人民检察院对市人民法院行政诉讼执行活动检察监督案</w:t>
      </w:r>
    </w:p>
    <w:p w14:paraId="1DCF550E" w14:textId="77777777" w:rsidR="00FC1262" w:rsidRDefault="00FC1262" w:rsidP="006C31BF">
      <w:pPr>
        <w:pStyle w:val="AD"/>
        <w:spacing w:line="276" w:lineRule="auto"/>
        <w:jc w:val="center"/>
      </w:pPr>
      <w:r>
        <w:rPr>
          <w:rFonts w:hint="eastAsia"/>
        </w:rPr>
        <w:t>（检例第</w:t>
      </w:r>
      <w:r>
        <w:rPr>
          <w:rFonts w:hint="eastAsia"/>
        </w:rPr>
        <w:t>147</w:t>
      </w:r>
      <w:r>
        <w:rPr>
          <w:rFonts w:hint="eastAsia"/>
        </w:rPr>
        <w:t>号）</w:t>
      </w:r>
    </w:p>
    <w:p w14:paraId="35FEBCD9" w14:textId="77777777" w:rsidR="00FC1262" w:rsidRDefault="00FC1262" w:rsidP="0084566B">
      <w:pPr>
        <w:pStyle w:val="AD"/>
        <w:spacing w:line="276" w:lineRule="auto"/>
      </w:pPr>
    </w:p>
    <w:p w14:paraId="089FA49B" w14:textId="77777777" w:rsidR="00FC1262" w:rsidRDefault="00FC1262" w:rsidP="0084566B">
      <w:pPr>
        <w:pStyle w:val="AD"/>
        <w:spacing w:line="276" w:lineRule="auto"/>
      </w:pPr>
      <w:r>
        <w:rPr>
          <w:rFonts w:hint="eastAsia"/>
        </w:rPr>
        <w:t>【关键词】</w:t>
      </w:r>
    </w:p>
    <w:p w14:paraId="6F7A84A1" w14:textId="77777777" w:rsidR="00FC1262" w:rsidRDefault="00FC1262" w:rsidP="0084566B">
      <w:pPr>
        <w:pStyle w:val="AD"/>
        <w:spacing w:line="276" w:lineRule="auto"/>
      </w:pPr>
    </w:p>
    <w:p w14:paraId="4A3F08C7" w14:textId="4E817936" w:rsidR="00FC1262" w:rsidRDefault="00FC1262" w:rsidP="0084566B">
      <w:pPr>
        <w:pStyle w:val="AD"/>
        <w:spacing w:line="276" w:lineRule="auto"/>
      </w:pPr>
      <w:r>
        <w:rPr>
          <w:rFonts w:hint="eastAsia"/>
        </w:rPr>
        <w:t>行政检察</w:t>
      </w:r>
      <w:r w:rsidR="006C31BF">
        <w:t xml:space="preserve"> </w:t>
      </w:r>
      <w:r>
        <w:t xml:space="preserve"> </w:t>
      </w:r>
      <w:r>
        <w:rPr>
          <w:rFonts w:hint="eastAsia"/>
        </w:rPr>
        <w:t>类案监督</w:t>
      </w:r>
      <w:r w:rsidR="006C31BF">
        <w:t xml:space="preserve"> </w:t>
      </w:r>
      <w:r>
        <w:t xml:space="preserve"> </w:t>
      </w:r>
      <w:r>
        <w:rPr>
          <w:rFonts w:hint="eastAsia"/>
        </w:rPr>
        <w:t>行政诉讼执行活动</w:t>
      </w:r>
      <w:r w:rsidR="006C31BF">
        <w:t xml:space="preserve"> </w:t>
      </w:r>
      <w:r>
        <w:t xml:space="preserve"> </w:t>
      </w:r>
      <w:r>
        <w:rPr>
          <w:rFonts w:hint="eastAsia"/>
        </w:rPr>
        <w:t>程序违法</w:t>
      </w:r>
      <w:r w:rsidR="006C31BF">
        <w:t xml:space="preserve"> </w:t>
      </w:r>
      <w:r>
        <w:t xml:space="preserve"> </w:t>
      </w:r>
      <w:r>
        <w:rPr>
          <w:rFonts w:hint="eastAsia"/>
        </w:rPr>
        <w:t>异地管辖</w:t>
      </w:r>
    </w:p>
    <w:p w14:paraId="6F409088" w14:textId="77777777" w:rsidR="00FC1262" w:rsidRDefault="00FC1262" w:rsidP="0084566B">
      <w:pPr>
        <w:pStyle w:val="AD"/>
        <w:spacing w:line="276" w:lineRule="auto"/>
      </w:pPr>
    </w:p>
    <w:p w14:paraId="1AF5B43C" w14:textId="77777777" w:rsidR="00FC1262" w:rsidRDefault="00FC1262" w:rsidP="0084566B">
      <w:pPr>
        <w:pStyle w:val="AD"/>
        <w:spacing w:line="276" w:lineRule="auto"/>
      </w:pPr>
      <w:r>
        <w:rPr>
          <w:rFonts w:hint="eastAsia"/>
        </w:rPr>
        <w:t>【要旨】</w:t>
      </w:r>
    </w:p>
    <w:p w14:paraId="5F101AF7" w14:textId="77777777" w:rsidR="00FC1262" w:rsidRDefault="00FC1262" w:rsidP="0084566B">
      <w:pPr>
        <w:pStyle w:val="AD"/>
        <w:spacing w:line="276" w:lineRule="auto"/>
      </w:pPr>
    </w:p>
    <w:p w14:paraId="07E76647" w14:textId="77777777" w:rsidR="00FC1262" w:rsidRDefault="00FC1262" w:rsidP="0084566B">
      <w:pPr>
        <w:pStyle w:val="AD"/>
        <w:spacing w:line="276" w:lineRule="auto"/>
      </w:pPr>
      <w:r>
        <w:rPr>
          <w:rFonts w:hint="eastAsia"/>
        </w:rPr>
        <w:t>人民检察院对人民法院行政诉讼执行活动实行法律监督，应当对执行立案、采取执行措施、执行结案全过程进行监督，促进行政裁判确定的内容得以依法及时实现。发现人民法院行政诉讼执行活动存在同类违法问题的，可以就纠正同类问题向人民法院提出检察建议，并持续跟踪督促落实，促进依法执行。人民法院跨行政区域集中管辖的行政案件，原则上由受理案件法院所在地同级对应的人民检察院管辖并履行相应的法律监督职责。</w:t>
      </w:r>
    </w:p>
    <w:p w14:paraId="534B5E86" w14:textId="77777777" w:rsidR="00FC1262" w:rsidRDefault="00FC1262" w:rsidP="0084566B">
      <w:pPr>
        <w:pStyle w:val="AD"/>
        <w:spacing w:line="276" w:lineRule="auto"/>
      </w:pPr>
    </w:p>
    <w:p w14:paraId="0D762562" w14:textId="77777777" w:rsidR="00FC1262" w:rsidRDefault="00FC1262" w:rsidP="0084566B">
      <w:pPr>
        <w:pStyle w:val="AD"/>
        <w:spacing w:line="276" w:lineRule="auto"/>
      </w:pPr>
      <w:r>
        <w:rPr>
          <w:rFonts w:hint="eastAsia"/>
        </w:rPr>
        <w:t>【基本案情】</w:t>
      </w:r>
    </w:p>
    <w:p w14:paraId="0884C6E5" w14:textId="77777777" w:rsidR="00FC1262" w:rsidRDefault="00FC1262" w:rsidP="0084566B">
      <w:pPr>
        <w:pStyle w:val="AD"/>
        <w:spacing w:line="276" w:lineRule="auto"/>
      </w:pPr>
    </w:p>
    <w:p w14:paraId="68CEEBB2" w14:textId="77777777" w:rsidR="00FC1262" w:rsidRDefault="00FC1262" w:rsidP="0084566B">
      <w:pPr>
        <w:pStyle w:val="AD"/>
        <w:spacing w:line="276" w:lineRule="auto"/>
      </w:pPr>
      <w:r>
        <w:rPr>
          <w:rFonts w:hint="eastAsia"/>
        </w:rPr>
        <w:t>2020</w:t>
      </w:r>
      <w:r>
        <w:rPr>
          <w:rFonts w:hint="eastAsia"/>
        </w:rPr>
        <w:t>年</w:t>
      </w:r>
      <w:r>
        <w:rPr>
          <w:rFonts w:hint="eastAsia"/>
        </w:rPr>
        <w:t>7</w:t>
      </w:r>
      <w:r>
        <w:rPr>
          <w:rFonts w:hint="eastAsia"/>
        </w:rPr>
        <w:t>月，湖南省某市人民检察院在履行法律监督职责中发现：李某某申请执行某县公安局返还强制扣押财产一案，实行跨区域集中管辖的某市人民法院于</w:t>
      </w:r>
      <w:r>
        <w:rPr>
          <w:rFonts w:hint="eastAsia"/>
        </w:rPr>
        <w:t>2019</w:t>
      </w:r>
      <w:r>
        <w:rPr>
          <w:rFonts w:hint="eastAsia"/>
        </w:rPr>
        <w:t>年</w:t>
      </w:r>
      <w:r>
        <w:rPr>
          <w:rFonts w:hint="eastAsia"/>
        </w:rPr>
        <w:t>7</w:t>
      </w:r>
      <w:r>
        <w:rPr>
          <w:rFonts w:hint="eastAsia"/>
        </w:rPr>
        <w:t>月</w:t>
      </w:r>
      <w:r>
        <w:rPr>
          <w:rFonts w:hint="eastAsia"/>
        </w:rPr>
        <w:t>16</w:t>
      </w:r>
      <w:r>
        <w:rPr>
          <w:rFonts w:hint="eastAsia"/>
        </w:rPr>
        <w:t>日作出的行政判决书发生法律效力后，某县公安局未履行生效法律文书确定的义务，李某某向市人民法院申请强制执行，法院裁定准予强制执行。后该院作出终结执行裁定书，但该裁定书没有依法写明当事人自收到裁定书之日起六十日内可以对终结执行行为提出异议的救济权利和期限。</w:t>
      </w:r>
    </w:p>
    <w:p w14:paraId="653507D1" w14:textId="77777777" w:rsidR="00FC1262" w:rsidRDefault="00FC1262" w:rsidP="0084566B">
      <w:pPr>
        <w:pStyle w:val="AD"/>
        <w:spacing w:line="276" w:lineRule="auto"/>
      </w:pPr>
    </w:p>
    <w:p w14:paraId="3E79DC4E" w14:textId="77777777" w:rsidR="00FC1262" w:rsidRDefault="00FC1262" w:rsidP="0084566B">
      <w:pPr>
        <w:pStyle w:val="AD"/>
        <w:spacing w:line="276" w:lineRule="auto"/>
      </w:pPr>
      <w:r>
        <w:rPr>
          <w:rFonts w:hint="eastAsia"/>
        </w:rPr>
        <w:t>市人民检察院在监督办案中还发现另有申请人苏某某申请某镇政府履行行政判决、申请人蒋某某申请某县人力资源和社会保障局履行行政判决两个案件，市人民法院作出了终结执行的裁定，亦没有写明当事人可以向人民法院提出异议及异议期限等权利救济的内容。</w:t>
      </w:r>
    </w:p>
    <w:p w14:paraId="64056E15" w14:textId="77777777" w:rsidR="00FC1262" w:rsidRDefault="00FC1262" w:rsidP="0084566B">
      <w:pPr>
        <w:pStyle w:val="AD"/>
        <w:spacing w:line="276" w:lineRule="auto"/>
      </w:pPr>
    </w:p>
    <w:p w14:paraId="3F5CFBFD" w14:textId="77777777" w:rsidR="00FC1262" w:rsidRDefault="00FC1262" w:rsidP="0084566B">
      <w:pPr>
        <w:pStyle w:val="AD"/>
        <w:spacing w:line="276" w:lineRule="auto"/>
      </w:pPr>
      <w:r>
        <w:rPr>
          <w:rFonts w:hint="eastAsia"/>
        </w:rPr>
        <w:t>【检察机关履职过程】</w:t>
      </w:r>
    </w:p>
    <w:p w14:paraId="6D3BE303" w14:textId="77777777" w:rsidR="00FC1262" w:rsidRDefault="00FC1262" w:rsidP="0084566B">
      <w:pPr>
        <w:pStyle w:val="AD"/>
        <w:spacing w:line="276" w:lineRule="auto"/>
      </w:pPr>
    </w:p>
    <w:p w14:paraId="2D80DC95" w14:textId="77777777" w:rsidR="00FC1262" w:rsidRDefault="00FC1262" w:rsidP="0084566B">
      <w:pPr>
        <w:pStyle w:val="AD"/>
        <w:spacing w:line="276" w:lineRule="auto"/>
      </w:pPr>
      <w:r>
        <w:rPr>
          <w:rFonts w:hint="eastAsia"/>
        </w:rPr>
        <w:t>案件来源。市人民检察院在履行职责中发现人民法院行政诉讼执行活动不规范问题在当地并非个别，影响当事人依法维护自身正当权利，损害司法裁判公正性，决定对该市人民法院</w:t>
      </w:r>
      <w:r>
        <w:rPr>
          <w:rFonts w:hint="eastAsia"/>
        </w:rPr>
        <w:t>2017</w:t>
      </w:r>
      <w:r>
        <w:rPr>
          <w:rFonts w:hint="eastAsia"/>
        </w:rPr>
        <w:t>年至</w:t>
      </w:r>
      <w:r>
        <w:rPr>
          <w:rFonts w:hint="eastAsia"/>
        </w:rPr>
        <w:t>2020</w:t>
      </w:r>
      <w:r>
        <w:rPr>
          <w:rFonts w:hint="eastAsia"/>
        </w:rPr>
        <w:t>年的行政诉讼执行案件开展专项监督。</w:t>
      </w:r>
    </w:p>
    <w:p w14:paraId="439B0896" w14:textId="77777777" w:rsidR="00FC1262" w:rsidRDefault="00FC1262" w:rsidP="0084566B">
      <w:pPr>
        <w:pStyle w:val="AD"/>
        <w:spacing w:line="276" w:lineRule="auto"/>
      </w:pPr>
    </w:p>
    <w:p w14:paraId="2DA52EC5" w14:textId="77777777" w:rsidR="00FC1262" w:rsidRDefault="00FC1262" w:rsidP="0084566B">
      <w:pPr>
        <w:pStyle w:val="AD"/>
        <w:spacing w:line="276" w:lineRule="auto"/>
      </w:pPr>
      <w:r>
        <w:rPr>
          <w:rFonts w:hint="eastAsia"/>
        </w:rPr>
        <w:t>审查核实。市人民检察院在对市人民法院</w:t>
      </w:r>
      <w:r>
        <w:rPr>
          <w:rFonts w:hint="eastAsia"/>
        </w:rPr>
        <w:t>20</w:t>
      </w:r>
      <w:r>
        <w:rPr>
          <w:rFonts w:hint="eastAsia"/>
        </w:rPr>
        <w:t>件行政诉讼执行案件进行审查、调查及类案比对后发现，该院行政诉讼执行活动存在以下违法情形：一是立案程序不规范。</w:t>
      </w:r>
      <w:r>
        <w:rPr>
          <w:rFonts w:hint="eastAsia"/>
        </w:rPr>
        <w:t>20</w:t>
      </w:r>
      <w:r>
        <w:rPr>
          <w:rFonts w:hint="eastAsia"/>
        </w:rPr>
        <w:t>件案件中有</w:t>
      </w:r>
      <w:r>
        <w:rPr>
          <w:rFonts w:hint="eastAsia"/>
        </w:rPr>
        <w:t>13</w:t>
      </w:r>
      <w:r>
        <w:rPr>
          <w:rFonts w:hint="eastAsia"/>
        </w:rPr>
        <w:t>件</w:t>
      </w:r>
      <w:r>
        <w:rPr>
          <w:rFonts w:hint="eastAsia"/>
        </w:rPr>
        <w:lastRenderedPageBreak/>
        <w:t>未在七日内立案，存在立案超期问题。二是送达、告知、执行和解等程序不规范。有</w:t>
      </w:r>
      <w:r>
        <w:rPr>
          <w:rFonts w:hint="eastAsia"/>
        </w:rPr>
        <w:t>7</w:t>
      </w:r>
      <w:r>
        <w:rPr>
          <w:rFonts w:hint="eastAsia"/>
        </w:rPr>
        <w:t>件案件存在未送达、超期送达或留置送达不符合规定等问题；有</w:t>
      </w:r>
      <w:r>
        <w:rPr>
          <w:rFonts w:hint="eastAsia"/>
        </w:rPr>
        <w:t>11</w:t>
      </w:r>
      <w:r>
        <w:rPr>
          <w:rFonts w:hint="eastAsia"/>
        </w:rPr>
        <w:t>件案件送达终结执行裁定书未告知当事人提出异议的权利和期限；有</w:t>
      </w:r>
      <w:r>
        <w:rPr>
          <w:rFonts w:hint="eastAsia"/>
        </w:rPr>
        <w:t>1</w:t>
      </w:r>
      <w:r>
        <w:rPr>
          <w:rFonts w:hint="eastAsia"/>
        </w:rPr>
        <w:t>件执行和解案件被执行人未在和解协议上签字。三是结案程序不规范。有</w:t>
      </w:r>
      <w:r>
        <w:rPr>
          <w:rFonts w:hint="eastAsia"/>
        </w:rPr>
        <w:t>1</w:t>
      </w:r>
      <w:r>
        <w:rPr>
          <w:rFonts w:hint="eastAsia"/>
        </w:rPr>
        <w:t>件案件违反非财产类执行案件不适用终结本次执行的规定，对判决责令行政机关重新作出行政行为的，以被执行人无可供执行的财产为由，裁定终结本次执行。行政判决责令行政机关重新作出行政行为的</w:t>
      </w:r>
      <w:r>
        <w:rPr>
          <w:rFonts w:hint="eastAsia"/>
        </w:rPr>
        <w:t>2</w:t>
      </w:r>
      <w:r>
        <w:rPr>
          <w:rFonts w:hint="eastAsia"/>
        </w:rPr>
        <w:t>件案件，行政机关仅出具了暂缓的说明，并未实际履行，而以终结执行、执行完毕方式变通结案。</w:t>
      </w:r>
    </w:p>
    <w:p w14:paraId="350011F6" w14:textId="77777777" w:rsidR="00FC1262" w:rsidRDefault="00FC1262" w:rsidP="0084566B">
      <w:pPr>
        <w:pStyle w:val="AD"/>
        <w:spacing w:line="276" w:lineRule="auto"/>
      </w:pPr>
    </w:p>
    <w:p w14:paraId="5EBDCE67" w14:textId="77777777" w:rsidR="00FC1262" w:rsidRDefault="00FC1262" w:rsidP="0084566B">
      <w:pPr>
        <w:pStyle w:val="AD"/>
        <w:spacing w:line="276" w:lineRule="auto"/>
      </w:pPr>
      <w:r>
        <w:rPr>
          <w:rFonts w:hint="eastAsia"/>
        </w:rPr>
        <w:t>类案监督。针对专项监督中发现的问题，市人民检察院研究认为，这</w:t>
      </w:r>
      <w:r>
        <w:rPr>
          <w:rFonts w:hint="eastAsia"/>
        </w:rPr>
        <w:t>20</w:t>
      </w:r>
      <w:r>
        <w:rPr>
          <w:rFonts w:hint="eastAsia"/>
        </w:rPr>
        <w:t>件案件中多件案件存在相同违法情形，分别进行个案监督内容重复、效率不高，应当进行类案监督。</w:t>
      </w:r>
      <w:r>
        <w:rPr>
          <w:rFonts w:hint="eastAsia"/>
        </w:rPr>
        <w:t>2020</w:t>
      </w:r>
      <w:r>
        <w:rPr>
          <w:rFonts w:hint="eastAsia"/>
        </w:rPr>
        <w:t>年</w:t>
      </w:r>
      <w:r>
        <w:rPr>
          <w:rFonts w:hint="eastAsia"/>
        </w:rPr>
        <w:t>9</w:t>
      </w:r>
      <w:r>
        <w:rPr>
          <w:rFonts w:hint="eastAsia"/>
        </w:rPr>
        <w:t>月</w:t>
      </w:r>
      <w:r>
        <w:rPr>
          <w:rFonts w:hint="eastAsia"/>
        </w:rPr>
        <w:t>10</w:t>
      </w:r>
      <w:r>
        <w:rPr>
          <w:rFonts w:hint="eastAsia"/>
        </w:rPr>
        <w:t>日，市人民检察院向市人民法院制发检察建议书，建议改进行政诉讼执行工作：一是严格落实立案登记制，在法定期限内对当事人申请的行政诉讼执行案件予以受理。二是规范送达、告知、执行和解等程序，送达法律文书应当严格按照法定方式和期限送达，并依法告知救济权利和期限；对于执行和解案件，严格审查执行和解协议，申请执行人与被执行人达成和解协议的必须签字确认。三是规范结案程序，作出终结执行或终结本次执行裁定需具备司法解释规定的前置条件。</w:t>
      </w:r>
    </w:p>
    <w:p w14:paraId="32A41C90" w14:textId="77777777" w:rsidR="00FC1262" w:rsidRDefault="00FC1262" w:rsidP="0084566B">
      <w:pPr>
        <w:pStyle w:val="AD"/>
        <w:spacing w:line="276" w:lineRule="auto"/>
      </w:pPr>
    </w:p>
    <w:p w14:paraId="5CE87D4D" w14:textId="77777777" w:rsidR="00FC1262" w:rsidRDefault="00FC1262" w:rsidP="0084566B">
      <w:pPr>
        <w:pStyle w:val="AD"/>
        <w:spacing w:line="276" w:lineRule="auto"/>
      </w:pPr>
      <w:r>
        <w:rPr>
          <w:rFonts w:hint="eastAsia"/>
        </w:rPr>
        <w:t>监督结果。市人民法院收到检察建议后，从五个方面加强和改进工作，并回复市人民检察院：</w:t>
      </w:r>
      <w:r>
        <w:rPr>
          <w:rFonts w:hint="eastAsia"/>
        </w:rPr>
        <w:t>1.</w:t>
      </w:r>
      <w:r>
        <w:rPr>
          <w:rFonts w:hint="eastAsia"/>
        </w:rPr>
        <w:t>严格执行立案登记制度，加快审查申请立案材料速度，规范执行案件立案登记行为，确保在接收材料后七日内完成立案。</w:t>
      </w:r>
      <w:r>
        <w:rPr>
          <w:rFonts w:hint="eastAsia"/>
        </w:rPr>
        <w:t>2.</w:t>
      </w:r>
      <w:r>
        <w:rPr>
          <w:rFonts w:hint="eastAsia"/>
        </w:rPr>
        <w:t>安排专人负责送达，接收案件材料后立即通过湖南省政务外网短信平台和法院特快专递向被执行人送达执行通知书及报告财产令等材料，相关执行措施作出后，在法律规定的期限内送达法律文书。</w:t>
      </w:r>
      <w:r>
        <w:rPr>
          <w:rFonts w:hint="eastAsia"/>
        </w:rPr>
        <w:t>3.</w:t>
      </w:r>
      <w:r>
        <w:rPr>
          <w:rFonts w:hint="eastAsia"/>
        </w:rPr>
        <w:t>严格按照《最高人民法院关于人民法院执行工作若干问题的规定（试行）》《最高人民法院关于执行和解若干问题的规定》关于执行和解协议签署的相关要求，对双方当事人达成和解的，签订书面和解协议并存卷；达成口头和解协议的，由执行人员记入笔录，并由双方当事人签名或盖章。</w:t>
      </w:r>
      <w:r>
        <w:rPr>
          <w:rFonts w:hint="eastAsia"/>
        </w:rPr>
        <w:t>4.</w:t>
      </w:r>
      <w:r>
        <w:rPr>
          <w:rFonts w:hint="eastAsia"/>
        </w:rPr>
        <w:t>对执行结案不规范问题进行整改，依据法律和司法解释规定的终结执行、终结本次执行、执行结案等不同适用条件，根据执行实际结果，规范适用不同执行结案方式。</w:t>
      </w:r>
      <w:r>
        <w:rPr>
          <w:rFonts w:hint="eastAsia"/>
        </w:rPr>
        <w:t>5.</w:t>
      </w:r>
      <w:r>
        <w:rPr>
          <w:rFonts w:hint="eastAsia"/>
        </w:rPr>
        <w:t>对终结执行案件，依法告知当事人提出异议的权利，将告知情况附卷，规范对当事人执行异议权利的告知程序。</w:t>
      </w:r>
    </w:p>
    <w:p w14:paraId="5E1BEDA1" w14:textId="77777777" w:rsidR="00FC1262" w:rsidRDefault="00FC1262" w:rsidP="0084566B">
      <w:pPr>
        <w:pStyle w:val="AD"/>
        <w:spacing w:line="276" w:lineRule="auto"/>
      </w:pPr>
    </w:p>
    <w:p w14:paraId="70782096" w14:textId="77777777" w:rsidR="00FC1262" w:rsidRDefault="00FC1262" w:rsidP="0084566B">
      <w:pPr>
        <w:pStyle w:val="AD"/>
        <w:spacing w:line="276" w:lineRule="auto"/>
      </w:pPr>
      <w:r>
        <w:rPr>
          <w:rFonts w:hint="eastAsia"/>
        </w:rPr>
        <w:t>对在专项监督中发现的终结本次执行不符合条件和变通结案的案件，市人民检察院跟踪督促人民法院及时采取法定措施执行到位。</w:t>
      </w:r>
    </w:p>
    <w:p w14:paraId="4B87184C" w14:textId="77777777" w:rsidR="00FC1262" w:rsidRDefault="00FC1262" w:rsidP="0084566B">
      <w:pPr>
        <w:pStyle w:val="AD"/>
        <w:spacing w:line="276" w:lineRule="auto"/>
      </w:pPr>
    </w:p>
    <w:p w14:paraId="18BBF48D" w14:textId="77777777" w:rsidR="00FC1262" w:rsidRDefault="00FC1262" w:rsidP="0084566B">
      <w:pPr>
        <w:pStyle w:val="AD"/>
        <w:spacing w:line="276" w:lineRule="auto"/>
      </w:pPr>
      <w:r>
        <w:rPr>
          <w:rFonts w:hint="eastAsia"/>
        </w:rPr>
        <w:t>【指导意义】</w:t>
      </w:r>
    </w:p>
    <w:p w14:paraId="7DA18FFF" w14:textId="77777777" w:rsidR="00FC1262" w:rsidRDefault="00FC1262" w:rsidP="0084566B">
      <w:pPr>
        <w:pStyle w:val="AD"/>
        <w:spacing w:line="276" w:lineRule="auto"/>
      </w:pPr>
    </w:p>
    <w:p w14:paraId="3A1E347B" w14:textId="77777777" w:rsidR="00FC1262" w:rsidRDefault="00FC1262" w:rsidP="0084566B">
      <w:pPr>
        <w:pStyle w:val="AD"/>
        <w:spacing w:line="276" w:lineRule="auto"/>
      </w:pPr>
      <w:r>
        <w:rPr>
          <w:rFonts w:hint="eastAsia"/>
        </w:rPr>
        <w:t>（一）人民检察院应当加强行政诉讼执行监督，促进人民法院依法及时执行生效行政裁判。行政诉讼执行直接关系当事人合法权益的实现。人民检察院发现人民法院在执行活动中有不依法受理执行申请、不依法作出执行裁定、不依法采取执行措施，错误适用终结本次执行、终结执行，以及其他不履行或者怠于履行执行职责情形的，应当向人民法院提出检察建议。</w:t>
      </w:r>
    </w:p>
    <w:p w14:paraId="33D01C7D" w14:textId="77777777" w:rsidR="00FC1262" w:rsidRDefault="00FC1262" w:rsidP="0084566B">
      <w:pPr>
        <w:pStyle w:val="AD"/>
        <w:spacing w:line="276" w:lineRule="auto"/>
      </w:pPr>
    </w:p>
    <w:p w14:paraId="51E1BE07" w14:textId="77777777" w:rsidR="00FC1262" w:rsidRDefault="00FC1262" w:rsidP="0084566B">
      <w:pPr>
        <w:pStyle w:val="AD"/>
        <w:spacing w:line="276" w:lineRule="auto"/>
      </w:pPr>
      <w:r>
        <w:rPr>
          <w:rFonts w:hint="eastAsia"/>
        </w:rPr>
        <w:lastRenderedPageBreak/>
        <w:t>（二）人民检察院在履行法律监督职责中发现行政诉讼执行中存在多发的同类违法情形，可以进行类案监督。通过比对人民法院同类案件的处理情况，发现多起案件存在同类错误或者违法行为，实施个案监督内容重复、效率不高的，可以对同类案件反映出的问题进行汇总、梳理、归类，分析研判案件所反映的共性问题，依法提出针对性的类案监督检察建议，跟踪督促落实，促进一类问题的集中解决，提升监督质效。</w:t>
      </w:r>
    </w:p>
    <w:p w14:paraId="5C43EB7B" w14:textId="77777777" w:rsidR="00FC1262" w:rsidRDefault="00FC1262" w:rsidP="0084566B">
      <w:pPr>
        <w:pStyle w:val="AD"/>
        <w:spacing w:line="276" w:lineRule="auto"/>
      </w:pPr>
    </w:p>
    <w:p w14:paraId="34ADBED4" w14:textId="77777777" w:rsidR="00FC1262" w:rsidRDefault="00FC1262" w:rsidP="0084566B">
      <w:pPr>
        <w:pStyle w:val="AD"/>
        <w:spacing w:line="276" w:lineRule="auto"/>
      </w:pPr>
      <w:r>
        <w:rPr>
          <w:rFonts w:hint="eastAsia"/>
        </w:rPr>
        <w:t>（三）人民检察院办理人民法院跨行政区域集中管辖行政案件，应当践行便民理念，以对应监督管辖为原则，以有利于行政争议实质性化解指定管辖为补充。集中管辖法院受理的行政案件，原则上由受理案件法院所在地对应的同级检察院管辖并履行相应的法律监督职责。上级人民检察院根据实质性化解行政争议等需要，可以指定下级人民检察院办理。检察机关异地开展法律监督工作的，涉诉行政机关所在地检察机关应当提供协助。当事人向涉诉行政机关所在地检察院申请行政诉讼监督的，涉诉行政机关所在地检察院应当及时告知其向集中管辖所在地对应的检察机关申请监督，必要时可以将相关材料直接移送有管辖权的检察机关。</w:t>
      </w:r>
    </w:p>
    <w:p w14:paraId="087E8923" w14:textId="77777777" w:rsidR="00FC1262" w:rsidRDefault="00FC1262" w:rsidP="0084566B">
      <w:pPr>
        <w:pStyle w:val="AD"/>
        <w:spacing w:line="276" w:lineRule="auto"/>
      </w:pPr>
    </w:p>
    <w:p w14:paraId="795FA714" w14:textId="77777777" w:rsidR="00FC1262" w:rsidRDefault="00FC1262" w:rsidP="0084566B">
      <w:pPr>
        <w:pStyle w:val="AD"/>
        <w:spacing w:line="276" w:lineRule="auto"/>
      </w:pPr>
      <w:r>
        <w:rPr>
          <w:rFonts w:hint="eastAsia"/>
        </w:rPr>
        <w:t>【相关规定】</w:t>
      </w:r>
    </w:p>
    <w:p w14:paraId="6599A047" w14:textId="77777777" w:rsidR="00FC1262" w:rsidRDefault="00FC1262" w:rsidP="0084566B">
      <w:pPr>
        <w:pStyle w:val="AD"/>
        <w:spacing w:line="276" w:lineRule="auto"/>
      </w:pPr>
    </w:p>
    <w:p w14:paraId="51A6A0EE" w14:textId="77777777" w:rsidR="00FC1262" w:rsidRDefault="00FC1262" w:rsidP="0084566B">
      <w:pPr>
        <w:pStyle w:val="AD"/>
        <w:spacing w:line="276" w:lineRule="auto"/>
      </w:pPr>
      <w:r>
        <w:rPr>
          <w:rFonts w:hint="eastAsia"/>
        </w:rPr>
        <w:t>《中华人民共和国行政诉讼法》（</w:t>
      </w:r>
      <w:r>
        <w:rPr>
          <w:rFonts w:hint="eastAsia"/>
        </w:rPr>
        <w:t>2017</w:t>
      </w:r>
      <w:r>
        <w:rPr>
          <w:rFonts w:hint="eastAsia"/>
        </w:rPr>
        <w:t>年修正）第十一条、第一百零一条</w:t>
      </w:r>
    </w:p>
    <w:p w14:paraId="2DFF1E42" w14:textId="77777777" w:rsidR="00FC1262" w:rsidRDefault="00FC1262" w:rsidP="0084566B">
      <w:pPr>
        <w:pStyle w:val="AD"/>
        <w:spacing w:line="276" w:lineRule="auto"/>
      </w:pPr>
      <w:r>
        <w:rPr>
          <w:rFonts w:hint="eastAsia"/>
        </w:rPr>
        <w:t>《中华人民共和国民事诉讼法》（</w:t>
      </w:r>
      <w:r>
        <w:rPr>
          <w:rFonts w:hint="eastAsia"/>
        </w:rPr>
        <w:t>2017</w:t>
      </w:r>
      <w:r>
        <w:rPr>
          <w:rFonts w:hint="eastAsia"/>
        </w:rPr>
        <w:t>年修正）第八十六条、第二百三十条、第二百四十条、第二百五十八条（现为</w:t>
      </w:r>
      <w:r>
        <w:rPr>
          <w:rFonts w:hint="eastAsia"/>
        </w:rPr>
        <w:t>2021</w:t>
      </w:r>
      <w:r>
        <w:rPr>
          <w:rFonts w:hint="eastAsia"/>
        </w:rPr>
        <w:t>年修正后的第八十九条、第二百三十七条、第二百四十条、第二百六十五条）</w:t>
      </w:r>
    </w:p>
    <w:p w14:paraId="2BAC3DB2" w14:textId="77777777" w:rsidR="00FC1262" w:rsidRDefault="00FC1262" w:rsidP="0084566B">
      <w:pPr>
        <w:pStyle w:val="AD"/>
        <w:spacing w:line="276" w:lineRule="auto"/>
      </w:pPr>
      <w:r>
        <w:rPr>
          <w:rFonts w:hint="eastAsia"/>
        </w:rPr>
        <w:t>《最高人民法院关于适用〈中华人民共和国民事诉讼法〉的解释》（</w:t>
      </w:r>
      <w:r>
        <w:rPr>
          <w:rFonts w:hint="eastAsia"/>
        </w:rPr>
        <w:t>2015</w:t>
      </w:r>
      <w:r>
        <w:rPr>
          <w:rFonts w:hint="eastAsia"/>
        </w:rPr>
        <w:t>年施行）第四百八十二条、第五百一十九条（现为</w:t>
      </w:r>
      <w:r>
        <w:rPr>
          <w:rFonts w:hint="eastAsia"/>
        </w:rPr>
        <w:t>2020</w:t>
      </w:r>
      <w:r>
        <w:rPr>
          <w:rFonts w:hint="eastAsia"/>
        </w:rPr>
        <w:t>年修正后的第四百八十二条、第五百一十九条）</w:t>
      </w:r>
    </w:p>
    <w:p w14:paraId="491F9214" w14:textId="77777777" w:rsidR="00FC1262" w:rsidRDefault="00FC1262" w:rsidP="0084566B">
      <w:pPr>
        <w:pStyle w:val="AD"/>
        <w:spacing w:line="276" w:lineRule="auto"/>
      </w:pPr>
      <w:r>
        <w:rPr>
          <w:rFonts w:hint="eastAsia"/>
        </w:rPr>
        <w:t>《最高人民法院关于对人民法院终结执行行为提出执行异议期限问题的批复》（</w:t>
      </w:r>
      <w:r>
        <w:rPr>
          <w:rFonts w:hint="eastAsia"/>
        </w:rPr>
        <w:t>2016</w:t>
      </w:r>
      <w:r>
        <w:rPr>
          <w:rFonts w:hint="eastAsia"/>
        </w:rPr>
        <w:t>年施行）</w:t>
      </w:r>
    </w:p>
    <w:p w14:paraId="718F3983" w14:textId="77777777" w:rsidR="00FC1262" w:rsidRDefault="00FC1262" w:rsidP="0084566B">
      <w:pPr>
        <w:pStyle w:val="AD"/>
        <w:spacing w:line="276" w:lineRule="auto"/>
      </w:pPr>
      <w:r>
        <w:rPr>
          <w:rFonts w:hint="eastAsia"/>
        </w:rPr>
        <w:t>《最高人民法院关于执行案件立案、结案若干问题的意见》第十五条（</w:t>
      </w:r>
      <w:r>
        <w:rPr>
          <w:rFonts w:hint="eastAsia"/>
        </w:rPr>
        <w:t>2015</w:t>
      </w:r>
      <w:r>
        <w:rPr>
          <w:rFonts w:hint="eastAsia"/>
        </w:rPr>
        <w:t>年施行）</w:t>
      </w:r>
    </w:p>
    <w:p w14:paraId="3A6C0764" w14:textId="77777777" w:rsidR="00FC1262" w:rsidRDefault="00FC1262" w:rsidP="0084566B">
      <w:pPr>
        <w:pStyle w:val="AD"/>
        <w:spacing w:line="276" w:lineRule="auto"/>
      </w:pPr>
      <w:r>
        <w:rPr>
          <w:rFonts w:hint="eastAsia"/>
        </w:rPr>
        <w:t>《最高人民法院关于严格规范终结本次执行程序的规定（试行）》（</w:t>
      </w:r>
      <w:r>
        <w:rPr>
          <w:rFonts w:hint="eastAsia"/>
        </w:rPr>
        <w:t>2016</w:t>
      </w:r>
      <w:r>
        <w:rPr>
          <w:rFonts w:hint="eastAsia"/>
        </w:rPr>
        <w:t>年施行）第五条</w:t>
      </w:r>
    </w:p>
    <w:p w14:paraId="5D646330" w14:textId="5813E448" w:rsidR="00FC1262" w:rsidRDefault="00FC1262" w:rsidP="0084566B">
      <w:pPr>
        <w:pStyle w:val="AD"/>
        <w:spacing w:line="276" w:lineRule="auto"/>
      </w:pPr>
    </w:p>
    <w:p w14:paraId="0E298BEE" w14:textId="77777777" w:rsidR="006C31BF" w:rsidRPr="006C31BF" w:rsidRDefault="006C31BF" w:rsidP="0084566B">
      <w:pPr>
        <w:pStyle w:val="AD"/>
        <w:spacing w:line="276" w:lineRule="auto"/>
      </w:pPr>
    </w:p>
    <w:p w14:paraId="6F3E1CCC" w14:textId="77777777" w:rsidR="00FC1262" w:rsidRPr="006C31BF" w:rsidRDefault="00FC1262" w:rsidP="006C31BF">
      <w:pPr>
        <w:pStyle w:val="AD"/>
        <w:spacing w:line="276" w:lineRule="auto"/>
        <w:jc w:val="center"/>
        <w:rPr>
          <w:b/>
          <w:bCs/>
          <w:sz w:val="24"/>
          <w:szCs w:val="24"/>
        </w:rPr>
      </w:pPr>
      <w:r w:rsidRPr="006C31BF">
        <w:rPr>
          <w:rFonts w:hint="eastAsia"/>
          <w:b/>
          <w:bCs/>
          <w:sz w:val="24"/>
          <w:szCs w:val="24"/>
        </w:rPr>
        <w:t>安徽省某县自然资源和规划局申请执行强制拆除违法占用土地上的建筑物行政处罚决定检察监督案</w:t>
      </w:r>
    </w:p>
    <w:p w14:paraId="088A2EEB" w14:textId="77777777" w:rsidR="00FC1262" w:rsidRDefault="00FC1262" w:rsidP="006C31BF">
      <w:pPr>
        <w:pStyle w:val="AD"/>
        <w:spacing w:line="276" w:lineRule="auto"/>
        <w:jc w:val="center"/>
      </w:pPr>
      <w:r>
        <w:rPr>
          <w:rFonts w:hint="eastAsia"/>
        </w:rPr>
        <w:t>（检例第</w:t>
      </w:r>
      <w:r>
        <w:rPr>
          <w:rFonts w:hint="eastAsia"/>
        </w:rPr>
        <w:t>148</w:t>
      </w:r>
      <w:r>
        <w:rPr>
          <w:rFonts w:hint="eastAsia"/>
        </w:rPr>
        <w:t>号）</w:t>
      </w:r>
    </w:p>
    <w:p w14:paraId="3836A6C4" w14:textId="77777777" w:rsidR="00FC1262" w:rsidRDefault="00FC1262" w:rsidP="0084566B">
      <w:pPr>
        <w:pStyle w:val="AD"/>
        <w:spacing w:line="276" w:lineRule="auto"/>
      </w:pPr>
    </w:p>
    <w:p w14:paraId="23A88C4A" w14:textId="77777777" w:rsidR="00FC1262" w:rsidRDefault="00FC1262" w:rsidP="0084566B">
      <w:pPr>
        <w:pStyle w:val="AD"/>
        <w:spacing w:line="276" w:lineRule="auto"/>
      </w:pPr>
      <w:r>
        <w:rPr>
          <w:rFonts w:hint="eastAsia"/>
        </w:rPr>
        <w:t>【关键词】</w:t>
      </w:r>
    </w:p>
    <w:p w14:paraId="141AB99E" w14:textId="77777777" w:rsidR="00FC1262" w:rsidRDefault="00FC1262" w:rsidP="0084566B">
      <w:pPr>
        <w:pStyle w:val="AD"/>
        <w:spacing w:line="276" w:lineRule="auto"/>
      </w:pPr>
    </w:p>
    <w:p w14:paraId="604FA7DB" w14:textId="175EB7FC" w:rsidR="00FC1262" w:rsidRDefault="00FC1262" w:rsidP="0084566B">
      <w:pPr>
        <w:pStyle w:val="AD"/>
        <w:spacing w:line="276" w:lineRule="auto"/>
      </w:pPr>
      <w:r>
        <w:rPr>
          <w:rFonts w:hint="eastAsia"/>
        </w:rPr>
        <w:t>行政检察</w:t>
      </w:r>
      <w:r w:rsidR="006C31BF">
        <w:t xml:space="preserve"> </w:t>
      </w:r>
      <w:r>
        <w:t xml:space="preserve"> </w:t>
      </w:r>
      <w:r>
        <w:rPr>
          <w:rFonts w:hint="eastAsia"/>
        </w:rPr>
        <w:t>类案监督</w:t>
      </w:r>
      <w:r w:rsidR="006C31BF">
        <w:t xml:space="preserve"> </w:t>
      </w:r>
      <w:r>
        <w:t xml:space="preserve"> </w:t>
      </w:r>
      <w:r>
        <w:rPr>
          <w:rFonts w:hint="eastAsia"/>
        </w:rPr>
        <w:t>违法占地</w:t>
      </w:r>
      <w:r w:rsidR="006C31BF">
        <w:t xml:space="preserve"> </w:t>
      </w:r>
      <w:r>
        <w:t xml:space="preserve"> </w:t>
      </w:r>
      <w:r>
        <w:rPr>
          <w:rFonts w:hint="eastAsia"/>
        </w:rPr>
        <w:t>非诉执行</w:t>
      </w:r>
      <w:r w:rsidR="006C31BF">
        <w:t xml:space="preserve"> </w:t>
      </w:r>
      <w:r>
        <w:t xml:space="preserve"> </w:t>
      </w:r>
      <w:r>
        <w:rPr>
          <w:rFonts w:hint="eastAsia"/>
        </w:rPr>
        <w:t>不予受理</w:t>
      </w:r>
      <w:r w:rsidR="006C31BF">
        <w:t xml:space="preserve"> </w:t>
      </w:r>
      <w:r>
        <w:t xml:space="preserve"> </w:t>
      </w:r>
      <w:r>
        <w:rPr>
          <w:rFonts w:hint="eastAsia"/>
        </w:rPr>
        <w:t>法律适用错误</w:t>
      </w:r>
    </w:p>
    <w:p w14:paraId="6AE76502" w14:textId="77777777" w:rsidR="00FC1262" w:rsidRDefault="00FC1262" w:rsidP="0084566B">
      <w:pPr>
        <w:pStyle w:val="AD"/>
        <w:spacing w:line="276" w:lineRule="auto"/>
      </w:pPr>
    </w:p>
    <w:p w14:paraId="4A1ADF82" w14:textId="77777777" w:rsidR="00FC1262" w:rsidRDefault="00FC1262" w:rsidP="0084566B">
      <w:pPr>
        <w:pStyle w:val="AD"/>
        <w:spacing w:line="276" w:lineRule="auto"/>
      </w:pPr>
      <w:r>
        <w:rPr>
          <w:rFonts w:hint="eastAsia"/>
        </w:rPr>
        <w:t>【要旨】</w:t>
      </w:r>
    </w:p>
    <w:p w14:paraId="03FD59B8" w14:textId="77777777" w:rsidR="00FC1262" w:rsidRDefault="00FC1262" w:rsidP="0084566B">
      <w:pPr>
        <w:pStyle w:val="AD"/>
        <w:spacing w:line="276" w:lineRule="auto"/>
      </w:pPr>
    </w:p>
    <w:p w14:paraId="29679301" w14:textId="77777777" w:rsidR="00FC1262" w:rsidRDefault="00FC1262" w:rsidP="0084566B">
      <w:pPr>
        <w:pStyle w:val="AD"/>
        <w:spacing w:line="276" w:lineRule="auto"/>
      </w:pPr>
      <w:r>
        <w:rPr>
          <w:rFonts w:hint="eastAsia"/>
        </w:rPr>
        <w:t>人民检察院在行政非诉执行监督中，对不具有行政强制执行权的行政机关依法申请人民法院强制执行，人民法院不予受理的，应当依法进行监督。发现人民法院在多个行政非诉执行案件中</w:t>
      </w:r>
      <w:r>
        <w:rPr>
          <w:rFonts w:hint="eastAsia"/>
        </w:rPr>
        <w:lastRenderedPageBreak/>
        <w:t>存在同类法律适用错误的，可以通过对其中有代表性的典型案件进行监督，解决一类案件法律适用问题，促进建立长效机制，确保法律监督效果。</w:t>
      </w:r>
    </w:p>
    <w:p w14:paraId="057F58D2" w14:textId="77777777" w:rsidR="00FC1262" w:rsidRDefault="00FC1262" w:rsidP="0084566B">
      <w:pPr>
        <w:pStyle w:val="AD"/>
        <w:spacing w:line="276" w:lineRule="auto"/>
      </w:pPr>
    </w:p>
    <w:p w14:paraId="017F2066" w14:textId="77777777" w:rsidR="00FC1262" w:rsidRDefault="00FC1262" w:rsidP="0084566B">
      <w:pPr>
        <w:pStyle w:val="AD"/>
        <w:spacing w:line="276" w:lineRule="auto"/>
      </w:pPr>
      <w:r>
        <w:rPr>
          <w:rFonts w:hint="eastAsia"/>
        </w:rPr>
        <w:t>【基本案情】</w:t>
      </w:r>
    </w:p>
    <w:p w14:paraId="050A8DB3" w14:textId="77777777" w:rsidR="00FC1262" w:rsidRDefault="00FC1262" w:rsidP="0084566B">
      <w:pPr>
        <w:pStyle w:val="AD"/>
        <w:spacing w:line="276" w:lineRule="auto"/>
      </w:pPr>
    </w:p>
    <w:p w14:paraId="00EAB8B1" w14:textId="77777777" w:rsidR="00FC1262" w:rsidRDefault="00FC1262" w:rsidP="0084566B">
      <w:pPr>
        <w:pStyle w:val="AD"/>
        <w:spacing w:line="276" w:lineRule="auto"/>
      </w:pPr>
      <w:r>
        <w:rPr>
          <w:rFonts w:hint="eastAsia"/>
        </w:rPr>
        <w:t>2018</w:t>
      </w:r>
      <w:r>
        <w:rPr>
          <w:rFonts w:hint="eastAsia"/>
        </w:rPr>
        <w:t>年至</w:t>
      </w:r>
      <w:r>
        <w:rPr>
          <w:rFonts w:hint="eastAsia"/>
        </w:rPr>
        <w:t>2020</w:t>
      </w:r>
      <w:r>
        <w:rPr>
          <w:rFonts w:hint="eastAsia"/>
        </w:rPr>
        <w:t>年，安徽省某县自然资源和规划局（原某县国土资源局）依据《中华人民共和国土地管理法》对辖区内未经批准擅自占用土地进行建设的违法行为进行调查后，先后作出多个包含责令限期拆除违法建筑物等内容的处罚决定。部分行政相对人在法定期限内既不申请行政复议或者提起行政诉讼，又未自行拆除违法建筑物，县自然资源和规划局依照《中华人民共和国行政处罚法》（</w:t>
      </w:r>
      <w:r>
        <w:rPr>
          <w:rFonts w:hint="eastAsia"/>
        </w:rPr>
        <w:t>2017</w:t>
      </w:r>
      <w:r>
        <w:rPr>
          <w:rFonts w:hint="eastAsia"/>
        </w:rPr>
        <w:t>年）第五十一条的规定，对其中的</w:t>
      </w:r>
      <w:r>
        <w:rPr>
          <w:rFonts w:hint="eastAsia"/>
        </w:rPr>
        <w:t>64</w:t>
      </w:r>
      <w:r>
        <w:rPr>
          <w:rFonts w:hint="eastAsia"/>
        </w:rPr>
        <w:t>个处罚决定先后以直接提交、邮寄申请书等方式向县人民法院申请强制拆除违法建筑物，县人民法院均不予受理。</w:t>
      </w:r>
    </w:p>
    <w:p w14:paraId="47BC00CD" w14:textId="77777777" w:rsidR="00FC1262" w:rsidRDefault="00FC1262" w:rsidP="0084566B">
      <w:pPr>
        <w:pStyle w:val="AD"/>
        <w:spacing w:line="276" w:lineRule="auto"/>
      </w:pPr>
    </w:p>
    <w:p w14:paraId="12779045" w14:textId="77777777" w:rsidR="00FC1262" w:rsidRDefault="00FC1262" w:rsidP="0084566B">
      <w:pPr>
        <w:pStyle w:val="AD"/>
        <w:spacing w:line="276" w:lineRule="auto"/>
      </w:pPr>
      <w:r>
        <w:rPr>
          <w:rFonts w:hint="eastAsia"/>
        </w:rPr>
        <w:t>【检察机关履职过程】</w:t>
      </w:r>
    </w:p>
    <w:p w14:paraId="0FE661BD" w14:textId="77777777" w:rsidR="00FC1262" w:rsidRDefault="00FC1262" w:rsidP="0084566B">
      <w:pPr>
        <w:pStyle w:val="AD"/>
        <w:spacing w:line="276" w:lineRule="auto"/>
      </w:pPr>
    </w:p>
    <w:p w14:paraId="14404BC1" w14:textId="77777777" w:rsidR="00FC1262" w:rsidRDefault="00FC1262" w:rsidP="0084566B">
      <w:pPr>
        <w:pStyle w:val="AD"/>
        <w:spacing w:line="276" w:lineRule="auto"/>
      </w:pPr>
      <w:r>
        <w:rPr>
          <w:rFonts w:hint="eastAsia"/>
        </w:rPr>
        <w:t>案件来源。</w:t>
      </w:r>
      <w:r>
        <w:rPr>
          <w:rFonts w:hint="eastAsia"/>
        </w:rPr>
        <w:t>2018</w:t>
      </w:r>
      <w:r>
        <w:rPr>
          <w:rFonts w:hint="eastAsia"/>
        </w:rPr>
        <w:t>年</w:t>
      </w:r>
      <w:r>
        <w:rPr>
          <w:rFonts w:hint="eastAsia"/>
        </w:rPr>
        <w:t>12</w:t>
      </w:r>
      <w:r>
        <w:rPr>
          <w:rFonts w:hint="eastAsia"/>
        </w:rPr>
        <w:t>月，某县人民检察院在全国检察机关行政非诉执行监督专项活动中发现该类案件线索，对其中</w:t>
      </w:r>
      <w:r>
        <w:rPr>
          <w:rFonts w:hint="eastAsia"/>
        </w:rPr>
        <w:t>3</w:t>
      </w:r>
      <w:r>
        <w:rPr>
          <w:rFonts w:hint="eastAsia"/>
        </w:rPr>
        <w:t>起典型案件启动监督程序。</w:t>
      </w:r>
    </w:p>
    <w:p w14:paraId="01A6F885" w14:textId="77777777" w:rsidR="00FC1262" w:rsidRDefault="00FC1262" w:rsidP="0084566B">
      <w:pPr>
        <w:pStyle w:val="AD"/>
        <w:spacing w:line="276" w:lineRule="auto"/>
      </w:pPr>
    </w:p>
    <w:p w14:paraId="7D98ABC7" w14:textId="77777777" w:rsidR="00FC1262" w:rsidRDefault="00FC1262" w:rsidP="0084566B">
      <w:pPr>
        <w:pStyle w:val="AD"/>
        <w:spacing w:line="276" w:lineRule="auto"/>
      </w:pPr>
      <w:r>
        <w:rPr>
          <w:rFonts w:hint="eastAsia"/>
        </w:rPr>
        <w:t>调查核实。根据案件情况，检察机关重点开展了以下调查核实工作：向当地土地管理部门了解近年来拆除违法建筑物行政处罚决定的自动履行和申请法院强制执行情况；实地查看违法占地现场；向人民法院了解相关情况。检察机关查明：县自然资源和规划局申请法院强制执行符合法律规定，县人民法院对</w:t>
      </w:r>
      <w:r>
        <w:rPr>
          <w:rFonts w:hint="eastAsia"/>
        </w:rPr>
        <w:t>2018</w:t>
      </w:r>
      <w:r>
        <w:rPr>
          <w:rFonts w:hint="eastAsia"/>
        </w:rPr>
        <w:t>年以来该类执行申请均不予受理。</w:t>
      </w:r>
    </w:p>
    <w:p w14:paraId="6502EA9A" w14:textId="77777777" w:rsidR="00FC1262" w:rsidRDefault="00FC1262" w:rsidP="0084566B">
      <w:pPr>
        <w:pStyle w:val="AD"/>
        <w:spacing w:line="276" w:lineRule="auto"/>
      </w:pPr>
    </w:p>
    <w:p w14:paraId="3BEEFE52" w14:textId="77777777" w:rsidR="00FC1262" w:rsidRDefault="00FC1262" w:rsidP="0084566B">
      <w:pPr>
        <w:pStyle w:val="AD"/>
        <w:spacing w:line="276" w:lineRule="auto"/>
      </w:pPr>
      <w:r>
        <w:rPr>
          <w:rFonts w:hint="eastAsia"/>
        </w:rPr>
        <w:t>监督意见。县人民检察院审查认为，法院对自然资源和规划局强制执行申请既不受理又不作出不予受理的裁定，县自然资源和规划局在无行政强制执行权的情况下，既无法申请人民法院强制执行，又无法向上一级人民法院申请复议进行救济，案件被搁置，被非法占用的土地得不到恢复，土地管理秩序不能有效维护。经检察委员会讨论决定，于</w:t>
      </w:r>
      <w:r>
        <w:rPr>
          <w:rFonts w:hint="eastAsia"/>
        </w:rPr>
        <w:t>2018</w:t>
      </w:r>
      <w:r>
        <w:rPr>
          <w:rFonts w:hint="eastAsia"/>
        </w:rPr>
        <w:t>年</w:t>
      </w:r>
      <w:r>
        <w:rPr>
          <w:rFonts w:hint="eastAsia"/>
        </w:rPr>
        <w:t>12</w:t>
      </w:r>
      <w:r>
        <w:rPr>
          <w:rFonts w:hint="eastAsia"/>
        </w:rPr>
        <w:t>月向县人民法院提出检察建议，建议其依法受理并审查行政机关的执行申请。</w:t>
      </w:r>
    </w:p>
    <w:p w14:paraId="5A9F6A9A" w14:textId="77777777" w:rsidR="00FC1262" w:rsidRDefault="00FC1262" w:rsidP="0084566B">
      <w:pPr>
        <w:pStyle w:val="AD"/>
        <w:spacing w:line="276" w:lineRule="auto"/>
      </w:pPr>
    </w:p>
    <w:p w14:paraId="30C9757B" w14:textId="77777777" w:rsidR="00FC1262" w:rsidRDefault="00FC1262" w:rsidP="0084566B">
      <w:pPr>
        <w:pStyle w:val="AD"/>
        <w:spacing w:line="276" w:lineRule="auto"/>
      </w:pPr>
      <w:r>
        <w:rPr>
          <w:rFonts w:hint="eastAsia"/>
        </w:rPr>
        <w:t>回复意见。县人民法院收到检察建议后，经审判委员会讨论后回复县人民检察院：《中华人民共和国行政强制法》第四十四条、《最高人民法院关于违法的建筑物、构筑物、设施等强制拆除问题的批复》（法释〔</w:t>
      </w:r>
      <w:r>
        <w:rPr>
          <w:rFonts w:hint="eastAsia"/>
        </w:rPr>
        <w:t>2013</w:t>
      </w:r>
      <w:r>
        <w:rPr>
          <w:rFonts w:hint="eastAsia"/>
        </w:rPr>
        <w:t>〕</w:t>
      </w:r>
      <w:r>
        <w:rPr>
          <w:rFonts w:hint="eastAsia"/>
        </w:rPr>
        <w:t>5</w:t>
      </w:r>
      <w:r>
        <w:rPr>
          <w:rFonts w:hint="eastAsia"/>
        </w:rPr>
        <w:t>号）赋予了自然资源和规划局强制执行权，土地管理法与行政强制法存在冲突，应当适用行政强制法，人民法院不予受理县自然资源和规划局的强制执行申请符合法律规定；正在与县政府、国土部门协商，妥善解决违法建筑物的强拆问题，对检察建议不予采纳。</w:t>
      </w:r>
    </w:p>
    <w:p w14:paraId="3BACB9DD" w14:textId="77777777" w:rsidR="00FC1262" w:rsidRDefault="00FC1262" w:rsidP="0084566B">
      <w:pPr>
        <w:pStyle w:val="AD"/>
        <w:spacing w:line="276" w:lineRule="auto"/>
      </w:pPr>
    </w:p>
    <w:p w14:paraId="6C632661" w14:textId="77777777" w:rsidR="00FC1262" w:rsidRDefault="00FC1262" w:rsidP="0084566B">
      <w:pPr>
        <w:pStyle w:val="AD"/>
        <w:spacing w:line="276" w:lineRule="auto"/>
      </w:pPr>
      <w:r>
        <w:rPr>
          <w:rFonts w:hint="eastAsia"/>
        </w:rPr>
        <w:t>跟进监督。县人民检察院提请市人民检察院跟进监督。市人民检察院审查认为，根据我国法律规定，行政机关自行实施强制执行应当由法律明确授权，法律没有明确规定由行政机关自行强制执行的，行政机关应当申请法院强制执行。《中华人民共和国行政强制法》对“行政机关强制执行程序”和“申请人民法院强制执行”分两章作出规定。该法第四十四条规定“对违法的建</w:t>
      </w:r>
      <w:r>
        <w:rPr>
          <w:rFonts w:hint="eastAsia"/>
        </w:rPr>
        <w:lastRenderedPageBreak/>
        <w:t>筑物、构筑物、设施等需要强制拆除的，应当由行政机关予以公告，限期当事人自行拆除。当事人在法定期限内不申请行政复议或者提起行政诉讼，又不拆除的，行政机关可以依法强制拆除。”本条规定在“行政机关强制执行程序”一章，是对“具有行政强制执行权的行政机关”实施强制拆除所作的程序性规定，不是对某一行政机关具有行政强制执行权的法律授权。案涉行政处罚决定均系自然资源主管部门根据《中华人民共和国土地管理法》作出，该法未授予自然资源主管部门强制拆除违法建筑物的执行权。该法第八十三条规定，“依照本法规定，责令限期拆除在非法占用的土地上新建的建筑物和其他设施的……由作出处罚决定的机关依法申请人民法院强制执行”。自然资源主管部门针对违反土地管理法的行为作出责令强制拆除的处罚决定，行政相对人期满不起诉又不自行拆除的，应当由行政机关依法申请人民法院强制执行。《最高人民法院关于违法的建筑物、构筑物、设施等强制拆除问题的批复》是就城乡规划领域的违法建设强制拆除所作的司法解释，即依据城乡规划法，乡镇人民政府有权对违反乡村规划的违法建筑物强制拆除，县级以上人民政府对城乡规划主管部门作出限期拆除的决定，当事人逾期不拆除的，有权责成有关部门强制拆除。本案自然资源主管部门申请执行的行政处罚决定均系依据土地管理法作出，依法应当申请人民法院强制执行，人民法院不予受理违反法律规定。</w:t>
      </w:r>
    </w:p>
    <w:p w14:paraId="32C441F0" w14:textId="77777777" w:rsidR="00FC1262" w:rsidRDefault="00FC1262" w:rsidP="0084566B">
      <w:pPr>
        <w:pStyle w:val="AD"/>
        <w:spacing w:line="276" w:lineRule="auto"/>
      </w:pPr>
    </w:p>
    <w:p w14:paraId="2E2260D7" w14:textId="77777777" w:rsidR="00FC1262" w:rsidRDefault="00FC1262" w:rsidP="0084566B">
      <w:pPr>
        <w:pStyle w:val="AD"/>
        <w:spacing w:line="276" w:lineRule="auto"/>
      </w:pPr>
      <w:r>
        <w:rPr>
          <w:rFonts w:hint="eastAsia"/>
        </w:rPr>
        <w:t>2019</w:t>
      </w:r>
      <w:r>
        <w:rPr>
          <w:rFonts w:hint="eastAsia"/>
        </w:rPr>
        <w:t>年</w:t>
      </w:r>
      <w:r>
        <w:rPr>
          <w:rFonts w:hint="eastAsia"/>
        </w:rPr>
        <w:t>6</w:t>
      </w:r>
      <w:r>
        <w:rPr>
          <w:rFonts w:hint="eastAsia"/>
        </w:rPr>
        <w:t>月，市人民检察院就上述</w:t>
      </w:r>
      <w:r>
        <w:rPr>
          <w:rFonts w:hint="eastAsia"/>
        </w:rPr>
        <w:t>3</w:t>
      </w:r>
      <w:r>
        <w:rPr>
          <w:rFonts w:hint="eastAsia"/>
        </w:rPr>
        <w:t>起案件向市中级人民法院提出检察建议，建议其监督县人民法院纠正违法行为。市中级人民法院在规定期限内回复，已建议县人民法院自行纠正。县人民法院依法受理并作出准予强制执行裁定，并均已执行。</w:t>
      </w:r>
    </w:p>
    <w:p w14:paraId="77E9EAF9" w14:textId="77777777" w:rsidR="00FC1262" w:rsidRDefault="00FC1262" w:rsidP="0084566B">
      <w:pPr>
        <w:pStyle w:val="AD"/>
        <w:spacing w:line="276" w:lineRule="auto"/>
      </w:pPr>
    </w:p>
    <w:p w14:paraId="63E84E9D" w14:textId="77777777" w:rsidR="00FC1262" w:rsidRDefault="00FC1262" w:rsidP="0084566B">
      <w:pPr>
        <w:pStyle w:val="AD"/>
        <w:spacing w:line="276" w:lineRule="auto"/>
      </w:pPr>
      <w:r>
        <w:rPr>
          <w:rFonts w:hint="eastAsia"/>
        </w:rPr>
        <w:t>建立长效机制。县人民检察院就案涉问题报告县人大常委会，并与县政府座谈交流。在各方共同推动下，</w:t>
      </w:r>
      <w:r>
        <w:rPr>
          <w:rFonts w:hint="eastAsia"/>
        </w:rPr>
        <w:t>2020</w:t>
      </w:r>
      <w:r>
        <w:rPr>
          <w:rFonts w:hint="eastAsia"/>
        </w:rPr>
        <w:t>年</w:t>
      </w:r>
      <w:r>
        <w:rPr>
          <w:rFonts w:hint="eastAsia"/>
        </w:rPr>
        <w:t>5</w:t>
      </w:r>
      <w:r>
        <w:rPr>
          <w:rFonts w:hint="eastAsia"/>
        </w:rPr>
        <w:t>月，县人民政府制发《关于进一步建立健全违法违规用地防控治理长效机制的意见》，明确行政执法部门就拆除非法占地违法建筑物向法院申请强制执行，法院裁定准予强制执行后，由县政府安排属地乡镇政府实施。此后，县人民法院对县自然资源和规划局该类案件的强制执行申请均予以受理并裁定准予执行。同时县、乡两级政府及行政主管部门按照“统一领导、属地管理、拆控并重、综合治理”的原则，建立健全网格巡查、快速反应、联合执行、联席会议等八项工作机制，确保对违法违规用地执行到位，有效遏制了土地违法行为。</w:t>
      </w:r>
    </w:p>
    <w:p w14:paraId="621CB620" w14:textId="77777777" w:rsidR="00FC1262" w:rsidRDefault="00FC1262" w:rsidP="0084566B">
      <w:pPr>
        <w:pStyle w:val="AD"/>
        <w:spacing w:line="276" w:lineRule="auto"/>
      </w:pPr>
    </w:p>
    <w:p w14:paraId="0283C258" w14:textId="77777777" w:rsidR="00FC1262" w:rsidRDefault="00FC1262" w:rsidP="0084566B">
      <w:pPr>
        <w:pStyle w:val="AD"/>
        <w:spacing w:line="276" w:lineRule="auto"/>
      </w:pPr>
      <w:r>
        <w:rPr>
          <w:rFonts w:hint="eastAsia"/>
        </w:rPr>
        <w:t>【指导意义】</w:t>
      </w:r>
    </w:p>
    <w:p w14:paraId="13C35FD8" w14:textId="77777777" w:rsidR="00FC1262" w:rsidRDefault="00FC1262" w:rsidP="0084566B">
      <w:pPr>
        <w:pStyle w:val="AD"/>
        <w:spacing w:line="276" w:lineRule="auto"/>
      </w:pPr>
    </w:p>
    <w:p w14:paraId="4940ABF3" w14:textId="77777777" w:rsidR="00FC1262" w:rsidRDefault="00FC1262" w:rsidP="0084566B">
      <w:pPr>
        <w:pStyle w:val="AD"/>
        <w:spacing w:line="276" w:lineRule="auto"/>
      </w:pPr>
      <w:r>
        <w:rPr>
          <w:rFonts w:hint="eastAsia"/>
        </w:rPr>
        <w:t>（一）人民检察院办理行政非诉执行监督案件，对于不具有行政强制执行权的行政机关依法申请人民法院强制执行，人民法院不予受理的，人民检察院应当依法进行监督。行政强制执行由法律设定。法律没有授权行政机关强制执行的，作出行政决定的行政机关应当申请人民法院强制执行，人民法院应当受理、审查并依法作出是否准予执行的裁定。土地管理法和城乡规划法实现的行政管理目的不同，关于法律责任的具体规定也有区别。土地管理法主要针对的是违法占地行为，城乡规划法主要针对的是“未取得建设工程规划许可证或者未按照建设工程规划许可证进行建设”的违法行为。土地管理法未授权自然资源主管部门强制拆除违法占地建筑物的执行权，因此自然资源主管部门适用土地管理法作出责令强制拆除违法占地建筑物的处罚决定后，占地违法建设行为人逾期不起诉又不自行拆除的，行政机关应当申请人民法院强制执行，而无权自行强制执行。人民检察院发现人民法院对应当受理的强制执行申请不予受理的，应当</w:t>
      </w:r>
      <w:r>
        <w:rPr>
          <w:rFonts w:hint="eastAsia"/>
        </w:rPr>
        <w:lastRenderedPageBreak/>
        <w:t>依法监督纠正。</w:t>
      </w:r>
    </w:p>
    <w:p w14:paraId="511168E3" w14:textId="77777777" w:rsidR="00FC1262" w:rsidRDefault="00FC1262" w:rsidP="0084566B">
      <w:pPr>
        <w:pStyle w:val="AD"/>
        <w:spacing w:line="276" w:lineRule="auto"/>
      </w:pPr>
    </w:p>
    <w:p w14:paraId="23F19D9D" w14:textId="77777777" w:rsidR="00FC1262" w:rsidRDefault="00FC1262" w:rsidP="0084566B">
      <w:pPr>
        <w:pStyle w:val="AD"/>
        <w:spacing w:line="276" w:lineRule="auto"/>
      </w:pPr>
      <w:r>
        <w:rPr>
          <w:rFonts w:hint="eastAsia"/>
        </w:rPr>
        <w:t>（二）人民检察院在履行法律监督职责中发现同类案件法律适用错误，可以选择其中几个典型案件进行类案监督，促进同一类案件正确适用法律，并针对影响法律适用的难点问题建立长效机制。人民检察院开展法律监督，应当根据法律适用原则和法律解释方法，准确识别法律规范的真实含义，厘清法律适用争议，通过提出检察建议督促纠正法律适用错误。对一定数量性质相同、适用法律相同的个案存在同类错误的，可以选择几件典型案件作为突破口进行监督；对不采纳监督意见的，可以提请上级检察机关跟进监督，通过纠正典型案件错误为同一类案件纠错确定标准，提升监督效果和效率。加强类案监督成果的运用，主动向党委、人大报告，争取政府支持，提出解决问题的意见和建议，促进各方凝聚共识，形成长效工作机制。</w:t>
      </w:r>
    </w:p>
    <w:p w14:paraId="07385F03" w14:textId="77777777" w:rsidR="00FC1262" w:rsidRDefault="00FC1262" w:rsidP="0084566B">
      <w:pPr>
        <w:pStyle w:val="AD"/>
        <w:spacing w:line="276" w:lineRule="auto"/>
      </w:pPr>
    </w:p>
    <w:p w14:paraId="18A1BACD" w14:textId="77777777" w:rsidR="00FC1262" w:rsidRDefault="00FC1262" w:rsidP="0084566B">
      <w:pPr>
        <w:pStyle w:val="AD"/>
        <w:spacing w:line="276" w:lineRule="auto"/>
      </w:pPr>
      <w:r>
        <w:rPr>
          <w:rFonts w:hint="eastAsia"/>
        </w:rPr>
        <w:t>【相关规定】</w:t>
      </w:r>
    </w:p>
    <w:p w14:paraId="0F88139B" w14:textId="77777777" w:rsidR="00FC1262" w:rsidRDefault="00FC1262" w:rsidP="0084566B">
      <w:pPr>
        <w:pStyle w:val="AD"/>
        <w:spacing w:line="276" w:lineRule="auto"/>
      </w:pPr>
    </w:p>
    <w:p w14:paraId="7264DF92" w14:textId="77777777" w:rsidR="00FC1262" w:rsidRDefault="00FC1262" w:rsidP="0084566B">
      <w:pPr>
        <w:pStyle w:val="AD"/>
        <w:spacing w:line="276" w:lineRule="auto"/>
      </w:pPr>
      <w:r>
        <w:rPr>
          <w:rFonts w:hint="eastAsia"/>
        </w:rPr>
        <w:t>《中华人民共和国行政处罚法》（</w:t>
      </w:r>
      <w:r>
        <w:rPr>
          <w:rFonts w:hint="eastAsia"/>
        </w:rPr>
        <w:t>2017</w:t>
      </w:r>
      <w:r>
        <w:rPr>
          <w:rFonts w:hint="eastAsia"/>
        </w:rPr>
        <w:t>年修正）第五十一条（现为</w:t>
      </w:r>
      <w:r>
        <w:rPr>
          <w:rFonts w:hint="eastAsia"/>
        </w:rPr>
        <w:t>2021</w:t>
      </w:r>
      <w:r>
        <w:rPr>
          <w:rFonts w:hint="eastAsia"/>
        </w:rPr>
        <w:t>年修订后的第七十二条）</w:t>
      </w:r>
    </w:p>
    <w:p w14:paraId="4EAA9418" w14:textId="77777777" w:rsidR="00FC1262" w:rsidRDefault="00FC1262" w:rsidP="0084566B">
      <w:pPr>
        <w:pStyle w:val="AD"/>
        <w:spacing w:line="276" w:lineRule="auto"/>
      </w:pPr>
      <w:r>
        <w:rPr>
          <w:rFonts w:hint="eastAsia"/>
        </w:rPr>
        <w:t>《中华人民共和国行政强制法》（</w:t>
      </w:r>
      <w:r>
        <w:rPr>
          <w:rFonts w:hint="eastAsia"/>
        </w:rPr>
        <w:t>2012</w:t>
      </w:r>
      <w:r>
        <w:rPr>
          <w:rFonts w:hint="eastAsia"/>
        </w:rPr>
        <w:t>年施行）第三十四条、第四十四条</w:t>
      </w:r>
    </w:p>
    <w:p w14:paraId="02E8DEB7" w14:textId="77777777" w:rsidR="00FC1262" w:rsidRDefault="00FC1262" w:rsidP="0084566B">
      <w:pPr>
        <w:pStyle w:val="AD"/>
        <w:spacing w:line="276" w:lineRule="auto"/>
      </w:pPr>
      <w:r>
        <w:rPr>
          <w:rFonts w:hint="eastAsia"/>
        </w:rPr>
        <w:t>《中华人民共和国土地管理法》（</w:t>
      </w:r>
      <w:r>
        <w:rPr>
          <w:rFonts w:hint="eastAsia"/>
        </w:rPr>
        <w:t>2019</w:t>
      </w:r>
      <w:r>
        <w:rPr>
          <w:rFonts w:hint="eastAsia"/>
        </w:rPr>
        <w:t>年修正）第八十三条</w:t>
      </w:r>
    </w:p>
    <w:p w14:paraId="45E9F05A" w14:textId="77777777" w:rsidR="00FC1262" w:rsidRDefault="00FC1262" w:rsidP="0084566B">
      <w:pPr>
        <w:pStyle w:val="AD"/>
        <w:spacing w:line="276" w:lineRule="auto"/>
      </w:pPr>
      <w:r>
        <w:rPr>
          <w:rFonts w:hint="eastAsia"/>
        </w:rPr>
        <w:t>《最高人民法院关于违法的建筑物、构筑物、设施等强制拆除问题的批复》（</w:t>
      </w:r>
      <w:r>
        <w:rPr>
          <w:rFonts w:hint="eastAsia"/>
        </w:rPr>
        <w:t>2013</w:t>
      </w:r>
      <w:r>
        <w:rPr>
          <w:rFonts w:hint="eastAsia"/>
        </w:rPr>
        <w:t>年施行）</w:t>
      </w:r>
    </w:p>
    <w:p w14:paraId="0A1167E4" w14:textId="77777777" w:rsidR="00FC1262" w:rsidRDefault="00FC1262" w:rsidP="0084566B">
      <w:pPr>
        <w:pStyle w:val="AD"/>
        <w:spacing w:line="276" w:lineRule="auto"/>
      </w:pPr>
      <w:r>
        <w:rPr>
          <w:rFonts w:hint="eastAsia"/>
        </w:rPr>
        <w:t>《人民检察院行政诉讼监督规则（试行）》（</w:t>
      </w:r>
      <w:r>
        <w:rPr>
          <w:rFonts w:hint="eastAsia"/>
        </w:rPr>
        <w:t>2016</w:t>
      </w:r>
      <w:r>
        <w:rPr>
          <w:rFonts w:hint="eastAsia"/>
        </w:rPr>
        <w:t>年施行）第九条、第三十一条（现为</w:t>
      </w:r>
      <w:r>
        <w:rPr>
          <w:rFonts w:hint="eastAsia"/>
        </w:rPr>
        <w:t>2021</w:t>
      </w:r>
      <w:r>
        <w:rPr>
          <w:rFonts w:hint="eastAsia"/>
        </w:rPr>
        <w:t>年施行的《人民检察院行政诉讼监督规则》第三十六条、第一百一十一条）</w:t>
      </w:r>
    </w:p>
    <w:p w14:paraId="58CB40C3" w14:textId="27C50C66" w:rsidR="00FC1262" w:rsidRDefault="00FC1262" w:rsidP="0084566B">
      <w:pPr>
        <w:pStyle w:val="AD"/>
        <w:spacing w:line="276" w:lineRule="auto"/>
      </w:pPr>
    </w:p>
    <w:p w14:paraId="4D797454" w14:textId="77777777" w:rsidR="006C31BF" w:rsidRPr="006C31BF" w:rsidRDefault="006C31BF" w:rsidP="0084566B">
      <w:pPr>
        <w:pStyle w:val="AD"/>
        <w:spacing w:line="276" w:lineRule="auto"/>
      </w:pPr>
    </w:p>
    <w:p w14:paraId="088055C1" w14:textId="77777777" w:rsidR="00FC1262" w:rsidRPr="006C31BF" w:rsidRDefault="00FC1262" w:rsidP="006C31BF">
      <w:pPr>
        <w:pStyle w:val="AD"/>
        <w:spacing w:line="276" w:lineRule="auto"/>
        <w:jc w:val="center"/>
        <w:rPr>
          <w:b/>
          <w:bCs/>
          <w:sz w:val="24"/>
          <w:szCs w:val="24"/>
        </w:rPr>
      </w:pPr>
      <w:r w:rsidRPr="006C31BF">
        <w:rPr>
          <w:rFonts w:hint="eastAsia"/>
          <w:b/>
          <w:bCs/>
          <w:sz w:val="24"/>
          <w:szCs w:val="24"/>
        </w:rPr>
        <w:t>糜某诉浙江省某市住房和城乡建设局、某市人民政府信息公开及行政复议检察监督案</w:t>
      </w:r>
    </w:p>
    <w:p w14:paraId="7EB8E301" w14:textId="77777777" w:rsidR="00FC1262" w:rsidRDefault="00FC1262" w:rsidP="006C31BF">
      <w:pPr>
        <w:pStyle w:val="AD"/>
        <w:spacing w:line="276" w:lineRule="auto"/>
        <w:jc w:val="center"/>
      </w:pPr>
      <w:r>
        <w:rPr>
          <w:rFonts w:hint="eastAsia"/>
        </w:rPr>
        <w:t>（检例第</w:t>
      </w:r>
      <w:r>
        <w:rPr>
          <w:rFonts w:hint="eastAsia"/>
        </w:rPr>
        <w:t>149</w:t>
      </w:r>
      <w:r>
        <w:rPr>
          <w:rFonts w:hint="eastAsia"/>
        </w:rPr>
        <w:t>号）</w:t>
      </w:r>
    </w:p>
    <w:p w14:paraId="15E9A151" w14:textId="77777777" w:rsidR="00FC1262" w:rsidRDefault="00FC1262" w:rsidP="0084566B">
      <w:pPr>
        <w:pStyle w:val="AD"/>
        <w:spacing w:line="276" w:lineRule="auto"/>
      </w:pPr>
    </w:p>
    <w:p w14:paraId="3EDE4EF5" w14:textId="77777777" w:rsidR="00FC1262" w:rsidRDefault="00FC1262" w:rsidP="0084566B">
      <w:pPr>
        <w:pStyle w:val="AD"/>
        <w:spacing w:line="276" w:lineRule="auto"/>
      </w:pPr>
      <w:r>
        <w:rPr>
          <w:rFonts w:hint="eastAsia"/>
        </w:rPr>
        <w:t>【关键词】</w:t>
      </w:r>
    </w:p>
    <w:p w14:paraId="7187DF1F" w14:textId="77777777" w:rsidR="00FC1262" w:rsidRDefault="00FC1262" w:rsidP="0084566B">
      <w:pPr>
        <w:pStyle w:val="AD"/>
        <w:spacing w:line="276" w:lineRule="auto"/>
      </w:pPr>
    </w:p>
    <w:p w14:paraId="0487AB77" w14:textId="0250A39D" w:rsidR="00FC1262" w:rsidRDefault="00FC1262" w:rsidP="0084566B">
      <w:pPr>
        <w:pStyle w:val="AD"/>
        <w:spacing w:line="276" w:lineRule="auto"/>
      </w:pPr>
      <w:r>
        <w:rPr>
          <w:rFonts w:hint="eastAsia"/>
        </w:rPr>
        <w:t>行政检察</w:t>
      </w:r>
      <w:r w:rsidR="006C31BF">
        <w:t xml:space="preserve"> </w:t>
      </w:r>
      <w:r>
        <w:t xml:space="preserve"> </w:t>
      </w:r>
      <w:r>
        <w:rPr>
          <w:rFonts w:hint="eastAsia"/>
        </w:rPr>
        <w:t>类案监督</w:t>
      </w:r>
      <w:r w:rsidR="006C31BF">
        <w:t xml:space="preserve"> </w:t>
      </w:r>
      <w:r>
        <w:t xml:space="preserve"> </w:t>
      </w:r>
      <w:r>
        <w:rPr>
          <w:rFonts w:hint="eastAsia"/>
        </w:rPr>
        <w:t>送达日期</w:t>
      </w:r>
      <w:r w:rsidR="006C31BF">
        <w:t xml:space="preserve"> </w:t>
      </w:r>
      <w:r>
        <w:t xml:space="preserve"> </w:t>
      </w:r>
      <w:r>
        <w:rPr>
          <w:rFonts w:hint="eastAsia"/>
        </w:rPr>
        <w:t>有效送达</w:t>
      </w:r>
      <w:r w:rsidR="006C31BF">
        <w:t xml:space="preserve"> </w:t>
      </w:r>
      <w:r>
        <w:t xml:space="preserve"> </w:t>
      </w:r>
      <w:r>
        <w:rPr>
          <w:rFonts w:hint="eastAsia"/>
        </w:rPr>
        <w:t>诉源治理</w:t>
      </w:r>
    </w:p>
    <w:p w14:paraId="63C9A9CD" w14:textId="77777777" w:rsidR="00FC1262" w:rsidRDefault="00FC1262" w:rsidP="0084566B">
      <w:pPr>
        <w:pStyle w:val="AD"/>
        <w:spacing w:line="276" w:lineRule="auto"/>
      </w:pPr>
    </w:p>
    <w:p w14:paraId="4A8418CE" w14:textId="77777777" w:rsidR="00FC1262" w:rsidRDefault="00FC1262" w:rsidP="0084566B">
      <w:pPr>
        <w:pStyle w:val="AD"/>
        <w:spacing w:line="276" w:lineRule="auto"/>
      </w:pPr>
      <w:r>
        <w:rPr>
          <w:rFonts w:hint="eastAsia"/>
        </w:rPr>
        <w:t>【要旨】</w:t>
      </w:r>
    </w:p>
    <w:p w14:paraId="48B86FED" w14:textId="77777777" w:rsidR="00FC1262" w:rsidRDefault="00FC1262" w:rsidP="0084566B">
      <w:pPr>
        <w:pStyle w:val="AD"/>
        <w:spacing w:line="276" w:lineRule="auto"/>
      </w:pPr>
    </w:p>
    <w:p w14:paraId="66AAAFD0" w14:textId="77777777" w:rsidR="00FC1262" w:rsidRDefault="00FC1262" w:rsidP="0084566B">
      <w:pPr>
        <w:pStyle w:val="AD"/>
        <w:spacing w:line="276" w:lineRule="auto"/>
      </w:pPr>
      <w:r>
        <w:rPr>
          <w:rFonts w:hint="eastAsia"/>
        </w:rPr>
        <w:t>人民检察院办理因对送达日期存在争议引发的行政诉讼监督案件，发现法律文书送达不规范、影响当事人依法主张权利等普遍性问题，在监督纠正个案的同时，督促人民法院规范送达程序，促使邮政机构加强管理，确保有效送达。</w:t>
      </w:r>
    </w:p>
    <w:p w14:paraId="3D279ACD" w14:textId="77777777" w:rsidR="00FC1262" w:rsidRDefault="00FC1262" w:rsidP="0084566B">
      <w:pPr>
        <w:pStyle w:val="AD"/>
        <w:spacing w:line="276" w:lineRule="auto"/>
      </w:pPr>
    </w:p>
    <w:p w14:paraId="336A74F4" w14:textId="77777777" w:rsidR="00FC1262" w:rsidRDefault="00FC1262" w:rsidP="0084566B">
      <w:pPr>
        <w:pStyle w:val="AD"/>
        <w:spacing w:line="276" w:lineRule="auto"/>
      </w:pPr>
      <w:r>
        <w:rPr>
          <w:rFonts w:hint="eastAsia"/>
        </w:rPr>
        <w:t>【基本案情】</w:t>
      </w:r>
    </w:p>
    <w:p w14:paraId="16157D40" w14:textId="77777777" w:rsidR="00FC1262" w:rsidRDefault="00FC1262" w:rsidP="0084566B">
      <w:pPr>
        <w:pStyle w:val="AD"/>
        <w:spacing w:line="276" w:lineRule="auto"/>
      </w:pPr>
    </w:p>
    <w:p w14:paraId="5172B41A" w14:textId="77777777" w:rsidR="00FC1262" w:rsidRDefault="00FC1262" w:rsidP="0084566B">
      <w:pPr>
        <w:pStyle w:val="AD"/>
        <w:spacing w:line="276" w:lineRule="auto"/>
      </w:pPr>
      <w:r>
        <w:rPr>
          <w:rFonts w:hint="eastAsia"/>
        </w:rPr>
        <w:t>2017</w:t>
      </w:r>
      <w:r>
        <w:rPr>
          <w:rFonts w:hint="eastAsia"/>
        </w:rPr>
        <w:t>年</w:t>
      </w:r>
      <w:r>
        <w:rPr>
          <w:rFonts w:hint="eastAsia"/>
        </w:rPr>
        <w:t>1</w:t>
      </w:r>
      <w:r>
        <w:rPr>
          <w:rFonts w:hint="eastAsia"/>
        </w:rPr>
        <w:t>月</w:t>
      </w:r>
      <w:r>
        <w:rPr>
          <w:rFonts w:hint="eastAsia"/>
        </w:rPr>
        <w:t>11</w:t>
      </w:r>
      <w:r>
        <w:rPr>
          <w:rFonts w:hint="eastAsia"/>
        </w:rPr>
        <w:t>日，糜某向某市住房和城乡建设局（以下简称市住建局）申请查询位于该市某路段的一间中式平房房地产原始登记凭证。</w:t>
      </w:r>
      <w:r>
        <w:rPr>
          <w:rFonts w:hint="eastAsia"/>
        </w:rPr>
        <w:t>2017</w:t>
      </w:r>
      <w:r>
        <w:rPr>
          <w:rFonts w:hint="eastAsia"/>
        </w:rPr>
        <w:t>年</w:t>
      </w:r>
      <w:r>
        <w:rPr>
          <w:rFonts w:hint="eastAsia"/>
        </w:rPr>
        <w:t>2</w:t>
      </w:r>
      <w:r>
        <w:rPr>
          <w:rFonts w:hint="eastAsia"/>
        </w:rPr>
        <w:t>月</w:t>
      </w:r>
      <w:r>
        <w:rPr>
          <w:rFonts w:hint="eastAsia"/>
        </w:rPr>
        <w:t>9</w:t>
      </w:r>
      <w:r>
        <w:rPr>
          <w:rFonts w:hint="eastAsia"/>
        </w:rPr>
        <w:t>日，市住建局作出《政府信息依申请公开告知书》，并向糜某提供其申请公开的房地产所有权证复印件一份。</w:t>
      </w:r>
      <w:r>
        <w:rPr>
          <w:rFonts w:hint="eastAsia"/>
        </w:rPr>
        <w:t>2</w:t>
      </w:r>
      <w:r>
        <w:rPr>
          <w:rFonts w:hint="eastAsia"/>
        </w:rPr>
        <w:t>月</w:t>
      </w:r>
      <w:r>
        <w:rPr>
          <w:rFonts w:hint="eastAsia"/>
        </w:rPr>
        <w:t>16</w:t>
      </w:r>
      <w:r>
        <w:rPr>
          <w:rFonts w:hint="eastAsia"/>
        </w:rPr>
        <w:t>日，糜某向市</w:t>
      </w:r>
      <w:r>
        <w:rPr>
          <w:rFonts w:hint="eastAsia"/>
        </w:rPr>
        <w:lastRenderedPageBreak/>
        <w:t>人民政府申请行政复议。市人民政府认为，除其中一项不属于政府信息公开范围外，市住建局已向糜某提供了其申请公开的信息，在法定期限内履行了职责，遂于</w:t>
      </w:r>
      <w:r>
        <w:rPr>
          <w:rFonts w:hint="eastAsia"/>
        </w:rPr>
        <w:t>4</w:t>
      </w:r>
      <w:r>
        <w:rPr>
          <w:rFonts w:hint="eastAsia"/>
        </w:rPr>
        <w:t>月</w:t>
      </w:r>
      <w:r>
        <w:rPr>
          <w:rFonts w:hint="eastAsia"/>
        </w:rPr>
        <w:t>16</w:t>
      </w:r>
      <w:r>
        <w:rPr>
          <w:rFonts w:hint="eastAsia"/>
        </w:rPr>
        <w:t>日作出维持原行政行为的行政复议决定书，并按照糜某预留的送达地址某市×苑×幢×室，交由中国邮政速递物流股份有限公司某市分公司（以下简称某邮政公司）专递送达。同年</w:t>
      </w:r>
      <w:r>
        <w:rPr>
          <w:rFonts w:hint="eastAsia"/>
        </w:rPr>
        <w:t>4</w:t>
      </w:r>
      <w:r>
        <w:rPr>
          <w:rFonts w:hint="eastAsia"/>
        </w:rPr>
        <w:t>月</w:t>
      </w:r>
      <w:r>
        <w:rPr>
          <w:rFonts w:hint="eastAsia"/>
        </w:rPr>
        <w:t>18</w:t>
      </w:r>
      <w:r>
        <w:rPr>
          <w:rFonts w:hint="eastAsia"/>
        </w:rPr>
        <w:t>日，某邮政公司投递员因电话联系糜某未果，遂将该邮件交由糜某预留送达地址所在小区普通快递代收点某副食品商店代收，并短信告知糜某，但未确认糜某已收到告知短信。因糜某未查看短信中的通知信息，其于同年</w:t>
      </w:r>
      <w:r>
        <w:rPr>
          <w:rFonts w:hint="eastAsia"/>
        </w:rPr>
        <w:t>5</w:t>
      </w:r>
      <w:r>
        <w:rPr>
          <w:rFonts w:hint="eastAsia"/>
        </w:rPr>
        <w:t>月</w:t>
      </w:r>
      <w:r>
        <w:rPr>
          <w:rFonts w:hint="eastAsia"/>
        </w:rPr>
        <w:t>10</w:t>
      </w:r>
      <w:r>
        <w:rPr>
          <w:rFonts w:hint="eastAsia"/>
        </w:rPr>
        <w:t>日才实际收到该邮件。</w:t>
      </w:r>
    </w:p>
    <w:p w14:paraId="38741799" w14:textId="77777777" w:rsidR="00FC1262" w:rsidRDefault="00FC1262" w:rsidP="0084566B">
      <w:pPr>
        <w:pStyle w:val="AD"/>
        <w:spacing w:line="276" w:lineRule="auto"/>
      </w:pPr>
    </w:p>
    <w:p w14:paraId="58BA0D5D" w14:textId="77777777" w:rsidR="00FC1262" w:rsidRDefault="00FC1262" w:rsidP="0084566B">
      <w:pPr>
        <w:pStyle w:val="AD"/>
        <w:spacing w:line="276" w:lineRule="auto"/>
      </w:pPr>
      <w:r>
        <w:rPr>
          <w:rFonts w:hint="eastAsia"/>
        </w:rPr>
        <w:t>2017</w:t>
      </w:r>
      <w:r>
        <w:rPr>
          <w:rFonts w:hint="eastAsia"/>
        </w:rPr>
        <w:t>年</w:t>
      </w:r>
      <w:r>
        <w:rPr>
          <w:rFonts w:hint="eastAsia"/>
        </w:rPr>
        <w:t>5</w:t>
      </w:r>
      <w:r>
        <w:rPr>
          <w:rFonts w:hint="eastAsia"/>
        </w:rPr>
        <w:t>月</w:t>
      </w:r>
      <w:r>
        <w:rPr>
          <w:rFonts w:hint="eastAsia"/>
        </w:rPr>
        <w:t>12</w:t>
      </w:r>
      <w:r>
        <w:rPr>
          <w:rFonts w:hint="eastAsia"/>
        </w:rPr>
        <w:t>日，糜某向某市某区人民法院提起行政诉讼，请求撤销市住建局作出的《政府信息依申请公开告知书》和市人民政府作出的《行政复议决定书》。一审法院认为，糜某于</w:t>
      </w:r>
      <w:r>
        <w:rPr>
          <w:rFonts w:hint="eastAsia"/>
        </w:rPr>
        <w:t>2017</w:t>
      </w:r>
      <w:r>
        <w:rPr>
          <w:rFonts w:hint="eastAsia"/>
        </w:rPr>
        <w:t>年</w:t>
      </w:r>
      <w:r>
        <w:rPr>
          <w:rFonts w:hint="eastAsia"/>
        </w:rPr>
        <w:t>4</w:t>
      </w:r>
      <w:r>
        <w:rPr>
          <w:rFonts w:hint="eastAsia"/>
        </w:rPr>
        <w:t>月</w:t>
      </w:r>
      <w:r>
        <w:rPr>
          <w:rFonts w:hint="eastAsia"/>
        </w:rPr>
        <w:t>18</w:t>
      </w:r>
      <w:r>
        <w:rPr>
          <w:rFonts w:hint="eastAsia"/>
        </w:rPr>
        <w:t>日收到行政复议决定，</w:t>
      </w:r>
      <w:r>
        <w:rPr>
          <w:rFonts w:hint="eastAsia"/>
        </w:rPr>
        <w:t>5</w:t>
      </w:r>
      <w:r>
        <w:rPr>
          <w:rFonts w:hint="eastAsia"/>
        </w:rPr>
        <w:t>月</w:t>
      </w:r>
      <w:r>
        <w:rPr>
          <w:rFonts w:hint="eastAsia"/>
        </w:rPr>
        <w:t>12</w:t>
      </w:r>
      <w:r>
        <w:rPr>
          <w:rFonts w:hint="eastAsia"/>
        </w:rPr>
        <w:t>日提起行政诉讼，已超过法定的十五日起诉期限，裁定不予立案。糜某向市中级人民法院提出上诉，二审法院以糜某未提供有效证据证明其因不可抗力或者其他不属于自身原因耽误起诉期限为由，裁定驳回上诉。糜某申请再审，亦被驳回。</w:t>
      </w:r>
    </w:p>
    <w:p w14:paraId="749F9F3E" w14:textId="77777777" w:rsidR="00FC1262" w:rsidRDefault="00FC1262" w:rsidP="0084566B">
      <w:pPr>
        <w:pStyle w:val="AD"/>
        <w:spacing w:line="276" w:lineRule="auto"/>
      </w:pPr>
    </w:p>
    <w:p w14:paraId="2AAD1465" w14:textId="77777777" w:rsidR="00FC1262" w:rsidRDefault="00FC1262" w:rsidP="0084566B">
      <w:pPr>
        <w:pStyle w:val="AD"/>
        <w:spacing w:line="276" w:lineRule="auto"/>
      </w:pPr>
      <w:r>
        <w:rPr>
          <w:rFonts w:hint="eastAsia"/>
        </w:rPr>
        <w:t>【检察机关履职过程】</w:t>
      </w:r>
    </w:p>
    <w:p w14:paraId="4CF43EBB" w14:textId="77777777" w:rsidR="00FC1262" w:rsidRDefault="00FC1262" w:rsidP="0084566B">
      <w:pPr>
        <w:pStyle w:val="AD"/>
        <w:spacing w:line="276" w:lineRule="auto"/>
      </w:pPr>
    </w:p>
    <w:p w14:paraId="5117762E" w14:textId="77777777" w:rsidR="00FC1262" w:rsidRDefault="00FC1262" w:rsidP="0084566B">
      <w:pPr>
        <w:pStyle w:val="AD"/>
        <w:spacing w:line="276" w:lineRule="auto"/>
      </w:pPr>
      <w:r>
        <w:rPr>
          <w:rFonts w:hint="eastAsia"/>
        </w:rPr>
        <w:t>案件来源。</w:t>
      </w:r>
      <w:r>
        <w:rPr>
          <w:rFonts w:hint="eastAsia"/>
        </w:rPr>
        <w:t>2018</w:t>
      </w:r>
      <w:r>
        <w:rPr>
          <w:rFonts w:hint="eastAsia"/>
        </w:rPr>
        <w:t>年</w:t>
      </w:r>
      <w:r>
        <w:rPr>
          <w:rFonts w:hint="eastAsia"/>
        </w:rPr>
        <w:t>5</w:t>
      </w:r>
      <w:r>
        <w:rPr>
          <w:rFonts w:hint="eastAsia"/>
        </w:rPr>
        <w:t>月，糜某向检察机关申请监督，称自其实际收到行政复议决定书的日期起算，未超过法定起诉期限。</w:t>
      </w:r>
    </w:p>
    <w:p w14:paraId="0C1DB248" w14:textId="77777777" w:rsidR="00FC1262" w:rsidRDefault="00FC1262" w:rsidP="0084566B">
      <w:pPr>
        <w:pStyle w:val="AD"/>
        <w:spacing w:line="276" w:lineRule="auto"/>
      </w:pPr>
    </w:p>
    <w:p w14:paraId="6A4D3963" w14:textId="77777777" w:rsidR="00FC1262" w:rsidRDefault="00FC1262" w:rsidP="0084566B">
      <w:pPr>
        <w:pStyle w:val="AD"/>
        <w:spacing w:line="276" w:lineRule="auto"/>
      </w:pPr>
      <w:r>
        <w:rPr>
          <w:rFonts w:hint="eastAsia"/>
        </w:rPr>
        <w:t>调查核实。市人民检察院根据糜某反映的情况，在审查案卷的基础上进行调查核实：一是向邮政公司、副食品商店等单位调取收件时间相关证据；二是调查了解糜某是否存在指定代收人等情况。查明：涉案法律文书专递邮件跟踪查询单显示该邮件的处理情况为：</w:t>
      </w:r>
      <w:r>
        <w:rPr>
          <w:rFonts w:hint="eastAsia"/>
        </w:rPr>
        <w:t>2017</w:t>
      </w:r>
      <w:r>
        <w:rPr>
          <w:rFonts w:hint="eastAsia"/>
        </w:rPr>
        <w:t>年</w:t>
      </w:r>
      <w:r>
        <w:rPr>
          <w:rFonts w:hint="eastAsia"/>
        </w:rPr>
        <w:t>4</w:t>
      </w:r>
      <w:r>
        <w:rPr>
          <w:rFonts w:hint="eastAsia"/>
        </w:rPr>
        <w:t>月</w:t>
      </w:r>
      <w:r>
        <w:rPr>
          <w:rFonts w:hint="eastAsia"/>
        </w:rPr>
        <w:t>18</w:t>
      </w:r>
      <w:r>
        <w:rPr>
          <w:rFonts w:hint="eastAsia"/>
        </w:rPr>
        <w:t>日，妥投（他人收），证明糜某本人并未签收该邮件；副食品商店并非糜某的指定代收人，商店经营者钟某也不是糜某的同住成年家属或诉讼代理人，其不具有代收权限；糜某实际收到邮件的日期确为</w:t>
      </w:r>
      <w:r>
        <w:rPr>
          <w:rFonts w:hint="eastAsia"/>
        </w:rPr>
        <w:t>2017</w:t>
      </w:r>
      <w:r>
        <w:rPr>
          <w:rFonts w:hint="eastAsia"/>
        </w:rPr>
        <w:t>年</w:t>
      </w:r>
      <w:r>
        <w:rPr>
          <w:rFonts w:hint="eastAsia"/>
        </w:rPr>
        <w:t>5</w:t>
      </w:r>
      <w:r>
        <w:rPr>
          <w:rFonts w:hint="eastAsia"/>
        </w:rPr>
        <w:t>月</w:t>
      </w:r>
      <w:r>
        <w:rPr>
          <w:rFonts w:hint="eastAsia"/>
        </w:rPr>
        <w:t>10</w:t>
      </w:r>
      <w:r>
        <w:rPr>
          <w:rFonts w:hint="eastAsia"/>
        </w:rPr>
        <w:t>日。</w:t>
      </w:r>
    </w:p>
    <w:p w14:paraId="2F9F84E0" w14:textId="77777777" w:rsidR="00FC1262" w:rsidRDefault="00FC1262" w:rsidP="0084566B">
      <w:pPr>
        <w:pStyle w:val="AD"/>
        <w:spacing w:line="276" w:lineRule="auto"/>
      </w:pPr>
    </w:p>
    <w:p w14:paraId="15B94D29" w14:textId="77777777" w:rsidR="00FC1262" w:rsidRDefault="00FC1262" w:rsidP="0084566B">
      <w:pPr>
        <w:pStyle w:val="AD"/>
        <w:spacing w:line="276" w:lineRule="auto"/>
      </w:pPr>
      <w:r>
        <w:rPr>
          <w:rFonts w:hint="eastAsia"/>
        </w:rPr>
        <w:t>监督意见。市人民检察院经审查认为，法院一、二审行政裁定认定事实错误。第一，在无证据证明副食品商店系糜某的指定代收人或者钟某为糜某的同住成年家属或诉讼代理人的情况下，原审法院认定糜某于</w:t>
      </w:r>
      <w:r>
        <w:rPr>
          <w:rFonts w:hint="eastAsia"/>
        </w:rPr>
        <w:t>2017</w:t>
      </w:r>
      <w:r>
        <w:rPr>
          <w:rFonts w:hint="eastAsia"/>
        </w:rPr>
        <w:t>年</w:t>
      </w:r>
      <w:r>
        <w:rPr>
          <w:rFonts w:hint="eastAsia"/>
        </w:rPr>
        <w:t>4</w:t>
      </w:r>
      <w:r>
        <w:rPr>
          <w:rFonts w:hint="eastAsia"/>
        </w:rPr>
        <w:t>月</w:t>
      </w:r>
      <w:r>
        <w:rPr>
          <w:rFonts w:hint="eastAsia"/>
        </w:rPr>
        <w:t>18</w:t>
      </w:r>
      <w:r>
        <w:rPr>
          <w:rFonts w:hint="eastAsia"/>
        </w:rPr>
        <w:t>日收到涉案行政复议决定书证据不足。邮政公司将复议决定书送达至副食品商店，并由该商店签收，不能视为有效送达。第二，钟某及邮政公司出具的相关材料可以证明糜某收到复议决定的时间为</w:t>
      </w:r>
      <w:r>
        <w:rPr>
          <w:rFonts w:hint="eastAsia"/>
        </w:rPr>
        <w:t>2017</w:t>
      </w:r>
      <w:r>
        <w:rPr>
          <w:rFonts w:hint="eastAsia"/>
        </w:rPr>
        <w:t>年</w:t>
      </w:r>
      <w:r>
        <w:rPr>
          <w:rFonts w:hint="eastAsia"/>
        </w:rPr>
        <w:t>5</w:t>
      </w:r>
      <w:r>
        <w:rPr>
          <w:rFonts w:hint="eastAsia"/>
        </w:rPr>
        <w:t>月</w:t>
      </w:r>
      <w:r>
        <w:rPr>
          <w:rFonts w:hint="eastAsia"/>
        </w:rPr>
        <w:t>10</w:t>
      </w:r>
      <w:r>
        <w:rPr>
          <w:rFonts w:hint="eastAsia"/>
        </w:rPr>
        <w:t>日。第三，根据《中华人民共和国行政诉讼法》第四十五条规定，公民、法人或者其他组织不服复议决定向人民法院提起诉讼的起诉期限为收到复议决定书之日起十五日，糜某</w:t>
      </w:r>
      <w:r>
        <w:rPr>
          <w:rFonts w:hint="eastAsia"/>
        </w:rPr>
        <w:t>5</w:t>
      </w:r>
      <w:r>
        <w:rPr>
          <w:rFonts w:hint="eastAsia"/>
        </w:rPr>
        <w:t>月</w:t>
      </w:r>
      <w:r>
        <w:rPr>
          <w:rFonts w:hint="eastAsia"/>
        </w:rPr>
        <w:t>10</w:t>
      </w:r>
      <w:r>
        <w:rPr>
          <w:rFonts w:hint="eastAsia"/>
        </w:rPr>
        <w:t>日实际收到行政复议决定书，其于</w:t>
      </w:r>
      <w:r>
        <w:rPr>
          <w:rFonts w:hint="eastAsia"/>
        </w:rPr>
        <w:t>5</w:t>
      </w:r>
      <w:r>
        <w:rPr>
          <w:rFonts w:hint="eastAsia"/>
        </w:rPr>
        <w:t>月</w:t>
      </w:r>
      <w:r>
        <w:rPr>
          <w:rFonts w:hint="eastAsia"/>
        </w:rPr>
        <w:t>12</w:t>
      </w:r>
      <w:r>
        <w:rPr>
          <w:rFonts w:hint="eastAsia"/>
        </w:rPr>
        <w:t>日向区人民法院起诉，并未超过起诉期限。市人民检察院提请浙江省人民检察院抗诉，</w:t>
      </w:r>
      <w:r>
        <w:rPr>
          <w:rFonts w:hint="eastAsia"/>
        </w:rPr>
        <w:t>2018</w:t>
      </w:r>
      <w:r>
        <w:rPr>
          <w:rFonts w:hint="eastAsia"/>
        </w:rPr>
        <w:t>年</w:t>
      </w:r>
      <w:r>
        <w:rPr>
          <w:rFonts w:hint="eastAsia"/>
        </w:rPr>
        <w:t>12</w:t>
      </w:r>
      <w:r>
        <w:rPr>
          <w:rFonts w:hint="eastAsia"/>
        </w:rPr>
        <w:t>月</w:t>
      </w:r>
      <w:r>
        <w:rPr>
          <w:rFonts w:hint="eastAsia"/>
        </w:rPr>
        <w:t>4</w:t>
      </w:r>
      <w:r>
        <w:rPr>
          <w:rFonts w:hint="eastAsia"/>
        </w:rPr>
        <w:t>日，浙江省人民检察院依法向浙江省高级人民法院提出抗诉。</w:t>
      </w:r>
    </w:p>
    <w:p w14:paraId="00D1D1D3" w14:textId="77777777" w:rsidR="00FC1262" w:rsidRDefault="00FC1262" w:rsidP="0084566B">
      <w:pPr>
        <w:pStyle w:val="AD"/>
        <w:spacing w:line="276" w:lineRule="auto"/>
      </w:pPr>
    </w:p>
    <w:p w14:paraId="0C6B3A69" w14:textId="77777777" w:rsidR="00FC1262" w:rsidRDefault="00FC1262" w:rsidP="0084566B">
      <w:pPr>
        <w:pStyle w:val="AD"/>
        <w:spacing w:line="276" w:lineRule="auto"/>
      </w:pPr>
      <w:r>
        <w:rPr>
          <w:rFonts w:hint="eastAsia"/>
        </w:rPr>
        <w:t>监督结果。浙江省高级人民法院采纳检察机关抗诉意见，于</w:t>
      </w:r>
      <w:r>
        <w:rPr>
          <w:rFonts w:hint="eastAsia"/>
        </w:rPr>
        <w:t>2019</w:t>
      </w:r>
      <w:r>
        <w:rPr>
          <w:rFonts w:hint="eastAsia"/>
        </w:rPr>
        <w:t>年</w:t>
      </w:r>
      <w:r>
        <w:rPr>
          <w:rFonts w:hint="eastAsia"/>
        </w:rPr>
        <w:t>9</w:t>
      </w:r>
      <w:r>
        <w:rPr>
          <w:rFonts w:hint="eastAsia"/>
        </w:rPr>
        <w:t>月</w:t>
      </w:r>
      <w:r>
        <w:rPr>
          <w:rFonts w:hint="eastAsia"/>
        </w:rPr>
        <w:t>5</w:t>
      </w:r>
      <w:r>
        <w:rPr>
          <w:rFonts w:hint="eastAsia"/>
        </w:rPr>
        <w:t>日依法作出再审行政裁定，撤销原一、二审不予受理裁定，指令区人民法院立案受理。同年</w:t>
      </w:r>
      <w:r>
        <w:rPr>
          <w:rFonts w:hint="eastAsia"/>
        </w:rPr>
        <w:t>10</w:t>
      </w:r>
      <w:r>
        <w:rPr>
          <w:rFonts w:hint="eastAsia"/>
        </w:rPr>
        <w:t>月</w:t>
      </w:r>
      <w:r>
        <w:rPr>
          <w:rFonts w:hint="eastAsia"/>
        </w:rPr>
        <w:t>15</w:t>
      </w:r>
      <w:r>
        <w:rPr>
          <w:rFonts w:hint="eastAsia"/>
        </w:rPr>
        <w:t>日，区人民法院受理该案，经依法审理于</w:t>
      </w:r>
      <w:r>
        <w:rPr>
          <w:rFonts w:hint="eastAsia"/>
        </w:rPr>
        <w:t>2020</w:t>
      </w:r>
      <w:r>
        <w:rPr>
          <w:rFonts w:hint="eastAsia"/>
        </w:rPr>
        <w:t>年</w:t>
      </w:r>
      <w:r>
        <w:rPr>
          <w:rFonts w:hint="eastAsia"/>
        </w:rPr>
        <w:t>4</w:t>
      </w:r>
      <w:r>
        <w:rPr>
          <w:rFonts w:hint="eastAsia"/>
        </w:rPr>
        <w:t>月</w:t>
      </w:r>
      <w:r>
        <w:rPr>
          <w:rFonts w:hint="eastAsia"/>
        </w:rPr>
        <w:t>3</w:t>
      </w:r>
      <w:r>
        <w:rPr>
          <w:rFonts w:hint="eastAsia"/>
        </w:rPr>
        <w:t>日作出一审判决。</w:t>
      </w:r>
    </w:p>
    <w:p w14:paraId="08AC8ED0" w14:textId="77777777" w:rsidR="00FC1262" w:rsidRDefault="00FC1262" w:rsidP="0084566B">
      <w:pPr>
        <w:pStyle w:val="AD"/>
        <w:spacing w:line="276" w:lineRule="auto"/>
      </w:pPr>
    </w:p>
    <w:p w14:paraId="5EEF772C" w14:textId="77777777" w:rsidR="00FC1262" w:rsidRDefault="00FC1262" w:rsidP="0084566B">
      <w:pPr>
        <w:pStyle w:val="AD"/>
        <w:spacing w:line="276" w:lineRule="auto"/>
      </w:pPr>
      <w:r>
        <w:rPr>
          <w:rFonts w:hint="eastAsia"/>
        </w:rPr>
        <w:t>类案监督。针对法院对类似案件认定送达标准不统一的问题，市人民检察院通过与市中级人民法院磋商，督促法院进一步明确邮寄送达的审查认定标准，严格把握指定代收的送达认定，防止因送达标准把握不准损害当事人诉讼权利。市中级人民法院出台《关于落实立案登记制和规范送达程序的八项措施》，对文书送达程序予以规范。</w:t>
      </w:r>
    </w:p>
    <w:p w14:paraId="23BBBE9F" w14:textId="77777777" w:rsidR="00FC1262" w:rsidRDefault="00FC1262" w:rsidP="0084566B">
      <w:pPr>
        <w:pStyle w:val="AD"/>
        <w:spacing w:line="276" w:lineRule="auto"/>
      </w:pPr>
    </w:p>
    <w:p w14:paraId="748C9DA5" w14:textId="77777777" w:rsidR="00FC1262" w:rsidRDefault="00FC1262" w:rsidP="0084566B">
      <w:pPr>
        <w:pStyle w:val="AD"/>
        <w:spacing w:line="276" w:lineRule="auto"/>
      </w:pPr>
      <w:r>
        <w:rPr>
          <w:rFonts w:hint="eastAsia"/>
        </w:rPr>
        <w:t>市人民检察院在办理本案后，对法律文书专递送达开展专题调研，听取行政机关、人民法院及邮政部门的意见，发现法律文书送达中，邮政公司部分投递员存在将邮件随意交由不具有代收权限的商店、物业公司或农村基层组织代为签收等送达程序不符合规定情形，导致当事人诉讼权利受损。据此，市人民检察院向邮政公司发出检察建议，建议加强对投递人员业务培训，规范法律文书邮件专递业务处理流程，以有效保障当事人诉讼权利。邮政公司收到检察建议后，在检察机关推动下开展专项整改，对全市邮政</w:t>
      </w:r>
      <w:r>
        <w:rPr>
          <w:rFonts w:hint="eastAsia"/>
        </w:rPr>
        <w:t>115</w:t>
      </w:r>
      <w:r>
        <w:rPr>
          <w:rFonts w:hint="eastAsia"/>
        </w:rPr>
        <w:t>个网点</w:t>
      </w:r>
      <w:r>
        <w:rPr>
          <w:rFonts w:hint="eastAsia"/>
        </w:rPr>
        <w:t>1399</w:t>
      </w:r>
      <w:r>
        <w:rPr>
          <w:rFonts w:hint="eastAsia"/>
        </w:rPr>
        <w:t>名投递人员开展法律文书送达业务培训，同时成立政务邮件特投队伍，落实奖惩制度，改进工作方法，完善流程监督，有效提升了法律文书送达水平。</w:t>
      </w:r>
    </w:p>
    <w:p w14:paraId="5188B282" w14:textId="77777777" w:rsidR="00FC1262" w:rsidRDefault="00FC1262" w:rsidP="0084566B">
      <w:pPr>
        <w:pStyle w:val="AD"/>
        <w:spacing w:line="276" w:lineRule="auto"/>
      </w:pPr>
    </w:p>
    <w:p w14:paraId="043510E7" w14:textId="77777777" w:rsidR="00FC1262" w:rsidRDefault="00FC1262" w:rsidP="0084566B">
      <w:pPr>
        <w:pStyle w:val="AD"/>
        <w:spacing w:line="276" w:lineRule="auto"/>
      </w:pPr>
      <w:r>
        <w:rPr>
          <w:rFonts w:hint="eastAsia"/>
        </w:rPr>
        <w:t>【指导意义】</w:t>
      </w:r>
    </w:p>
    <w:p w14:paraId="02D62212" w14:textId="77777777" w:rsidR="00FC1262" w:rsidRDefault="00FC1262" w:rsidP="0084566B">
      <w:pPr>
        <w:pStyle w:val="AD"/>
        <w:spacing w:line="276" w:lineRule="auto"/>
      </w:pPr>
    </w:p>
    <w:p w14:paraId="6BE5D032" w14:textId="77777777" w:rsidR="00FC1262" w:rsidRDefault="00FC1262" w:rsidP="0084566B">
      <w:pPr>
        <w:pStyle w:val="AD"/>
        <w:spacing w:line="276" w:lineRule="auto"/>
      </w:pPr>
      <w:r>
        <w:rPr>
          <w:rFonts w:hint="eastAsia"/>
        </w:rPr>
        <w:t>（一）送达法律文书属于重要的法律行为，执法司法机关应当确保法律文书有效送达。送达具有权利保障与程序推进的双重作用。送达日期是当事人行使权利、履行义务的重要时间节点。送达不规范导致当事人未收到或者未及时收到法律文书，不仅影响当事人及时行使权利、履行义务，还可能引发新的矛盾纠纷乃至关联性案件。执法司法机关要把以人民为中心的宗旨落实到执法司法的各个环节，提高对送达工作重要性的认识，强化责任意识，遵守法定要求，确保有效送达，切实保障当事人合法权益。人民检察院开展法律监督，发现执法司法机关存在法律文书不能依法有效送达问题，可以通过制发检察建议等方式促进依法送达工作。如，</w:t>
      </w:r>
      <w:r>
        <w:rPr>
          <w:rFonts w:hint="eastAsia"/>
        </w:rPr>
        <w:t>2018</w:t>
      </w:r>
      <w:r>
        <w:rPr>
          <w:rFonts w:hint="eastAsia"/>
        </w:rPr>
        <w:t>年</w:t>
      </w:r>
      <w:r>
        <w:rPr>
          <w:rFonts w:hint="eastAsia"/>
        </w:rPr>
        <w:t>11</w:t>
      </w:r>
      <w:r>
        <w:rPr>
          <w:rFonts w:hint="eastAsia"/>
        </w:rPr>
        <w:t>月</w:t>
      </w:r>
      <w:r>
        <w:rPr>
          <w:rFonts w:hint="eastAsia"/>
        </w:rPr>
        <w:t>11</w:t>
      </w:r>
      <w:r>
        <w:rPr>
          <w:rFonts w:hint="eastAsia"/>
        </w:rPr>
        <w:t>日，最高人民检察院就检察机关履行法律监督职责中发现的人民法院民事公告送达存在送达方式、送达内容、送达程序等不规范问题，依法向最高人民法院制发“二号检察建议书”，建议降低当事人诉讼负担，提升公告效率；充分运用大数据等现代科技手段，强化人民法院依职权调查当事人送达地址的工作力度，实现公告送达的电子推送以提高送达率等，促进普遍性问题的改进解决。</w:t>
      </w:r>
    </w:p>
    <w:p w14:paraId="6A710F31" w14:textId="77777777" w:rsidR="00FC1262" w:rsidRDefault="00FC1262" w:rsidP="0084566B">
      <w:pPr>
        <w:pStyle w:val="AD"/>
        <w:spacing w:line="276" w:lineRule="auto"/>
      </w:pPr>
    </w:p>
    <w:p w14:paraId="0E60B37B" w14:textId="77777777" w:rsidR="00FC1262" w:rsidRDefault="00FC1262" w:rsidP="0084566B">
      <w:pPr>
        <w:pStyle w:val="AD"/>
        <w:spacing w:line="276" w:lineRule="auto"/>
      </w:pPr>
      <w:r>
        <w:rPr>
          <w:rFonts w:hint="eastAsia"/>
        </w:rPr>
        <w:t>（二）人民检察院办理行政诉讼监督案件，对于人民法院错误认定法律文书送达日期，以超过起诉期限为由裁定不予立案或者驳回起诉的，应当依法进行监督。送达日期直接关系起诉期限的计算，行政起诉如无正当事由超过起诉期限，当事人则丧失诉权，法院将不再受理。人民检察院发现人民法院在审理行政诉讼案件中认定有效送达日期错误，导致确定起诉期限起算点错误的，应当依法提出监督意见，督促人民法院纠正错误。</w:t>
      </w:r>
    </w:p>
    <w:p w14:paraId="2ED21FA5" w14:textId="77777777" w:rsidR="00FC1262" w:rsidRDefault="00FC1262" w:rsidP="0084566B">
      <w:pPr>
        <w:pStyle w:val="AD"/>
        <w:spacing w:line="276" w:lineRule="auto"/>
      </w:pPr>
    </w:p>
    <w:p w14:paraId="4E14CBFD" w14:textId="77777777" w:rsidR="00FC1262" w:rsidRDefault="00FC1262" w:rsidP="0084566B">
      <w:pPr>
        <w:pStyle w:val="AD"/>
        <w:spacing w:line="276" w:lineRule="auto"/>
      </w:pPr>
      <w:r>
        <w:rPr>
          <w:rFonts w:hint="eastAsia"/>
        </w:rPr>
        <w:t>（三）人民检察院在履行法律监督职责中，针对一类案件发现深层次社会治理问题的，应当通过类案监督促进诉源治理。人民检察院可以办理个案为切入点，开展专题调研，分析案件背后的深层次原因，发现有关单位工作制度、管理方法、工作程序不完善，或特定行业存在监管漏</w:t>
      </w:r>
      <w:r>
        <w:rPr>
          <w:rFonts w:hint="eastAsia"/>
        </w:rPr>
        <w:lastRenderedPageBreak/>
        <w:t>洞或者监管不规范问题，需要改进、完善的，可以制发检察建议，督促相关责任主体改进工作、规范管理，从源头上减少内生、次生案件发生。</w:t>
      </w:r>
    </w:p>
    <w:p w14:paraId="0EE29AF4" w14:textId="77777777" w:rsidR="00FC1262" w:rsidRDefault="00FC1262" w:rsidP="0084566B">
      <w:pPr>
        <w:pStyle w:val="AD"/>
        <w:spacing w:line="276" w:lineRule="auto"/>
      </w:pPr>
    </w:p>
    <w:p w14:paraId="265F47A7" w14:textId="77777777" w:rsidR="00FC1262" w:rsidRDefault="00FC1262" w:rsidP="0084566B">
      <w:pPr>
        <w:pStyle w:val="AD"/>
        <w:spacing w:line="276" w:lineRule="auto"/>
      </w:pPr>
      <w:r>
        <w:rPr>
          <w:rFonts w:hint="eastAsia"/>
        </w:rPr>
        <w:t>【相关规定】</w:t>
      </w:r>
    </w:p>
    <w:p w14:paraId="304C904F" w14:textId="77777777" w:rsidR="00FC1262" w:rsidRDefault="00FC1262" w:rsidP="0084566B">
      <w:pPr>
        <w:pStyle w:val="AD"/>
        <w:spacing w:line="276" w:lineRule="auto"/>
      </w:pPr>
    </w:p>
    <w:p w14:paraId="0448FAD9" w14:textId="77777777" w:rsidR="00FC1262" w:rsidRDefault="00FC1262" w:rsidP="0084566B">
      <w:pPr>
        <w:pStyle w:val="AD"/>
        <w:spacing w:line="276" w:lineRule="auto"/>
      </w:pPr>
      <w:r>
        <w:rPr>
          <w:rFonts w:hint="eastAsia"/>
        </w:rPr>
        <w:t>《中华人民共和国行政诉讼法》（</w:t>
      </w:r>
      <w:r>
        <w:rPr>
          <w:rFonts w:hint="eastAsia"/>
        </w:rPr>
        <w:t>2017</w:t>
      </w:r>
      <w:r>
        <w:rPr>
          <w:rFonts w:hint="eastAsia"/>
        </w:rPr>
        <w:t>年修正）第四十五条、第九十一条、第九十三条、第一百零一条</w:t>
      </w:r>
    </w:p>
    <w:p w14:paraId="749A6B88" w14:textId="77777777" w:rsidR="00FC1262" w:rsidRDefault="00FC1262" w:rsidP="0084566B">
      <w:pPr>
        <w:pStyle w:val="AD"/>
        <w:spacing w:line="276" w:lineRule="auto"/>
      </w:pPr>
      <w:r>
        <w:rPr>
          <w:rFonts w:hint="eastAsia"/>
        </w:rPr>
        <w:t>《中华人民共和国行政复议法》（</w:t>
      </w:r>
      <w:r>
        <w:rPr>
          <w:rFonts w:hint="eastAsia"/>
        </w:rPr>
        <w:t>2017</w:t>
      </w:r>
      <w:r>
        <w:rPr>
          <w:rFonts w:hint="eastAsia"/>
        </w:rPr>
        <w:t>年修正）第四十条</w:t>
      </w:r>
    </w:p>
    <w:p w14:paraId="4DA83543" w14:textId="77777777" w:rsidR="00FC1262" w:rsidRDefault="00FC1262" w:rsidP="0084566B">
      <w:pPr>
        <w:pStyle w:val="AD"/>
        <w:spacing w:line="276" w:lineRule="auto"/>
      </w:pPr>
      <w:r>
        <w:rPr>
          <w:rFonts w:hint="eastAsia"/>
        </w:rPr>
        <w:t>《中华人民共和国民事诉讼法》（</w:t>
      </w:r>
      <w:r>
        <w:rPr>
          <w:rFonts w:hint="eastAsia"/>
        </w:rPr>
        <w:t>2017</w:t>
      </w:r>
      <w:r>
        <w:rPr>
          <w:rFonts w:hint="eastAsia"/>
        </w:rPr>
        <w:t>年修正）第八十五条（现为</w:t>
      </w:r>
      <w:r>
        <w:rPr>
          <w:rFonts w:hint="eastAsia"/>
        </w:rPr>
        <w:t>2021</w:t>
      </w:r>
      <w:r>
        <w:rPr>
          <w:rFonts w:hint="eastAsia"/>
        </w:rPr>
        <w:t>年修正后的第八十八条）</w:t>
      </w:r>
    </w:p>
    <w:p w14:paraId="0E7FE415" w14:textId="77777777" w:rsidR="00FC1262" w:rsidRDefault="00FC1262" w:rsidP="0084566B">
      <w:pPr>
        <w:pStyle w:val="AD"/>
        <w:spacing w:line="276" w:lineRule="auto"/>
      </w:pPr>
      <w:r>
        <w:rPr>
          <w:rFonts w:hint="eastAsia"/>
        </w:rPr>
        <w:t>《中华人民共和国邮政法》（</w:t>
      </w:r>
      <w:r>
        <w:rPr>
          <w:rFonts w:hint="eastAsia"/>
        </w:rPr>
        <w:t>2015</w:t>
      </w:r>
      <w:r>
        <w:rPr>
          <w:rFonts w:hint="eastAsia"/>
        </w:rPr>
        <w:t>年修正）第五十五条</w:t>
      </w:r>
    </w:p>
    <w:p w14:paraId="31D56CDB" w14:textId="77777777" w:rsidR="00FC1262" w:rsidRDefault="00FC1262" w:rsidP="0084566B">
      <w:pPr>
        <w:pStyle w:val="AD"/>
        <w:spacing w:line="276" w:lineRule="auto"/>
      </w:pPr>
      <w:r>
        <w:rPr>
          <w:rFonts w:hint="eastAsia"/>
        </w:rPr>
        <w:t>《最高人民法院关于以法院专递方式邮寄送达民事诉讼文书的若干规定》（</w:t>
      </w:r>
      <w:r>
        <w:rPr>
          <w:rFonts w:hint="eastAsia"/>
        </w:rPr>
        <w:t>2005</w:t>
      </w:r>
      <w:r>
        <w:rPr>
          <w:rFonts w:hint="eastAsia"/>
        </w:rPr>
        <w:t>年施行）第七条</w:t>
      </w:r>
    </w:p>
    <w:p w14:paraId="04ED820E" w14:textId="77777777" w:rsidR="00FC1262" w:rsidRDefault="00FC1262" w:rsidP="0084566B">
      <w:pPr>
        <w:pStyle w:val="AD"/>
        <w:spacing w:line="276" w:lineRule="auto"/>
      </w:pPr>
      <w:r>
        <w:rPr>
          <w:rFonts w:hint="eastAsia"/>
        </w:rPr>
        <w:t>《人民检察院行政诉讼监督规则（试行）》（</w:t>
      </w:r>
      <w:r>
        <w:rPr>
          <w:rFonts w:hint="eastAsia"/>
        </w:rPr>
        <w:t>2016</w:t>
      </w:r>
      <w:r>
        <w:rPr>
          <w:rFonts w:hint="eastAsia"/>
        </w:rPr>
        <w:t>年施行）第十三条（现为</w:t>
      </w:r>
      <w:r>
        <w:rPr>
          <w:rFonts w:hint="eastAsia"/>
        </w:rPr>
        <w:t>2021</w:t>
      </w:r>
      <w:r>
        <w:rPr>
          <w:rFonts w:hint="eastAsia"/>
        </w:rPr>
        <w:t>年施行的《人民检察院行政诉讼监督规则》第五十八条）</w:t>
      </w:r>
    </w:p>
    <w:p w14:paraId="5473D430" w14:textId="77777777" w:rsidR="00FC1262" w:rsidRDefault="00FC1262" w:rsidP="0084566B">
      <w:pPr>
        <w:pStyle w:val="AD"/>
        <w:spacing w:line="276" w:lineRule="auto"/>
      </w:pPr>
      <w:r>
        <w:rPr>
          <w:rFonts w:hint="eastAsia"/>
        </w:rPr>
        <w:t>《人民检察院检察建议工作规定》（</w:t>
      </w:r>
      <w:r>
        <w:rPr>
          <w:rFonts w:hint="eastAsia"/>
        </w:rPr>
        <w:t>2019</w:t>
      </w:r>
      <w:r>
        <w:rPr>
          <w:rFonts w:hint="eastAsia"/>
        </w:rPr>
        <w:t>年施行）第三条、第五条</w:t>
      </w:r>
    </w:p>
    <w:p w14:paraId="4D60CF46" w14:textId="7586947B" w:rsidR="00B15193" w:rsidRDefault="00FC1262" w:rsidP="0084566B">
      <w:pPr>
        <w:pStyle w:val="AD"/>
        <w:spacing w:line="276" w:lineRule="auto"/>
      </w:pPr>
      <w:r>
        <w:rPr>
          <w:rFonts w:hint="eastAsia"/>
        </w:rPr>
        <w:t>国家邮政局《法院法律文书特快专递业务处理办法（试行）》（</w:t>
      </w:r>
      <w:r>
        <w:rPr>
          <w:rFonts w:hint="eastAsia"/>
        </w:rPr>
        <w:t>2005</w:t>
      </w:r>
      <w:r>
        <w:rPr>
          <w:rFonts w:hint="eastAsia"/>
        </w:rPr>
        <w:t>年执行）第九条</w:t>
      </w:r>
    </w:p>
    <w:p w14:paraId="46FB2FBD" w14:textId="2D6345A5" w:rsidR="00FC1262" w:rsidRDefault="00FC1262" w:rsidP="0084566B">
      <w:pPr>
        <w:pStyle w:val="AD"/>
        <w:spacing w:line="276" w:lineRule="auto"/>
      </w:pPr>
    </w:p>
    <w:p w14:paraId="54739891" w14:textId="71B0D368" w:rsidR="00FC1262" w:rsidRDefault="00FC1262" w:rsidP="0084566B">
      <w:pPr>
        <w:pStyle w:val="AD"/>
        <w:spacing w:line="276" w:lineRule="auto"/>
      </w:pPr>
    </w:p>
    <w:p w14:paraId="27AB29BB" w14:textId="58160233" w:rsidR="00FC1262" w:rsidRDefault="00FC1262" w:rsidP="0084566B">
      <w:pPr>
        <w:pStyle w:val="AD"/>
        <w:spacing w:line="276" w:lineRule="auto"/>
      </w:pPr>
      <w:r>
        <w:rPr>
          <w:rFonts w:hint="eastAsia"/>
        </w:rPr>
        <w:t>信息来源：</w:t>
      </w:r>
      <w:hyperlink r:id="rId6" w:anchor="3" w:history="1">
        <w:r w:rsidRPr="00F574FA">
          <w:rPr>
            <w:rStyle w:val="a7"/>
          </w:rPr>
          <w:t>https://www.spp.gov.cn/spp/xwfbh/wsfbt/202204/t20220418_554285.shtml#3</w:t>
        </w:r>
      </w:hyperlink>
    </w:p>
    <w:p w14:paraId="40D55A23" w14:textId="77777777" w:rsidR="00FC1262" w:rsidRPr="00FC1262" w:rsidRDefault="00FC1262" w:rsidP="0084566B">
      <w:pPr>
        <w:pStyle w:val="AD"/>
        <w:spacing w:line="276" w:lineRule="auto"/>
      </w:pPr>
    </w:p>
    <w:sectPr w:rsidR="00FC1262" w:rsidRPr="00FC126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7FD4" w14:textId="77777777" w:rsidR="006870BF" w:rsidRDefault="006870BF" w:rsidP="00C20A6A">
      <w:pPr>
        <w:spacing w:line="240" w:lineRule="auto"/>
      </w:pPr>
      <w:r>
        <w:separator/>
      </w:r>
    </w:p>
  </w:endnote>
  <w:endnote w:type="continuationSeparator" w:id="0">
    <w:p w14:paraId="151B3439" w14:textId="77777777" w:rsidR="006870BF" w:rsidRDefault="006870B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EF068" w14:textId="77777777" w:rsidR="006870BF" w:rsidRDefault="006870BF" w:rsidP="00C20A6A">
      <w:pPr>
        <w:spacing w:line="240" w:lineRule="auto"/>
      </w:pPr>
      <w:r>
        <w:separator/>
      </w:r>
    </w:p>
  </w:footnote>
  <w:footnote w:type="continuationSeparator" w:id="0">
    <w:p w14:paraId="334A4840" w14:textId="77777777" w:rsidR="006870BF" w:rsidRDefault="006870B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42C1A"/>
    <w:rsid w:val="000F4C6A"/>
    <w:rsid w:val="00176A25"/>
    <w:rsid w:val="001C4C6F"/>
    <w:rsid w:val="003D27E2"/>
    <w:rsid w:val="005A7A31"/>
    <w:rsid w:val="005F7C76"/>
    <w:rsid w:val="006870BF"/>
    <w:rsid w:val="006C31BF"/>
    <w:rsid w:val="00766F63"/>
    <w:rsid w:val="007D7BDB"/>
    <w:rsid w:val="0084566B"/>
    <w:rsid w:val="00A548E7"/>
    <w:rsid w:val="00B15193"/>
    <w:rsid w:val="00B731F1"/>
    <w:rsid w:val="00C20A6A"/>
    <w:rsid w:val="00C22624"/>
    <w:rsid w:val="00C32F47"/>
    <w:rsid w:val="00D02718"/>
    <w:rsid w:val="00D42C1A"/>
    <w:rsid w:val="00FC1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F1F74"/>
  <w15:chartTrackingRefBased/>
  <w15:docId w15:val="{BAF46C74-0FC8-467E-82BF-150B61A7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FC1262"/>
    <w:rPr>
      <w:color w:val="0000FF" w:themeColor="hyperlink"/>
      <w:u w:val="single"/>
    </w:rPr>
  </w:style>
  <w:style w:type="character" w:styleId="a8">
    <w:name w:val="Unresolved Mention"/>
    <w:basedOn w:val="a0"/>
    <w:uiPriority w:val="99"/>
    <w:semiHidden/>
    <w:unhideWhenUsed/>
    <w:rsid w:val="00FC1262"/>
    <w:rPr>
      <w:color w:val="605E5C"/>
      <w:shd w:val="clear" w:color="auto" w:fill="E1DFDD"/>
    </w:rPr>
  </w:style>
  <w:style w:type="character" w:styleId="a9">
    <w:name w:val="FollowedHyperlink"/>
    <w:basedOn w:val="a0"/>
    <w:uiPriority w:val="99"/>
    <w:semiHidden/>
    <w:unhideWhenUsed/>
    <w:rsid w:val="006C31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204/t20220418_554285.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1928</Words>
  <Characters>10996</Characters>
  <Application>Microsoft Office Word</Application>
  <DocSecurity>0</DocSecurity>
  <Lines>91</Lines>
  <Paragraphs>25</Paragraphs>
  <ScaleCrop>false</ScaleCrop>
  <Company/>
  <LinksUpToDate>false</LinksUpToDate>
  <CharactersWithSpaces>12899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2022-04-21T10:58:00Z</dcterms:created>
  <dcterms:modified xsi:type="dcterms:W3CDTF">2022-04-22T02:43:00Z</dcterms:modified>
</cp:coreProperties>
</file>