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FBC6" w14:textId="1361FCD0" w:rsidR="00710108" w:rsidRPr="008871E5" w:rsidRDefault="00710108" w:rsidP="00D7375B">
      <w:pPr>
        <w:pStyle w:val="AD"/>
        <w:spacing w:line="276" w:lineRule="auto"/>
        <w:jc w:val="center"/>
        <w:rPr>
          <w:b/>
          <w:bCs/>
          <w:color w:val="E36C0A" w:themeColor="accent6" w:themeShade="BF"/>
          <w:sz w:val="32"/>
          <w:szCs w:val="32"/>
        </w:rPr>
      </w:pPr>
      <w:r w:rsidRPr="008871E5">
        <w:rPr>
          <w:rFonts w:hint="eastAsia"/>
          <w:b/>
          <w:bCs/>
          <w:color w:val="E36C0A" w:themeColor="accent6" w:themeShade="BF"/>
          <w:sz w:val="32"/>
          <w:szCs w:val="32"/>
        </w:rPr>
        <w:t>关于高质量实施《区域全面经济伙伴关系协定》（</w:t>
      </w:r>
      <w:r w:rsidRPr="008871E5">
        <w:rPr>
          <w:rFonts w:hint="eastAsia"/>
          <w:b/>
          <w:bCs/>
          <w:color w:val="E36C0A" w:themeColor="accent6" w:themeShade="BF"/>
          <w:sz w:val="32"/>
          <w:szCs w:val="32"/>
        </w:rPr>
        <w:t>RCEP</w:t>
      </w:r>
      <w:r w:rsidRPr="008871E5">
        <w:rPr>
          <w:rFonts w:hint="eastAsia"/>
          <w:b/>
          <w:bCs/>
          <w:color w:val="E36C0A" w:themeColor="accent6" w:themeShade="BF"/>
          <w:sz w:val="32"/>
          <w:szCs w:val="32"/>
        </w:rPr>
        <w:t>）的指导意见</w:t>
      </w:r>
    </w:p>
    <w:p w14:paraId="32F4CE62" w14:textId="77777777" w:rsidR="00710108" w:rsidRDefault="00710108" w:rsidP="00D7375B">
      <w:pPr>
        <w:pStyle w:val="AD"/>
        <w:spacing w:line="276" w:lineRule="auto"/>
        <w:jc w:val="center"/>
      </w:pPr>
      <w:r>
        <w:rPr>
          <w:rFonts w:hint="eastAsia"/>
        </w:rPr>
        <w:t>商国际发〔</w:t>
      </w:r>
      <w:r>
        <w:rPr>
          <w:rFonts w:hint="eastAsia"/>
        </w:rPr>
        <w:t>2022</w:t>
      </w:r>
      <w:r>
        <w:rPr>
          <w:rFonts w:hint="eastAsia"/>
        </w:rPr>
        <w:t>〕</w:t>
      </w:r>
      <w:r>
        <w:rPr>
          <w:rFonts w:hint="eastAsia"/>
        </w:rPr>
        <w:t>10</w:t>
      </w:r>
      <w:r>
        <w:rPr>
          <w:rFonts w:hint="eastAsia"/>
        </w:rPr>
        <w:t>号</w:t>
      </w:r>
    </w:p>
    <w:p w14:paraId="749E454A" w14:textId="77777777" w:rsidR="00710108" w:rsidRDefault="00710108" w:rsidP="00D7375B">
      <w:pPr>
        <w:pStyle w:val="AD"/>
        <w:spacing w:line="276" w:lineRule="auto"/>
      </w:pPr>
    </w:p>
    <w:p w14:paraId="76D510DB" w14:textId="77777777" w:rsidR="00710108" w:rsidRDefault="00710108" w:rsidP="00D7375B">
      <w:pPr>
        <w:pStyle w:val="AD"/>
        <w:spacing w:line="276" w:lineRule="auto"/>
      </w:pPr>
      <w:r>
        <w:rPr>
          <w:rFonts w:hint="eastAsia"/>
        </w:rPr>
        <w:t>各省、自治区、直辖市及计划单列市人民政府，新疆生产建设兵团，中央宣传部，国务院有关部门，最高人民法院，最高人民检察院，全国工商联，中国贸促会：</w:t>
      </w:r>
    </w:p>
    <w:p w14:paraId="66F48DD4" w14:textId="77777777" w:rsidR="00710108" w:rsidRDefault="00710108" w:rsidP="00D7375B">
      <w:pPr>
        <w:pStyle w:val="AD"/>
        <w:spacing w:line="276" w:lineRule="auto"/>
      </w:pPr>
    </w:p>
    <w:p w14:paraId="4EF1E9FD" w14:textId="77777777" w:rsidR="00710108" w:rsidRDefault="00710108" w:rsidP="00D7375B">
      <w:pPr>
        <w:pStyle w:val="AD"/>
        <w:spacing w:line="276" w:lineRule="auto"/>
      </w:pPr>
      <w:r>
        <w:rPr>
          <w:rFonts w:hint="eastAsia"/>
        </w:rPr>
        <w:t>为深入贯彻落实党中央、国务院关于实施好《区域全面经济伙伴关系协定》（</w:t>
      </w:r>
      <w:r>
        <w:rPr>
          <w:rFonts w:hint="eastAsia"/>
        </w:rPr>
        <w:t>RCEP</w:t>
      </w:r>
      <w:r>
        <w:rPr>
          <w:rFonts w:hint="eastAsia"/>
        </w:rPr>
        <w:t>）的决策部署，全面落实协定规定的市场开放承诺和规则，引导地方、产业和企业适应区域市场更加开放的环境、更加充分的竞争，更好把握</w:t>
      </w:r>
      <w:r>
        <w:rPr>
          <w:rFonts w:hint="eastAsia"/>
        </w:rPr>
        <w:t>RCEP</w:t>
      </w:r>
      <w:r>
        <w:rPr>
          <w:rFonts w:hint="eastAsia"/>
        </w:rPr>
        <w:t>带来的机遇，促进经济高质量发展，经国务院同意，现提出以下意见：</w:t>
      </w:r>
    </w:p>
    <w:p w14:paraId="31AA5EEF" w14:textId="77777777" w:rsidR="00710108" w:rsidRDefault="00710108" w:rsidP="00D7375B">
      <w:pPr>
        <w:pStyle w:val="AD"/>
        <w:spacing w:line="276" w:lineRule="auto"/>
      </w:pPr>
    </w:p>
    <w:p w14:paraId="7008D05C" w14:textId="77777777" w:rsidR="00710108" w:rsidRDefault="00710108" w:rsidP="00D7375B">
      <w:pPr>
        <w:pStyle w:val="AD"/>
        <w:spacing w:line="276" w:lineRule="auto"/>
      </w:pPr>
      <w:r>
        <w:rPr>
          <w:rFonts w:hint="eastAsia"/>
        </w:rPr>
        <w:t>一、指导思想</w:t>
      </w:r>
    </w:p>
    <w:p w14:paraId="1D2E5BF3" w14:textId="77777777" w:rsidR="00710108" w:rsidRDefault="00710108" w:rsidP="00D7375B">
      <w:pPr>
        <w:pStyle w:val="AD"/>
        <w:spacing w:line="276" w:lineRule="auto"/>
      </w:pPr>
    </w:p>
    <w:p w14:paraId="168A3CF1" w14:textId="77777777" w:rsidR="00710108" w:rsidRDefault="00710108" w:rsidP="00D7375B">
      <w:pPr>
        <w:pStyle w:val="AD"/>
        <w:spacing w:line="276" w:lineRule="auto"/>
      </w:pPr>
      <w:r>
        <w:rPr>
          <w:rFonts w:hint="eastAsia"/>
        </w:rPr>
        <w:t>以习近平新时代中国特色社会主义思想为指导，全面贯彻党的十九大和十九届历次全会精神，认真落实党中央、国务院决策部署，立足新发展阶段，完整、准确、全面贯彻新发展理念，构建新发展格局，高质量实施</w:t>
      </w:r>
      <w:r>
        <w:rPr>
          <w:rFonts w:hint="eastAsia"/>
        </w:rPr>
        <w:t>RCEP</w:t>
      </w:r>
      <w:r>
        <w:rPr>
          <w:rFonts w:hint="eastAsia"/>
        </w:rPr>
        <w:t>，实施自由贸易区提升战略，构建面向全球的高标准自由贸易区网络，推动更高水平开放，建设开放型世界经济。</w:t>
      </w:r>
    </w:p>
    <w:p w14:paraId="50509DDA" w14:textId="77777777" w:rsidR="00710108" w:rsidRDefault="00710108" w:rsidP="00D7375B">
      <w:pPr>
        <w:pStyle w:val="AD"/>
        <w:spacing w:line="276" w:lineRule="auto"/>
      </w:pPr>
    </w:p>
    <w:p w14:paraId="3FC485CB" w14:textId="77777777" w:rsidR="00710108" w:rsidRDefault="00710108" w:rsidP="00D7375B">
      <w:pPr>
        <w:pStyle w:val="AD"/>
        <w:spacing w:line="276" w:lineRule="auto"/>
      </w:pPr>
      <w:r>
        <w:rPr>
          <w:rFonts w:hint="eastAsia"/>
        </w:rPr>
        <w:t>二、总体目标</w:t>
      </w:r>
    </w:p>
    <w:p w14:paraId="714D8F2A" w14:textId="77777777" w:rsidR="00710108" w:rsidRDefault="00710108" w:rsidP="00D7375B">
      <w:pPr>
        <w:pStyle w:val="AD"/>
        <w:spacing w:line="276" w:lineRule="auto"/>
      </w:pPr>
    </w:p>
    <w:p w14:paraId="477A36F8" w14:textId="77777777" w:rsidR="00710108" w:rsidRDefault="00710108" w:rsidP="00D7375B">
      <w:pPr>
        <w:pStyle w:val="AD"/>
        <w:spacing w:line="276" w:lineRule="auto"/>
      </w:pPr>
      <w:r>
        <w:rPr>
          <w:rFonts w:hint="eastAsia"/>
        </w:rPr>
        <w:t>通过高质量实施</w:t>
      </w:r>
      <w:r>
        <w:rPr>
          <w:rFonts w:hint="eastAsia"/>
        </w:rPr>
        <w:t>RCEP</w:t>
      </w:r>
      <w:r>
        <w:rPr>
          <w:rFonts w:hint="eastAsia"/>
        </w:rPr>
        <w:t>，以更高水平开放促进更深层次改革。将把握</w:t>
      </w:r>
      <w:r>
        <w:rPr>
          <w:rFonts w:hint="eastAsia"/>
        </w:rPr>
        <w:t>RCEP</w:t>
      </w:r>
      <w:r>
        <w:rPr>
          <w:rFonts w:hint="eastAsia"/>
        </w:rPr>
        <w:t>发展机遇与各地方发展战略紧密对接，推动地方高质量发展。引导鼓励企业以</w:t>
      </w:r>
      <w:r>
        <w:rPr>
          <w:rFonts w:hint="eastAsia"/>
        </w:rPr>
        <w:t>RCEP</w:t>
      </w:r>
      <w:r>
        <w:rPr>
          <w:rFonts w:hint="eastAsia"/>
        </w:rPr>
        <w:t>实施为契机，进一步提升贸易和投资发展水平，扩大国际合作，提升质量标准，促进产业升级，增强参与国际市场竞争力。</w:t>
      </w:r>
    </w:p>
    <w:p w14:paraId="369B938C" w14:textId="77777777" w:rsidR="00710108" w:rsidRDefault="00710108" w:rsidP="00D7375B">
      <w:pPr>
        <w:pStyle w:val="AD"/>
        <w:spacing w:line="276" w:lineRule="auto"/>
      </w:pPr>
    </w:p>
    <w:p w14:paraId="09783855" w14:textId="77777777" w:rsidR="00710108" w:rsidRDefault="00710108" w:rsidP="00D7375B">
      <w:pPr>
        <w:pStyle w:val="AD"/>
        <w:spacing w:line="276" w:lineRule="auto"/>
      </w:pPr>
      <w:r>
        <w:rPr>
          <w:rFonts w:hint="eastAsia"/>
        </w:rPr>
        <w:t>三、重点任务</w:t>
      </w:r>
    </w:p>
    <w:p w14:paraId="6415B984" w14:textId="77777777" w:rsidR="00710108" w:rsidRDefault="00710108" w:rsidP="00D7375B">
      <w:pPr>
        <w:pStyle w:val="AD"/>
        <w:spacing w:line="276" w:lineRule="auto"/>
      </w:pPr>
    </w:p>
    <w:p w14:paraId="307AF657" w14:textId="77777777" w:rsidR="00710108" w:rsidRDefault="00710108" w:rsidP="00D7375B">
      <w:pPr>
        <w:pStyle w:val="AD"/>
        <w:spacing w:line="276" w:lineRule="auto"/>
      </w:pPr>
      <w:r>
        <w:rPr>
          <w:rFonts w:hint="eastAsia"/>
        </w:rPr>
        <w:t>（一）利用好协定市场开放承诺和规则，推动贸易投资高质量发展。</w:t>
      </w:r>
    </w:p>
    <w:p w14:paraId="784924F8" w14:textId="77777777" w:rsidR="00710108" w:rsidRDefault="00710108" w:rsidP="00D7375B">
      <w:pPr>
        <w:pStyle w:val="AD"/>
        <w:spacing w:line="276" w:lineRule="auto"/>
      </w:pPr>
    </w:p>
    <w:p w14:paraId="291C353B" w14:textId="77777777" w:rsidR="00710108" w:rsidRDefault="00710108" w:rsidP="00D7375B">
      <w:pPr>
        <w:pStyle w:val="AD"/>
        <w:spacing w:line="276" w:lineRule="auto"/>
      </w:pPr>
      <w:r>
        <w:rPr>
          <w:rFonts w:hint="eastAsia"/>
        </w:rPr>
        <w:t xml:space="preserve">1. </w:t>
      </w:r>
      <w:r>
        <w:rPr>
          <w:rFonts w:hint="eastAsia"/>
        </w:rPr>
        <w:t>促进货物贸易发展。鼓励企业用好成员国降税承诺，结合各成员降税承诺和产业特点，推动扩大服装、鞋、箱包、玩具、家具、电子产品、机械装备、汽车零件、摩托车、化纤、农产品等优势产品出口，积极扩大先进技术、重要设备、关键零部件、原材料等进口，支持日用消费品、医药、康复设备和养老护理设备等进口。（商务部、财政部、海关总署、各地方人民政府按职责分工负责）</w:t>
      </w:r>
    </w:p>
    <w:p w14:paraId="3A32EB15" w14:textId="77777777" w:rsidR="00710108" w:rsidRDefault="00710108" w:rsidP="00D7375B">
      <w:pPr>
        <w:pStyle w:val="AD"/>
        <w:spacing w:line="276" w:lineRule="auto"/>
      </w:pPr>
    </w:p>
    <w:p w14:paraId="4E714584" w14:textId="77777777" w:rsidR="00710108" w:rsidRDefault="00710108" w:rsidP="00D7375B">
      <w:pPr>
        <w:pStyle w:val="AD"/>
        <w:spacing w:line="276" w:lineRule="auto"/>
      </w:pPr>
      <w:r>
        <w:rPr>
          <w:rFonts w:hint="eastAsia"/>
        </w:rPr>
        <w:t xml:space="preserve">2. </w:t>
      </w:r>
      <w:r>
        <w:rPr>
          <w:rFonts w:hint="eastAsia"/>
        </w:rPr>
        <w:t>确保优惠原产地规则发挥实效。进一步加强原产地规则组织实施和签证职能管理，探索与</w:t>
      </w:r>
      <w:r>
        <w:rPr>
          <w:rFonts w:hint="eastAsia"/>
        </w:rPr>
        <w:t>RCEP</w:t>
      </w:r>
      <w:r>
        <w:rPr>
          <w:rFonts w:hint="eastAsia"/>
        </w:rPr>
        <w:t>成员国共同推动原产地电子联网建设，扩大自助打印证书适用国别范围，提升签证智能化水平，提高签证准确性和规范性。实施经核准出口商制度，鼓励企业用好区域原产地累积规</w:t>
      </w:r>
      <w:r>
        <w:rPr>
          <w:rFonts w:hint="eastAsia"/>
        </w:rPr>
        <w:lastRenderedPageBreak/>
        <w:t>则，指导企业用足用好原产地自主声明便利化措施。及时帮助进出口企业沟通解决享惠受阻问题。（海关总署、中国贸促会按职责分工负责）</w:t>
      </w:r>
    </w:p>
    <w:p w14:paraId="6A84BE54" w14:textId="77777777" w:rsidR="00710108" w:rsidRDefault="00710108" w:rsidP="00D7375B">
      <w:pPr>
        <w:pStyle w:val="AD"/>
        <w:spacing w:line="276" w:lineRule="auto"/>
      </w:pPr>
    </w:p>
    <w:p w14:paraId="01869382" w14:textId="77777777" w:rsidR="00710108" w:rsidRDefault="00710108" w:rsidP="00D7375B">
      <w:pPr>
        <w:pStyle w:val="AD"/>
        <w:spacing w:line="276" w:lineRule="auto"/>
      </w:pPr>
      <w:r>
        <w:rPr>
          <w:rFonts w:hint="eastAsia"/>
        </w:rPr>
        <w:t xml:space="preserve">3. </w:t>
      </w:r>
      <w:r>
        <w:rPr>
          <w:rFonts w:hint="eastAsia"/>
        </w:rPr>
        <w:t>高标准实施海关程序和贸易便利化规则。除特殊情况外，进出口环节监管证件统一纳入“单一窗口”受理，最大限度实现通关物流环节单证无纸化。进一步督促指导各地方口岸管理部门落实口岸收费目录清单制度，做到清单之外无收费。积极推进与</w:t>
      </w:r>
      <w:r>
        <w:rPr>
          <w:rFonts w:hint="eastAsia"/>
        </w:rPr>
        <w:t>RCEP</w:t>
      </w:r>
      <w:r>
        <w:rPr>
          <w:rFonts w:hint="eastAsia"/>
        </w:rPr>
        <w:t>成员国“经认证的经营者（</w:t>
      </w:r>
      <w:r>
        <w:rPr>
          <w:rFonts w:hint="eastAsia"/>
        </w:rPr>
        <w:t>AEO</w:t>
      </w:r>
      <w:r>
        <w:rPr>
          <w:rFonts w:hint="eastAsia"/>
        </w:rPr>
        <w:t>）”互认合作。有条件的口岸对抵达海关监管作业场所且完整提交相关信息的</w:t>
      </w:r>
      <w:r>
        <w:rPr>
          <w:rFonts w:hint="eastAsia"/>
        </w:rPr>
        <w:t>RCEP</w:t>
      </w:r>
      <w:r>
        <w:rPr>
          <w:rFonts w:hint="eastAsia"/>
        </w:rPr>
        <w:t>原产易腐货物和快件，在满足必要条件下争取实行</w:t>
      </w:r>
      <w:r>
        <w:rPr>
          <w:rFonts w:hint="eastAsia"/>
        </w:rPr>
        <w:t>6</w:t>
      </w:r>
      <w:r>
        <w:rPr>
          <w:rFonts w:hint="eastAsia"/>
        </w:rPr>
        <w:t>小时内放行的便利措施。（海关总署、商务部按职责分工负责）</w:t>
      </w:r>
    </w:p>
    <w:p w14:paraId="22D5806D" w14:textId="77777777" w:rsidR="00710108" w:rsidRDefault="00710108" w:rsidP="00D7375B">
      <w:pPr>
        <w:pStyle w:val="AD"/>
        <w:spacing w:line="276" w:lineRule="auto"/>
      </w:pPr>
    </w:p>
    <w:p w14:paraId="73AC90CA" w14:textId="77777777" w:rsidR="00710108" w:rsidRDefault="00710108" w:rsidP="00D7375B">
      <w:pPr>
        <w:pStyle w:val="AD"/>
        <w:spacing w:line="276" w:lineRule="auto"/>
      </w:pPr>
      <w:r>
        <w:rPr>
          <w:rFonts w:hint="eastAsia"/>
        </w:rPr>
        <w:t xml:space="preserve">4. </w:t>
      </w:r>
      <w:r>
        <w:rPr>
          <w:rFonts w:hint="eastAsia"/>
        </w:rPr>
        <w:t>加强动植物检疫和食品安全国际合作。加强与</w:t>
      </w:r>
      <w:r>
        <w:rPr>
          <w:rFonts w:hint="eastAsia"/>
        </w:rPr>
        <w:t>RCEP</w:t>
      </w:r>
      <w:r>
        <w:rPr>
          <w:rFonts w:hint="eastAsia"/>
        </w:rPr>
        <w:t>成员国的动植物疫情信息共享，推动国际动植物疫情监测合作，探索认可成员国间动植物检疫措施的等效性。加大对</w:t>
      </w:r>
      <w:r>
        <w:rPr>
          <w:rFonts w:hint="eastAsia"/>
        </w:rPr>
        <w:t>RCEP</w:t>
      </w:r>
      <w:r>
        <w:rPr>
          <w:rFonts w:hint="eastAsia"/>
        </w:rPr>
        <w:t>成员国技术性贸易措施关注和研究。按照进出口商品检验法做好对采信机构实施目录管理工作，为</w:t>
      </w:r>
      <w:r>
        <w:rPr>
          <w:rFonts w:hint="eastAsia"/>
        </w:rPr>
        <w:t>RCEP</w:t>
      </w:r>
      <w:r>
        <w:rPr>
          <w:rFonts w:hint="eastAsia"/>
        </w:rPr>
        <w:t>框架下互认打好基础。（海关总署、农业农村部按职责分工负责）</w:t>
      </w:r>
    </w:p>
    <w:p w14:paraId="3E3B8DC1" w14:textId="77777777" w:rsidR="00710108" w:rsidRDefault="00710108" w:rsidP="00D7375B">
      <w:pPr>
        <w:pStyle w:val="AD"/>
        <w:spacing w:line="276" w:lineRule="auto"/>
      </w:pPr>
    </w:p>
    <w:p w14:paraId="0DBA0ACB" w14:textId="77777777" w:rsidR="00710108" w:rsidRDefault="00710108" w:rsidP="00D7375B">
      <w:pPr>
        <w:pStyle w:val="AD"/>
        <w:spacing w:line="276" w:lineRule="auto"/>
      </w:pPr>
      <w:r>
        <w:rPr>
          <w:rFonts w:hint="eastAsia"/>
        </w:rPr>
        <w:t xml:space="preserve">5. </w:t>
      </w:r>
      <w:r>
        <w:rPr>
          <w:rFonts w:hint="eastAsia"/>
        </w:rPr>
        <w:t>提高服务贸易对外开放水平。落实好协定服务贸易开放承诺，推动制造业研发、管理咨询、养老服务、专业设计等服务承诺逐一落地。开展服务具体承诺表由正面清单向负面清单的转换，按照协定承诺在协定生效后</w:t>
      </w:r>
      <w:r>
        <w:rPr>
          <w:rFonts w:hint="eastAsia"/>
        </w:rPr>
        <w:t>6</w:t>
      </w:r>
      <w:r>
        <w:rPr>
          <w:rFonts w:hint="eastAsia"/>
        </w:rPr>
        <w:t>年内尽早完成。为区域内各国投资者、公司内部流动人员、合同服务提供者等各类商业人员及其随行配偶和家属的跨境流动提供必要的便利。（商务部及各有关部门、各地方人民政府按职责分工负责）</w:t>
      </w:r>
    </w:p>
    <w:p w14:paraId="353CD3E1" w14:textId="77777777" w:rsidR="00710108" w:rsidRDefault="00710108" w:rsidP="00D7375B">
      <w:pPr>
        <w:pStyle w:val="AD"/>
        <w:spacing w:line="276" w:lineRule="auto"/>
      </w:pPr>
    </w:p>
    <w:p w14:paraId="7999392C" w14:textId="77777777" w:rsidR="00710108" w:rsidRDefault="00710108" w:rsidP="00D7375B">
      <w:pPr>
        <w:pStyle w:val="AD"/>
        <w:spacing w:line="276" w:lineRule="auto"/>
      </w:pPr>
      <w:r>
        <w:rPr>
          <w:rFonts w:hint="eastAsia"/>
        </w:rPr>
        <w:t xml:space="preserve">6. </w:t>
      </w:r>
      <w:r>
        <w:rPr>
          <w:rFonts w:hint="eastAsia"/>
        </w:rPr>
        <w:t>提升投资自由化便利化水平。履行好协定投资负面清单承诺，确保开放措施落地到位。推动完善全国版和自由贸易试验区版外商投资准入特别管理措施（负面清单），落实好“十四五”规划纲要关于有序推进电信、互联网、教育、文化、医疗等领域开放的部署，在确保国家安全的前提下进一步扩大开放。（各有关部门、各地方人民政府按职责分工负责）</w:t>
      </w:r>
    </w:p>
    <w:p w14:paraId="06335668" w14:textId="77777777" w:rsidR="00710108" w:rsidRDefault="00710108" w:rsidP="00D7375B">
      <w:pPr>
        <w:pStyle w:val="AD"/>
        <w:spacing w:line="276" w:lineRule="auto"/>
      </w:pPr>
    </w:p>
    <w:p w14:paraId="7A868C59" w14:textId="77777777" w:rsidR="00710108" w:rsidRDefault="00710108" w:rsidP="00D7375B">
      <w:pPr>
        <w:pStyle w:val="AD"/>
        <w:spacing w:line="276" w:lineRule="auto"/>
      </w:pPr>
      <w:r>
        <w:rPr>
          <w:rFonts w:hint="eastAsia"/>
        </w:rPr>
        <w:t xml:space="preserve">7. </w:t>
      </w:r>
      <w:r>
        <w:rPr>
          <w:rFonts w:hint="eastAsia"/>
        </w:rPr>
        <w:t>提升对外投资便利化水平，提高对外投资质量效益。推动企业参与区域产业链供应链重塑，引导对外投资绿色低碳发展。推进对外投资便利化，推广使用电子证照。高质量建设境外经贸合作区，提高合作区与国内园区协同发展水平。加强对外投资保护，维护企业合法权益。（各有关部门、各地方人民政府按职责分工负责）</w:t>
      </w:r>
    </w:p>
    <w:p w14:paraId="16C337DB" w14:textId="77777777" w:rsidR="00710108" w:rsidRDefault="00710108" w:rsidP="00D7375B">
      <w:pPr>
        <w:pStyle w:val="AD"/>
        <w:spacing w:line="276" w:lineRule="auto"/>
      </w:pPr>
    </w:p>
    <w:p w14:paraId="5A429A68" w14:textId="77777777" w:rsidR="00710108" w:rsidRDefault="00710108" w:rsidP="00D7375B">
      <w:pPr>
        <w:pStyle w:val="AD"/>
        <w:spacing w:line="276" w:lineRule="auto"/>
      </w:pPr>
      <w:r>
        <w:rPr>
          <w:rFonts w:hint="eastAsia"/>
        </w:rPr>
        <w:t xml:space="preserve">8. </w:t>
      </w:r>
      <w:r>
        <w:rPr>
          <w:rFonts w:hint="eastAsia"/>
        </w:rPr>
        <w:t>加强知识产权保护。按照</w:t>
      </w:r>
      <w:r>
        <w:rPr>
          <w:rFonts w:hint="eastAsia"/>
        </w:rPr>
        <w:t>RCEP</w:t>
      </w:r>
      <w:r>
        <w:rPr>
          <w:rFonts w:hint="eastAsia"/>
        </w:rPr>
        <w:t>知识产权规则，为著作权、商标、地理标志、专利、外观设计、遗传资源、传统知识、民间文艺和商业秘密等提供高水平保护。完善国内知识产权保护体系，加大执法力度，加强打击盗版、假冒等侵权行为。加强知识产权行政执法、司法保护、社会共治的有效衔接。研究制定跨境电子商务知识产权保护指南。强化知识产权公共服务供给，加强海外知识产权纠纷应对和维权援助。按照</w:t>
      </w:r>
      <w:r>
        <w:rPr>
          <w:rFonts w:hint="eastAsia"/>
        </w:rPr>
        <w:t>RCEP</w:t>
      </w:r>
      <w:r>
        <w:rPr>
          <w:rFonts w:hint="eastAsia"/>
        </w:rPr>
        <w:t>规定推动加入知识产权领域国际条约。（商务部、中央宣传部、生态环境部、农业农村部、海关总署、市场监管总局、知识产权局、最高人民法院、最高人民检察院、各地方人民政府按职责分工负责）</w:t>
      </w:r>
    </w:p>
    <w:p w14:paraId="482A7D6B" w14:textId="77777777" w:rsidR="00710108" w:rsidRDefault="00710108" w:rsidP="00D7375B">
      <w:pPr>
        <w:pStyle w:val="AD"/>
        <w:spacing w:line="276" w:lineRule="auto"/>
      </w:pPr>
    </w:p>
    <w:p w14:paraId="211A5275" w14:textId="77777777" w:rsidR="00710108" w:rsidRDefault="00710108" w:rsidP="00D7375B">
      <w:pPr>
        <w:pStyle w:val="AD"/>
        <w:spacing w:line="276" w:lineRule="auto"/>
      </w:pPr>
      <w:r>
        <w:rPr>
          <w:rFonts w:hint="eastAsia"/>
        </w:rPr>
        <w:lastRenderedPageBreak/>
        <w:t xml:space="preserve">9. </w:t>
      </w:r>
      <w:r>
        <w:rPr>
          <w:rFonts w:hint="eastAsia"/>
        </w:rPr>
        <w:t>高水平履行电子商务规则。推动跨境电子商务高质量发展。推进数字证书、电子签名的国际互认。加强电子商务消费者保护和个人信息保护。鼓励电子商务平台企业全球化经营，完善仓储、物流、支付等全球电子商务基础设施建设。深化跨境电子商务综合试验区建设，支持各综合试验区结合本地实际创新发展。鼓励引导多元主体投入建设海外仓。积极发展“丝路电商”，与更多</w:t>
      </w:r>
      <w:r>
        <w:rPr>
          <w:rFonts w:hint="eastAsia"/>
        </w:rPr>
        <w:t>RCEP</w:t>
      </w:r>
      <w:r>
        <w:rPr>
          <w:rFonts w:hint="eastAsia"/>
        </w:rPr>
        <w:t>成员国开展电子商务务实合作。（商务部及各有关部门按职责分工负责）</w:t>
      </w:r>
    </w:p>
    <w:p w14:paraId="09DA0B27" w14:textId="77777777" w:rsidR="00710108" w:rsidRDefault="00710108" w:rsidP="00D7375B">
      <w:pPr>
        <w:pStyle w:val="AD"/>
        <w:spacing w:line="276" w:lineRule="auto"/>
      </w:pPr>
    </w:p>
    <w:p w14:paraId="0CEA96EF" w14:textId="77777777" w:rsidR="00710108" w:rsidRDefault="00710108" w:rsidP="00D7375B">
      <w:pPr>
        <w:pStyle w:val="AD"/>
        <w:spacing w:line="276" w:lineRule="auto"/>
      </w:pPr>
      <w:r>
        <w:rPr>
          <w:rFonts w:hint="eastAsia"/>
        </w:rPr>
        <w:t>（二）促进制造业升级，提升产业竞争力。</w:t>
      </w:r>
    </w:p>
    <w:p w14:paraId="1EAD1868" w14:textId="77777777" w:rsidR="00710108" w:rsidRDefault="00710108" w:rsidP="00D7375B">
      <w:pPr>
        <w:pStyle w:val="AD"/>
        <w:spacing w:line="276" w:lineRule="auto"/>
      </w:pPr>
    </w:p>
    <w:p w14:paraId="718E0F7E" w14:textId="77777777" w:rsidR="00710108" w:rsidRDefault="00710108" w:rsidP="00D7375B">
      <w:pPr>
        <w:pStyle w:val="AD"/>
        <w:spacing w:line="276" w:lineRule="auto"/>
      </w:pPr>
      <w:r>
        <w:rPr>
          <w:rFonts w:hint="eastAsia"/>
        </w:rPr>
        <w:t xml:space="preserve">10. </w:t>
      </w:r>
      <w:r>
        <w:rPr>
          <w:rFonts w:hint="eastAsia"/>
        </w:rPr>
        <w:t>推动制造业优化升级。结合</w:t>
      </w:r>
      <w:r>
        <w:rPr>
          <w:rFonts w:hint="eastAsia"/>
        </w:rPr>
        <w:t>RCEP</w:t>
      </w:r>
      <w:r>
        <w:rPr>
          <w:rFonts w:hint="eastAsia"/>
        </w:rPr>
        <w:t>实施，增强制造业核心竞争力和开展技术改造，推进制造业补链强链，强化资源、技术、装备支撑。实施产业基础再造工程，建设产业技术基础公共服务平台。加大重要产品和关键核心技术攻关力度，鼓励企业应用先进适用技术，加强设备更新和新产品规模化应用。深入实施智能制造和绿色制造工程，发展服务型制造新模式，推动制造业高端化智能化绿色化。（发展改革委、工业和信息化部、各地方人民政府按职责分工负责）</w:t>
      </w:r>
    </w:p>
    <w:p w14:paraId="71F53A13" w14:textId="77777777" w:rsidR="00710108" w:rsidRDefault="00710108" w:rsidP="00D7375B">
      <w:pPr>
        <w:pStyle w:val="AD"/>
        <w:spacing w:line="276" w:lineRule="auto"/>
      </w:pPr>
    </w:p>
    <w:p w14:paraId="67C1DAEB" w14:textId="77777777" w:rsidR="00710108" w:rsidRDefault="00710108" w:rsidP="00D7375B">
      <w:pPr>
        <w:pStyle w:val="AD"/>
        <w:spacing w:line="276" w:lineRule="auto"/>
      </w:pPr>
      <w:r>
        <w:rPr>
          <w:rFonts w:hint="eastAsia"/>
        </w:rPr>
        <w:t xml:space="preserve">11. </w:t>
      </w:r>
      <w:r>
        <w:rPr>
          <w:rFonts w:hint="eastAsia"/>
        </w:rPr>
        <w:t>深入实施质量提升行动。结合</w:t>
      </w:r>
      <w:r>
        <w:rPr>
          <w:rFonts w:hint="eastAsia"/>
        </w:rPr>
        <w:t>RCEP</w:t>
      </w:r>
      <w:r>
        <w:rPr>
          <w:rFonts w:hint="eastAsia"/>
        </w:rPr>
        <w:t>实施，推动各行业、各地区，以及广大企业加强全面质量管理，不断提升产品、工程和服务质量水平，增强对外贸易质量效益。推进质量基础设施“一站式”服务，强化协同发展、集成服务、互联互通。以质量提升加强我国在</w:t>
      </w:r>
      <w:r>
        <w:rPr>
          <w:rFonts w:hint="eastAsia"/>
        </w:rPr>
        <w:t>RCEP</w:t>
      </w:r>
      <w:r>
        <w:rPr>
          <w:rFonts w:hint="eastAsia"/>
        </w:rPr>
        <w:t>区域中的市场参与能力。（市场监管总局、工业和信息化部、住房城乡建设部、商务部、各地方人民政府按职责分工负责）</w:t>
      </w:r>
    </w:p>
    <w:p w14:paraId="12F8587E" w14:textId="77777777" w:rsidR="00710108" w:rsidRDefault="00710108" w:rsidP="00D7375B">
      <w:pPr>
        <w:pStyle w:val="AD"/>
        <w:spacing w:line="276" w:lineRule="auto"/>
      </w:pPr>
    </w:p>
    <w:p w14:paraId="5C679B8F" w14:textId="77777777" w:rsidR="00710108" w:rsidRDefault="00710108" w:rsidP="00D7375B">
      <w:pPr>
        <w:pStyle w:val="AD"/>
        <w:spacing w:line="276" w:lineRule="auto"/>
      </w:pPr>
      <w:r>
        <w:rPr>
          <w:rFonts w:hint="eastAsia"/>
        </w:rPr>
        <w:t xml:space="preserve">12. </w:t>
      </w:r>
      <w:r>
        <w:rPr>
          <w:rFonts w:hint="eastAsia"/>
        </w:rPr>
        <w:t>加强高端产业链合作和制造业项目合作，培育多元化全球供应链网络。充分发挥我国产业和市场优势，在</w:t>
      </w:r>
      <w:r>
        <w:rPr>
          <w:rFonts w:hint="eastAsia"/>
        </w:rPr>
        <w:t>RCEP</w:t>
      </w:r>
      <w:r>
        <w:rPr>
          <w:rFonts w:hint="eastAsia"/>
        </w:rPr>
        <w:t>区域内积极推动企业围绕共同关心的产业链供应链环节开展紧密合作，促进企业开展研发和技术交流，进一步推动高端产业链优势互补、深度融合。加强绿色产业链合作，推动建立绿色制造国际伙伴关系。（发展改革委、工业和信息化部、商务部按职责分工负责）</w:t>
      </w:r>
    </w:p>
    <w:p w14:paraId="0DC7A939" w14:textId="77777777" w:rsidR="00710108" w:rsidRDefault="00710108" w:rsidP="00D7375B">
      <w:pPr>
        <w:pStyle w:val="AD"/>
        <w:spacing w:line="276" w:lineRule="auto"/>
      </w:pPr>
    </w:p>
    <w:p w14:paraId="3FB3B53E" w14:textId="77777777" w:rsidR="00710108" w:rsidRDefault="00710108" w:rsidP="00D7375B">
      <w:pPr>
        <w:pStyle w:val="AD"/>
        <w:spacing w:line="276" w:lineRule="auto"/>
      </w:pPr>
      <w:r>
        <w:rPr>
          <w:rFonts w:hint="eastAsia"/>
        </w:rPr>
        <w:t xml:space="preserve">13. </w:t>
      </w:r>
      <w:r>
        <w:rPr>
          <w:rFonts w:hint="eastAsia"/>
        </w:rPr>
        <w:t>健全产业开放安全保障体系。密切关注区域市场深度开放引发的贸易风险，发挥多主体协同作用，加强预警监测和法律服务。依法运用贸易救济措施维护产业安全。借鉴国际通行做法，开展贸易调整援助工作，推动建立贸易调整援助制度。（商务部、工业和信息化部、财政部、人力资源社会保障部、农业农村部、海关总署、各地方人民政府按职责分工负责）</w:t>
      </w:r>
    </w:p>
    <w:p w14:paraId="6C3CD493" w14:textId="77777777" w:rsidR="00710108" w:rsidRDefault="00710108" w:rsidP="00D7375B">
      <w:pPr>
        <w:pStyle w:val="AD"/>
        <w:spacing w:line="276" w:lineRule="auto"/>
      </w:pPr>
    </w:p>
    <w:p w14:paraId="74B40F6C" w14:textId="77777777" w:rsidR="00710108" w:rsidRDefault="00710108" w:rsidP="00D7375B">
      <w:pPr>
        <w:pStyle w:val="AD"/>
        <w:spacing w:line="276" w:lineRule="auto"/>
      </w:pPr>
      <w:r>
        <w:rPr>
          <w:rFonts w:hint="eastAsia"/>
        </w:rPr>
        <w:t>（三）推进国际标准合作和转化，提升标准对产业发展的促进作用。</w:t>
      </w:r>
    </w:p>
    <w:p w14:paraId="3AC0A489" w14:textId="77777777" w:rsidR="00710108" w:rsidRDefault="00710108" w:rsidP="00D7375B">
      <w:pPr>
        <w:pStyle w:val="AD"/>
        <w:spacing w:line="276" w:lineRule="auto"/>
      </w:pPr>
    </w:p>
    <w:p w14:paraId="0B74F0D1" w14:textId="77777777" w:rsidR="00710108" w:rsidRDefault="00710108" w:rsidP="00D7375B">
      <w:pPr>
        <w:pStyle w:val="AD"/>
        <w:spacing w:line="276" w:lineRule="auto"/>
      </w:pPr>
      <w:r>
        <w:rPr>
          <w:rFonts w:hint="eastAsia"/>
        </w:rPr>
        <w:t xml:space="preserve">14. </w:t>
      </w:r>
      <w:r>
        <w:rPr>
          <w:rFonts w:hint="eastAsia"/>
        </w:rPr>
        <w:t>积极实施标准化战略，加快构建推动高质量发展的国家标准化体系。贯彻落实《国家标准化发展纲要》，加强标准化工作统筹协调。对接国际标准，推进重点领域标准制修订，增加国家标准有效供给，促进产业链上下游标准有效衔接，支撑经济高质量发展。（市场监管总局负责）</w:t>
      </w:r>
    </w:p>
    <w:p w14:paraId="20473B9F" w14:textId="77777777" w:rsidR="00710108" w:rsidRDefault="00710108" w:rsidP="00D7375B">
      <w:pPr>
        <w:pStyle w:val="AD"/>
        <w:spacing w:line="276" w:lineRule="auto"/>
      </w:pPr>
    </w:p>
    <w:p w14:paraId="67C7175B" w14:textId="77777777" w:rsidR="00710108" w:rsidRDefault="00710108" w:rsidP="00D7375B">
      <w:pPr>
        <w:pStyle w:val="AD"/>
        <w:spacing w:line="276" w:lineRule="auto"/>
      </w:pPr>
      <w:r>
        <w:rPr>
          <w:rFonts w:hint="eastAsia"/>
        </w:rPr>
        <w:t xml:space="preserve">15. </w:t>
      </w:r>
      <w:r>
        <w:rPr>
          <w:rFonts w:hint="eastAsia"/>
        </w:rPr>
        <w:t>加大对适用的国际标准的采标力度，提升转化率。聚焦</w:t>
      </w:r>
      <w:r>
        <w:rPr>
          <w:rFonts w:hint="eastAsia"/>
        </w:rPr>
        <w:t>RCEP</w:t>
      </w:r>
      <w:r>
        <w:rPr>
          <w:rFonts w:hint="eastAsia"/>
        </w:rPr>
        <w:t>成员国重点贸易领域需求，积极开展国际标准的适用性分析和关键技术指标比对，提出采用国际标准重点领域，加快采用</w:t>
      </w:r>
      <w:r>
        <w:rPr>
          <w:rFonts w:hint="eastAsia"/>
        </w:rPr>
        <w:lastRenderedPageBreak/>
        <w:t>国际标准，提升我国标准与国际标准一致性。根据</w:t>
      </w:r>
      <w:r>
        <w:rPr>
          <w:rFonts w:hint="eastAsia"/>
        </w:rPr>
        <w:t>RCEP</w:t>
      </w:r>
      <w:r>
        <w:rPr>
          <w:rFonts w:hint="eastAsia"/>
        </w:rPr>
        <w:t>区域内标准协调的需要，对国家采标标准立项申报项目实施审评快速程序。（市场监管总局、工业和信息化部按职责分工负责）</w:t>
      </w:r>
    </w:p>
    <w:p w14:paraId="5BD7DAAB" w14:textId="77777777" w:rsidR="00710108" w:rsidRDefault="00710108" w:rsidP="00D7375B">
      <w:pPr>
        <w:pStyle w:val="AD"/>
        <w:spacing w:line="276" w:lineRule="auto"/>
      </w:pPr>
    </w:p>
    <w:p w14:paraId="02ECBF72" w14:textId="77777777" w:rsidR="00710108" w:rsidRDefault="00710108" w:rsidP="00D7375B">
      <w:pPr>
        <w:pStyle w:val="AD"/>
        <w:spacing w:line="276" w:lineRule="auto"/>
      </w:pPr>
      <w:r>
        <w:rPr>
          <w:rFonts w:hint="eastAsia"/>
        </w:rPr>
        <w:t xml:space="preserve">16. </w:t>
      </w:r>
      <w:r>
        <w:rPr>
          <w:rFonts w:hint="eastAsia"/>
        </w:rPr>
        <w:t>加大参与国际标准制订和对接力度，加强行业交流合作。深度参与国际标准化活动，积极参与关键领域国际标准制订。鼓励我国标准化专家更大范围、更深层次参与国际标准制修订。支持行业协会、企事业单位、检测机构加强与</w:t>
      </w:r>
      <w:r>
        <w:rPr>
          <w:rFonts w:hint="eastAsia"/>
        </w:rPr>
        <w:t>RCEP</w:t>
      </w:r>
      <w:r>
        <w:rPr>
          <w:rFonts w:hint="eastAsia"/>
        </w:rPr>
        <w:t>成员国交流合作，共同开展国际标准研制。利用国家标准化委员会与</w:t>
      </w:r>
      <w:r>
        <w:rPr>
          <w:rFonts w:hint="eastAsia"/>
        </w:rPr>
        <w:t>RCEP</w:t>
      </w:r>
      <w:r>
        <w:rPr>
          <w:rFonts w:hint="eastAsia"/>
        </w:rPr>
        <w:t>成员国建立的标准化合作机制或签署的标准化合作协议搭建平台。（市场监管总局、工业和信息化部、农业农村部按职责分工负责）</w:t>
      </w:r>
    </w:p>
    <w:p w14:paraId="4F792C6A" w14:textId="77777777" w:rsidR="00710108" w:rsidRDefault="00710108" w:rsidP="00D7375B">
      <w:pPr>
        <w:pStyle w:val="AD"/>
        <w:spacing w:line="276" w:lineRule="auto"/>
      </w:pPr>
    </w:p>
    <w:p w14:paraId="76A9BA98" w14:textId="77777777" w:rsidR="00710108" w:rsidRDefault="00710108" w:rsidP="00D7375B">
      <w:pPr>
        <w:pStyle w:val="AD"/>
        <w:spacing w:line="276" w:lineRule="auto"/>
      </w:pPr>
      <w:r>
        <w:rPr>
          <w:rFonts w:hint="eastAsia"/>
        </w:rPr>
        <w:t xml:space="preserve">17. </w:t>
      </w:r>
      <w:r>
        <w:rPr>
          <w:rFonts w:hint="eastAsia"/>
        </w:rPr>
        <w:t>推动标准协调和合格评定结果互认合作。开展</w:t>
      </w:r>
      <w:r>
        <w:rPr>
          <w:rFonts w:hint="eastAsia"/>
        </w:rPr>
        <w:t>RCEP</w:t>
      </w:r>
      <w:r>
        <w:rPr>
          <w:rFonts w:hint="eastAsia"/>
        </w:rPr>
        <w:t>成员国标准化体系及合格评定程序研究，促进标准协调、合格评定结果互认。支持合格评定机构结合区位优势，与</w:t>
      </w:r>
      <w:r>
        <w:rPr>
          <w:rFonts w:hint="eastAsia"/>
        </w:rPr>
        <w:t>RCEP</w:t>
      </w:r>
      <w:r>
        <w:rPr>
          <w:rFonts w:hint="eastAsia"/>
        </w:rPr>
        <w:t>成员国合格评定机构开展深度合作，并建立灵活高效的合格评定结果互认模式。积极开展</w:t>
      </w:r>
      <w:r>
        <w:rPr>
          <w:rFonts w:hint="eastAsia"/>
        </w:rPr>
        <w:t>RCEP</w:t>
      </w:r>
      <w:r>
        <w:rPr>
          <w:rFonts w:hint="eastAsia"/>
        </w:rPr>
        <w:t>标准化协调推进关键技术研究，及时汇总发布</w:t>
      </w:r>
      <w:r>
        <w:rPr>
          <w:rFonts w:hint="eastAsia"/>
        </w:rPr>
        <w:t>RCEP</w:t>
      </w:r>
      <w:r>
        <w:rPr>
          <w:rFonts w:hint="eastAsia"/>
        </w:rPr>
        <w:t>成员国合格评定市场准入制度及相关调整信息。（市场监管总局负责）</w:t>
      </w:r>
    </w:p>
    <w:p w14:paraId="68685320" w14:textId="77777777" w:rsidR="00710108" w:rsidRDefault="00710108" w:rsidP="00D7375B">
      <w:pPr>
        <w:pStyle w:val="AD"/>
        <w:spacing w:line="276" w:lineRule="auto"/>
      </w:pPr>
    </w:p>
    <w:p w14:paraId="0549E0D9" w14:textId="77777777" w:rsidR="00710108" w:rsidRDefault="00710108" w:rsidP="00D7375B">
      <w:pPr>
        <w:pStyle w:val="AD"/>
        <w:spacing w:line="276" w:lineRule="auto"/>
      </w:pPr>
      <w:r>
        <w:rPr>
          <w:rFonts w:hint="eastAsia"/>
        </w:rPr>
        <w:t>（四）完善金融支持和配套政策体系。</w:t>
      </w:r>
    </w:p>
    <w:p w14:paraId="7E439FB9" w14:textId="77777777" w:rsidR="00710108" w:rsidRDefault="00710108" w:rsidP="00D7375B">
      <w:pPr>
        <w:pStyle w:val="AD"/>
        <w:spacing w:line="276" w:lineRule="auto"/>
      </w:pPr>
    </w:p>
    <w:p w14:paraId="03537392" w14:textId="77777777" w:rsidR="00710108" w:rsidRDefault="00710108" w:rsidP="00D7375B">
      <w:pPr>
        <w:pStyle w:val="AD"/>
        <w:spacing w:line="276" w:lineRule="auto"/>
      </w:pPr>
      <w:r>
        <w:rPr>
          <w:rFonts w:hint="eastAsia"/>
        </w:rPr>
        <w:t xml:space="preserve">18. </w:t>
      </w:r>
      <w:r>
        <w:rPr>
          <w:rFonts w:hint="eastAsia"/>
        </w:rPr>
        <w:t>进一步提升贸易投资的金融服务质效。结合</w:t>
      </w:r>
      <w:r>
        <w:rPr>
          <w:rFonts w:hint="eastAsia"/>
        </w:rPr>
        <w:t>RCEP</w:t>
      </w:r>
      <w:r>
        <w:rPr>
          <w:rFonts w:hint="eastAsia"/>
        </w:rPr>
        <w:t>实施，鼓励引导金融机构按照市场化原则和商业可持续性原则，创新金融产品和服务，加大对外贸企业的信贷支持力度，支持符合条件的外贸企业拓宽直接融资渠道，优化对外贸领域小微、民营企业的信贷信保产品和服务。（人民银行、银保监会、证监会、商务部按职责分工负责）</w:t>
      </w:r>
    </w:p>
    <w:p w14:paraId="33856927" w14:textId="77777777" w:rsidR="00710108" w:rsidRDefault="00710108" w:rsidP="00D7375B">
      <w:pPr>
        <w:pStyle w:val="AD"/>
        <w:spacing w:line="276" w:lineRule="auto"/>
      </w:pPr>
    </w:p>
    <w:p w14:paraId="201FD118" w14:textId="77777777" w:rsidR="00710108" w:rsidRDefault="00710108" w:rsidP="00D7375B">
      <w:pPr>
        <w:pStyle w:val="AD"/>
        <w:spacing w:line="276" w:lineRule="auto"/>
      </w:pPr>
      <w:r>
        <w:rPr>
          <w:rFonts w:hint="eastAsia"/>
        </w:rPr>
        <w:t xml:space="preserve">19. </w:t>
      </w:r>
      <w:r>
        <w:rPr>
          <w:rFonts w:hint="eastAsia"/>
        </w:rPr>
        <w:t>提高人民币结算对贸易投资发展的支持作用。推动</w:t>
      </w:r>
      <w:r>
        <w:rPr>
          <w:rFonts w:hint="eastAsia"/>
        </w:rPr>
        <w:t>RCEP</w:t>
      </w:r>
      <w:r>
        <w:rPr>
          <w:rFonts w:hint="eastAsia"/>
        </w:rPr>
        <w:t>区域内贸易投资活动更多使用人民币结算，帮助市场主体降低汇兑成本，规避汇率波动风险。持续优化政策安排和基础设施建设，为人民币跨境使用提供良好的制度环境。引导金融机构提升金融服务水平，支持金融机构创新人民币交易、投资、避险产品，为市场主体提供便捷高效的跨境人民币金融产品和服务。（人民银行负责）</w:t>
      </w:r>
    </w:p>
    <w:p w14:paraId="7FA53A9D" w14:textId="77777777" w:rsidR="00710108" w:rsidRDefault="00710108" w:rsidP="00D7375B">
      <w:pPr>
        <w:pStyle w:val="AD"/>
        <w:spacing w:line="276" w:lineRule="auto"/>
      </w:pPr>
    </w:p>
    <w:p w14:paraId="00C6A262" w14:textId="77777777" w:rsidR="00710108" w:rsidRDefault="00710108" w:rsidP="00D7375B">
      <w:pPr>
        <w:pStyle w:val="AD"/>
        <w:spacing w:line="276" w:lineRule="auto"/>
      </w:pPr>
      <w:r>
        <w:rPr>
          <w:rFonts w:hint="eastAsia"/>
        </w:rPr>
        <w:t>（五）因地制宜用好</w:t>
      </w:r>
      <w:r>
        <w:rPr>
          <w:rFonts w:hint="eastAsia"/>
        </w:rPr>
        <w:t>RCEP</w:t>
      </w:r>
      <w:r>
        <w:rPr>
          <w:rFonts w:hint="eastAsia"/>
        </w:rPr>
        <w:t>规则，提升营商环境。</w:t>
      </w:r>
    </w:p>
    <w:p w14:paraId="5F503B21" w14:textId="77777777" w:rsidR="00710108" w:rsidRDefault="00710108" w:rsidP="00D7375B">
      <w:pPr>
        <w:pStyle w:val="AD"/>
        <w:spacing w:line="276" w:lineRule="auto"/>
      </w:pPr>
    </w:p>
    <w:p w14:paraId="23F93D4E" w14:textId="77777777" w:rsidR="00710108" w:rsidRDefault="00710108" w:rsidP="00D7375B">
      <w:pPr>
        <w:pStyle w:val="AD"/>
        <w:spacing w:line="276" w:lineRule="auto"/>
      </w:pPr>
      <w:r>
        <w:rPr>
          <w:rFonts w:hint="eastAsia"/>
        </w:rPr>
        <w:t xml:space="preserve">20. </w:t>
      </w:r>
      <w:r>
        <w:rPr>
          <w:rFonts w:hint="eastAsia"/>
        </w:rPr>
        <w:t>构建市场化、法治化、国际化的营商环境。各地方要严格实施与</w:t>
      </w:r>
      <w:r>
        <w:rPr>
          <w:rFonts w:hint="eastAsia"/>
        </w:rPr>
        <w:t>RCEP</w:t>
      </w:r>
      <w:r>
        <w:rPr>
          <w:rFonts w:hint="eastAsia"/>
        </w:rPr>
        <w:t>强制性义务对应的国内法律法规规章。以</w:t>
      </w:r>
      <w:r>
        <w:rPr>
          <w:rFonts w:hint="eastAsia"/>
        </w:rPr>
        <w:t>RCEP</w:t>
      </w:r>
      <w:r>
        <w:rPr>
          <w:rFonts w:hint="eastAsia"/>
        </w:rPr>
        <w:t>鼓励性义务作为进一步营造良好营商环境的抓手，不断提高地方治理能力。充分发挥</w:t>
      </w:r>
      <w:r>
        <w:rPr>
          <w:rFonts w:hint="eastAsia"/>
        </w:rPr>
        <w:t>RCEP</w:t>
      </w:r>
      <w:r>
        <w:rPr>
          <w:rFonts w:hint="eastAsia"/>
        </w:rPr>
        <w:t>作用，提升贸易投资环境，促进对外贸易和招商引资，积极引进区域内资金、人才。地方可依据自身实际情况，结合自身优势，就高质量实施</w:t>
      </w:r>
      <w:r>
        <w:rPr>
          <w:rFonts w:hint="eastAsia"/>
        </w:rPr>
        <w:t>RCEP</w:t>
      </w:r>
      <w:r>
        <w:rPr>
          <w:rFonts w:hint="eastAsia"/>
        </w:rPr>
        <w:t>探索经验，在本省（区、市）辖区内有条件的地方建立示范区，带动提升本省（区、市）整体实施协定的效果。（商务部及各有关部门、各地方人民政府按职责分工负责）</w:t>
      </w:r>
    </w:p>
    <w:p w14:paraId="2BB18FE3" w14:textId="77777777" w:rsidR="00710108" w:rsidRDefault="00710108" w:rsidP="00D7375B">
      <w:pPr>
        <w:pStyle w:val="AD"/>
        <w:spacing w:line="276" w:lineRule="auto"/>
      </w:pPr>
    </w:p>
    <w:p w14:paraId="55E9B3EE" w14:textId="77777777" w:rsidR="00710108" w:rsidRDefault="00710108" w:rsidP="00D7375B">
      <w:pPr>
        <w:pStyle w:val="AD"/>
        <w:spacing w:line="276" w:lineRule="auto"/>
      </w:pPr>
      <w:r>
        <w:rPr>
          <w:rFonts w:hint="eastAsia"/>
        </w:rPr>
        <w:t xml:space="preserve">21. </w:t>
      </w:r>
      <w:r>
        <w:rPr>
          <w:rFonts w:hint="eastAsia"/>
        </w:rPr>
        <w:t>结合地方优势和特点抢抓机遇。强化地方政府服务功能，深入细致研究当地产业优势和</w:t>
      </w:r>
      <w:r>
        <w:rPr>
          <w:rFonts w:hint="eastAsia"/>
        </w:rPr>
        <w:t>RCEP</w:t>
      </w:r>
      <w:r>
        <w:rPr>
          <w:rFonts w:hint="eastAsia"/>
        </w:rPr>
        <w:t>国别市场机遇，指导企业开拓</w:t>
      </w:r>
      <w:r>
        <w:rPr>
          <w:rFonts w:hint="eastAsia"/>
        </w:rPr>
        <w:t>RCEP</w:t>
      </w:r>
      <w:r>
        <w:rPr>
          <w:rFonts w:hint="eastAsia"/>
        </w:rPr>
        <w:t>成员国市场，重点推动优势产品出口。加快发展外</w:t>
      </w:r>
      <w:r>
        <w:rPr>
          <w:rFonts w:hint="eastAsia"/>
        </w:rPr>
        <w:lastRenderedPageBreak/>
        <w:t>贸新业态新模式，培育外贸发展新动能，鼓励支持企业完善重点市场营销渠道。培育建立地方营销服务平台，构建国际物流供应链服务保障体系，提升物流水平。鼓励开展产业链精准招商，加强外资企业服务保障。（商务部及各有关部门、各地方人民政府按职责分工负责）</w:t>
      </w:r>
    </w:p>
    <w:p w14:paraId="01A8A1B5" w14:textId="77777777" w:rsidR="00710108" w:rsidRDefault="00710108" w:rsidP="00D7375B">
      <w:pPr>
        <w:pStyle w:val="AD"/>
        <w:spacing w:line="276" w:lineRule="auto"/>
      </w:pPr>
    </w:p>
    <w:p w14:paraId="3D5053FA" w14:textId="77777777" w:rsidR="00710108" w:rsidRDefault="00710108" w:rsidP="00D7375B">
      <w:pPr>
        <w:pStyle w:val="AD"/>
        <w:spacing w:line="276" w:lineRule="auto"/>
      </w:pPr>
      <w:r>
        <w:rPr>
          <w:rFonts w:hint="eastAsia"/>
        </w:rPr>
        <w:t xml:space="preserve">22. </w:t>
      </w:r>
      <w:r>
        <w:rPr>
          <w:rFonts w:hint="eastAsia"/>
        </w:rPr>
        <w:t>帮助中西部等地区提升参与国际市场竞争的能力。鼓励中西部和东北重点地区加强承接产业转移平台建设，积极发挥当地自由贸易试验区、国家级新区、经济技术开发区、综合保税区、加工贸易产业园等在承接产业转移中的作用，完善基础设施，建设公共服务平台，提升承接产业转移能力，特别是加大加工贸易承接力度。推进西部陆海新通道建设，通过北部湾国际门户港、战略性互联互通示范项目等重要枢纽，拓展面向</w:t>
      </w:r>
      <w:r>
        <w:rPr>
          <w:rFonts w:hint="eastAsia"/>
        </w:rPr>
        <w:t>RCEP</w:t>
      </w:r>
      <w:r>
        <w:rPr>
          <w:rFonts w:hint="eastAsia"/>
        </w:rPr>
        <w:t>成员国的经贸合作服务功能。落实《西部地区鼓励类产业目录》和企业所得税优惠政策，适时修订鼓励类产业范围，规范企业享受税收优惠的申报程序。（发展改革委、工业和信息化部、商务部、各地方人民政府按职责分工负责）</w:t>
      </w:r>
    </w:p>
    <w:p w14:paraId="4DB272A4" w14:textId="77777777" w:rsidR="00710108" w:rsidRDefault="00710108" w:rsidP="00D7375B">
      <w:pPr>
        <w:pStyle w:val="AD"/>
        <w:spacing w:line="276" w:lineRule="auto"/>
      </w:pPr>
    </w:p>
    <w:p w14:paraId="51E4D432" w14:textId="77777777" w:rsidR="00710108" w:rsidRDefault="00710108" w:rsidP="00D7375B">
      <w:pPr>
        <w:pStyle w:val="AD"/>
        <w:spacing w:line="276" w:lineRule="auto"/>
      </w:pPr>
      <w:r>
        <w:rPr>
          <w:rFonts w:hint="eastAsia"/>
        </w:rPr>
        <w:t xml:space="preserve">23. </w:t>
      </w:r>
      <w:r>
        <w:rPr>
          <w:rFonts w:hint="eastAsia"/>
        </w:rPr>
        <w:t>发挥海南自由贸易港政策和</w:t>
      </w:r>
      <w:r>
        <w:rPr>
          <w:rFonts w:hint="eastAsia"/>
        </w:rPr>
        <w:t>RCEP</w:t>
      </w:r>
      <w:r>
        <w:rPr>
          <w:rFonts w:hint="eastAsia"/>
        </w:rPr>
        <w:t>的叠加效应。落实好海南自由贸易港相关方案和政策措施，深入研究</w:t>
      </w:r>
      <w:r>
        <w:rPr>
          <w:rFonts w:hint="eastAsia"/>
        </w:rPr>
        <w:t>RCEP</w:t>
      </w:r>
      <w:r>
        <w:rPr>
          <w:rFonts w:hint="eastAsia"/>
        </w:rPr>
        <w:t>规则条款及缔约方市场准入承诺，推动在发展现代服务业、提升制造业等方面更快发展。实施好海南自由贸易港跨境服务贸易特别管理措施（负面清单）。（商务部、海南省人民政府按职责分工负责）</w:t>
      </w:r>
    </w:p>
    <w:p w14:paraId="52AD5B1A" w14:textId="77777777" w:rsidR="00710108" w:rsidRDefault="00710108" w:rsidP="00D7375B">
      <w:pPr>
        <w:pStyle w:val="AD"/>
        <w:spacing w:line="276" w:lineRule="auto"/>
      </w:pPr>
    </w:p>
    <w:p w14:paraId="5F8CE596" w14:textId="77777777" w:rsidR="00710108" w:rsidRDefault="00710108" w:rsidP="00D7375B">
      <w:pPr>
        <w:pStyle w:val="AD"/>
        <w:spacing w:line="276" w:lineRule="auto"/>
      </w:pPr>
      <w:r>
        <w:rPr>
          <w:rFonts w:hint="eastAsia"/>
        </w:rPr>
        <w:t xml:space="preserve">24. </w:t>
      </w:r>
      <w:r>
        <w:rPr>
          <w:rFonts w:hint="eastAsia"/>
        </w:rPr>
        <w:t>支持自由贸易试验区积极推动制度创新。推动落实国务院关于推进自由贸易试验区贸易投资便利化改革创新的政策措施。制定实施自由贸易试验区跨境服务贸易特别管理措施（负面清单）。（商务部及各有关部门、相关地方人民政府按职责分工负责）</w:t>
      </w:r>
    </w:p>
    <w:p w14:paraId="3B508FF9" w14:textId="77777777" w:rsidR="00710108" w:rsidRDefault="00710108" w:rsidP="00D7375B">
      <w:pPr>
        <w:pStyle w:val="AD"/>
        <w:spacing w:line="276" w:lineRule="auto"/>
      </w:pPr>
    </w:p>
    <w:p w14:paraId="1CB00D30" w14:textId="77777777" w:rsidR="00710108" w:rsidRDefault="00710108" w:rsidP="00D7375B">
      <w:pPr>
        <w:pStyle w:val="AD"/>
        <w:spacing w:line="276" w:lineRule="auto"/>
      </w:pPr>
      <w:r>
        <w:rPr>
          <w:rFonts w:hint="eastAsia"/>
        </w:rPr>
        <w:t xml:space="preserve">25. </w:t>
      </w:r>
      <w:r>
        <w:rPr>
          <w:rFonts w:hint="eastAsia"/>
        </w:rPr>
        <w:t>促进边境贸易发展。在做好疫情防控的前提下，继续加强口岸基础设施建设，提升边境口岸通行能力。加快双边检验检疫议定书签署，扩大边境贸易进口商品品种。优化边境贸易检验检疫流程。鼓励边境地区外贸综合服务企业发展，促进边贸电商市场融合发展，为边贸企业提供通关、物流等优质服务，培育面向国内外的边境地区商品市场和商贸中心。（商务部、海关总署及各有关部门、各边境省区人民政府按职责分工负责）</w:t>
      </w:r>
    </w:p>
    <w:p w14:paraId="28F6BA17" w14:textId="77777777" w:rsidR="00710108" w:rsidRDefault="00710108" w:rsidP="00D7375B">
      <w:pPr>
        <w:pStyle w:val="AD"/>
        <w:spacing w:line="276" w:lineRule="auto"/>
      </w:pPr>
    </w:p>
    <w:p w14:paraId="1C4DBB0E" w14:textId="77777777" w:rsidR="00710108" w:rsidRDefault="00710108" w:rsidP="00D7375B">
      <w:pPr>
        <w:pStyle w:val="AD"/>
        <w:spacing w:line="276" w:lineRule="auto"/>
      </w:pPr>
      <w:r>
        <w:rPr>
          <w:rFonts w:hint="eastAsia"/>
        </w:rPr>
        <w:t>（六）持续深入做好面向企业的配套服务。</w:t>
      </w:r>
    </w:p>
    <w:p w14:paraId="6D0DD27D" w14:textId="77777777" w:rsidR="00710108" w:rsidRDefault="00710108" w:rsidP="00D7375B">
      <w:pPr>
        <w:pStyle w:val="AD"/>
        <w:spacing w:line="276" w:lineRule="auto"/>
      </w:pPr>
    </w:p>
    <w:p w14:paraId="4650ED69" w14:textId="77777777" w:rsidR="00710108" w:rsidRDefault="00710108" w:rsidP="00D7375B">
      <w:pPr>
        <w:pStyle w:val="AD"/>
        <w:spacing w:line="276" w:lineRule="auto"/>
      </w:pPr>
      <w:r>
        <w:rPr>
          <w:rFonts w:hint="eastAsia"/>
        </w:rPr>
        <w:t xml:space="preserve">26. </w:t>
      </w:r>
      <w:r>
        <w:rPr>
          <w:rFonts w:hint="eastAsia"/>
        </w:rPr>
        <w:t>建立自贸协定实施公共服务平台。强化中国自由贸易区服务网服务企业的功能，便利企业了解和查询关税优惠、原产地操作、服务投资开放、知识产权、电子商务等规则，就</w:t>
      </w:r>
      <w:r>
        <w:rPr>
          <w:rFonts w:hint="eastAsia"/>
        </w:rPr>
        <w:t>RCEP</w:t>
      </w:r>
      <w:r>
        <w:rPr>
          <w:rFonts w:hint="eastAsia"/>
        </w:rPr>
        <w:t>提供咨询服务，提供知识产权数据接口等服务支撑。鼓励地方积极开展自贸协定公共服务平台建设，努力为企业提供优惠关税政策、原产地证书申领、通关便利化、服务投资咨询、商事仲裁解决、商业保理等自贸伙伴贸易投资一站式解决方案。（商务部、中国贸促会、各地方人民政府按职责分工负责）</w:t>
      </w:r>
    </w:p>
    <w:p w14:paraId="29B0B37B" w14:textId="77777777" w:rsidR="00710108" w:rsidRDefault="00710108" w:rsidP="00D7375B">
      <w:pPr>
        <w:pStyle w:val="AD"/>
        <w:spacing w:line="276" w:lineRule="auto"/>
      </w:pPr>
    </w:p>
    <w:p w14:paraId="7AE24375" w14:textId="77777777" w:rsidR="00710108" w:rsidRDefault="00710108" w:rsidP="00D7375B">
      <w:pPr>
        <w:pStyle w:val="AD"/>
        <w:spacing w:line="276" w:lineRule="auto"/>
      </w:pPr>
      <w:r>
        <w:rPr>
          <w:rFonts w:hint="eastAsia"/>
        </w:rPr>
        <w:t xml:space="preserve">27. </w:t>
      </w:r>
      <w:r>
        <w:rPr>
          <w:rFonts w:hint="eastAsia"/>
        </w:rPr>
        <w:t>发挥驻外经商机构对企业在海外的服务功能。在</w:t>
      </w:r>
      <w:r>
        <w:rPr>
          <w:rFonts w:hint="eastAsia"/>
        </w:rPr>
        <w:t>RCEP</w:t>
      </w:r>
      <w:r>
        <w:rPr>
          <w:rFonts w:hint="eastAsia"/>
        </w:rPr>
        <w:t>区域的中国驻外经商机构要加大对当地中资企业用好协定的支持力度，鼓励当地中资企业商（协）会充分发挥提供信息交流和资</w:t>
      </w:r>
      <w:r>
        <w:rPr>
          <w:rFonts w:hint="eastAsia"/>
        </w:rPr>
        <w:lastRenderedPageBreak/>
        <w:t>源共享服务等方面作用，为企业在当地开展业务合作中遇到的问题和困难提供咨询帮助。（商务部负责）</w:t>
      </w:r>
    </w:p>
    <w:p w14:paraId="5542CE2C" w14:textId="77777777" w:rsidR="00710108" w:rsidRDefault="00710108" w:rsidP="00D7375B">
      <w:pPr>
        <w:pStyle w:val="AD"/>
        <w:spacing w:line="276" w:lineRule="auto"/>
      </w:pPr>
    </w:p>
    <w:p w14:paraId="7EEC52C2" w14:textId="77777777" w:rsidR="00710108" w:rsidRDefault="00710108" w:rsidP="00D7375B">
      <w:pPr>
        <w:pStyle w:val="AD"/>
        <w:spacing w:line="276" w:lineRule="auto"/>
      </w:pPr>
      <w:r>
        <w:rPr>
          <w:rFonts w:hint="eastAsia"/>
        </w:rPr>
        <w:t xml:space="preserve">28. </w:t>
      </w:r>
      <w:r>
        <w:rPr>
          <w:rFonts w:hint="eastAsia"/>
        </w:rPr>
        <w:t>增强展会等平台对贸易投资发展的促进作用。充分发挥中国国际进口博览会、中国进出口商品交易会、中国国际服务贸易交易会、中国国际投资贸易洽谈会、中国国际消费品博览会、中国—东盟博览会等展会平台服务企业的作用，扩大面向</w:t>
      </w:r>
      <w:r>
        <w:rPr>
          <w:rFonts w:hint="eastAsia"/>
        </w:rPr>
        <w:t>RCEP</w:t>
      </w:r>
      <w:r>
        <w:rPr>
          <w:rFonts w:hint="eastAsia"/>
        </w:rPr>
        <w:t>国家的贸易投资促进和推广，鼓励相关地方利用现有展会活动，更好带动与</w:t>
      </w:r>
      <w:r>
        <w:rPr>
          <w:rFonts w:hint="eastAsia"/>
        </w:rPr>
        <w:t>RCEP</w:t>
      </w:r>
      <w:r>
        <w:rPr>
          <w:rFonts w:hint="eastAsia"/>
        </w:rPr>
        <w:t>国家的对外贸易、双向投资和技术交流。（商务部负责）</w:t>
      </w:r>
    </w:p>
    <w:p w14:paraId="4B2FE871" w14:textId="77777777" w:rsidR="00710108" w:rsidRDefault="00710108" w:rsidP="00D7375B">
      <w:pPr>
        <w:pStyle w:val="AD"/>
        <w:spacing w:line="276" w:lineRule="auto"/>
      </w:pPr>
    </w:p>
    <w:p w14:paraId="07F51C95" w14:textId="77777777" w:rsidR="00710108" w:rsidRDefault="00710108" w:rsidP="00D7375B">
      <w:pPr>
        <w:pStyle w:val="AD"/>
        <w:spacing w:line="276" w:lineRule="auto"/>
      </w:pPr>
      <w:r>
        <w:rPr>
          <w:rFonts w:hint="eastAsia"/>
        </w:rPr>
        <w:t xml:space="preserve">29. </w:t>
      </w:r>
      <w:r>
        <w:rPr>
          <w:rFonts w:hint="eastAsia"/>
        </w:rPr>
        <w:t>持续做好宣传培训。建设解读</w:t>
      </w:r>
      <w:r>
        <w:rPr>
          <w:rFonts w:hint="eastAsia"/>
        </w:rPr>
        <w:t>RCEP</w:t>
      </w:r>
      <w:r>
        <w:rPr>
          <w:rFonts w:hint="eastAsia"/>
        </w:rPr>
        <w:t>规则和指导实际操作的专家队伍。通过相关部门自主组织、政府购买服务等方式，加大对中西部地区和中小微企业的培训力度，结合各地特点和实际需要开展针对性培训，着力提升中小企业对</w:t>
      </w:r>
      <w:r>
        <w:rPr>
          <w:rFonts w:hint="eastAsia"/>
        </w:rPr>
        <w:t>RCEP</w:t>
      </w:r>
      <w:r>
        <w:rPr>
          <w:rFonts w:hint="eastAsia"/>
        </w:rPr>
        <w:t>规则的理解和应用能力。（商务部、财政部、中国贸促会、全国工商联、各地方人民政府按职责分工负责）</w:t>
      </w:r>
    </w:p>
    <w:p w14:paraId="61563853" w14:textId="77777777" w:rsidR="00710108" w:rsidRDefault="00710108" w:rsidP="00D7375B">
      <w:pPr>
        <w:pStyle w:val="AD"/>
        <w:spacing w:line="276" w:lineRule="auto"/>
      </w:pPr>
    </w:p>
    <w:p w14:paraId="43BBAAD5" w14:textId="77777777" w:rsidR="00710108" w:rsidRDefault="00710108" w:rsidP="00D7375B">
      <w:pPr>
        <w:pStyle w:val="AD"/>
        <w:spacing w:line="276" w:lineRule="auto"/>
      </w:pPr>
      <w:r>
        <w:rPr>
          <w:rFonts w:hint="eastAsia"/>
        </w:rPr>
        <w:t xml:space="preserve">30. </w:t>
      </w:r>
      <w:r>
        <w:rPr>
          <w:rFonts w:hint="eastAsia"/>
        </w:rPr>
        <w:t>加强</w:t>
      </w:r>
      <w:r>
        <w:rPr>
          <w:rFonts w:hint="eastAsia"/>
        </w:rPr>
        <w:t>RCEP</w:t>
      </w:r>
      <w:r>
        <w:rPr>
          <w:rFonts w:hint="eastAsia"/>
        </w:rPr>
        <w:t>实施效果跟踪。深入开展调研，广泛收集各方面诉求，加强地方和产业对</w:t>
      </w:r>
      <w:r>
        <w:rPr>
          <w:rFonts w:hint="eastAsia"/>
        </w:rPr>
        <w:t>RCEP</w:t>
      </w:r>
      <w:r>
        <w:rPr>
          <w:rFonts w:hint="eastAsia"/>
        </w:rPr>
        <w:t>实施工作的参与。及时查找、分析和解决实施中存在的问题，研究改进实施方法，提升企业利用</w:t>
      </w:r>
      <w:r>
        <w:rPr>
          <w:rFonts w:hint="eastAsia"/>
        </w:rPr>
        <w:t>RCEP</w:t>
      </w:r>
      <w:r>
        <w:rPr>
          <w:rFonts w:hint="eastAsia"/>
        </w:rPr>
        <w:t>的便利性，用足用好优惠措施。（商务部、各地方人民政府按职责分工负责）</w:t>
      </w:r>
    </w:p>
    <w:p w14:paraId="11958FB0" w14:textId="77777777" w:rsidR="00710108" w:rsidRDefault="00710108" w:rsidP="00D7375B">
      <w:pPr>
        <w:pStyle w:val="AD"/>
        <w:spacing w:line="276" w:lineRule="auto"/>
      </w:pPr>
    </w:p>
    <w:p w14:paraId="31B61267" w14:textId="77777777" w:rsidR="00710108" w:rsidRDefault="00710108" w:rsidP="00D7375B">
      <w:pPr>
        <w:pStyle w:val="AD"/>
        <w:spacing w:line="276" w:lineRule="auto"/>
      </w:pPr>
      <w:r>
        <w:rPr>
          <w:rFonts w:hint="eastAsia"/>
        </w:rPr>
        <w:t>四、组织实施</w:t>
      </w:r>
    </w:p>
    <w:p w14:paraId="30ECCD7D" w14:textId="77777777" w:rsidR="00710108" w:rsidRDefault="00710108" w:rsidP="00D7375B">
      <w:pPr>
        <w:pStyle w:val="AD"/>
        <w:spacing w:line="276" w:lineRule="auto"/>
      </w:pPr>
    </w:p>
    <w:p w14:paraId="0794069C" w14:textId="77777777" w:rsidR="00710108" w:rsidRDefault="00710108" w:rsidP="00D7375B">
      <w:pPr>
        <w:pStyle w:val="AD"/>
        <w:spacing w:line="276" w:lineRule="auto"/>
      </w:pPr>
      <w:r>
        <w:rPr>
          <w:rFonts w:hint="eastAsia"/>
        </w:rPr>
        <w:t>各有关部门、各地方要从全局和战略高度，深刻认识全面做好</w:t>
      </w:r>
      <w:r>
        <w:rPr>
          <w:rFonts w:hint="eastAsia"/>
        </w:rPr>
        <w:t>RCEP</w:t>
      </w:r>
      <w:r>
        <w:rPr>
          <w:rFonts w:hint="eastAsia"/>
        </w:rPr>
        <w:t>实施相关工作的重大意义，加强部门联动、央地协同，按照职责分工抓好贯彻落实，采取有效措施，切实将</w:t>
      </w:r>
      <w:r>
        <w:rPr>
          <w:rFonts w:hint="eastAsia"/>
        </w:rPr>
        <w:t>RCEP</w:t>
      </w:r>
      <w:r>
        <w:rPr>
          <w:rFonts w:hint="eastAsia"/>
        </w:rPr>
        <w:t>实施各项工作落到实处、取得实效。</w:t>
      </w:r>
    </w:p>
    <w:p w14:paraId="54CE4C1D" w14:textId="77777777" w:rsidR="00710108" w:rsidRDefault="00710108" w:rsidP="00D7375B">
      <w:pPr>
        <w:pStyle w:val="AD"/>
        <w:spacing w:line="276" w:lineRule="auto"/>
      </w:pPr>
    </w:p>
    <w:p w14:paraId="158B8E2C" w14:textId="38D7F0B3" w:rsidR="00710108" w:rsidRDefault="00710108" w:rsidP="00D7375B">
      <w:pPr>
        <w:pStyle w:val="AD"/>
        <w:spacing w:line="276" w:lineRule="auto"/>
        <w:jc w:val="right"/>
      </w:pPr>
      <w:r>
        <w:rPr>
          <w:rFonts w:hint="eastAsia"/>
        </w:rPr>
        <w:t>商务部</w:t>
      </w:r>
      <w:r>
        <w:rPr>
          <w:rFonts w:hint="eastAsia"/>
        </w:rPr>
        <w:t xml:space="preserve"> </w:t>
      </w:r>
      <w:r>
        <w:rPr>
          <w:rFonts w:hint="eastAsia"/>
        </w:rPr>
        <w:t>发展改革委</w:t>
      </w:r>
      <w:r>
        <w:rPr>
          <w:rFonts w:hint="eastAsia"/>
        </w:rPr>
        <w:t xml:space="preserve"> </w:t>
      </w:r>
      <w:r>
        <w:rPr>
          <w:rFonts w:hint="eastAsia"/>
        </w:rPr>
        <w:t>工业和信息化部</w:t>
      </w:r>
      <w:r>
        <w:rPr>
          <w:rFonts w:hint="eastAsia"/>
        </w:rPr>
        <w:t xml:space="preserve"> </w:t>
      </w:r>
      <w:r>
        <w:rPr>
          <w:rFonts w:hint="eastAsia"/>
        </w:rPr>
        <w:t>人民银行</w:t>
      </w:r>
      <w:r>
        <w:rPr>
          <w:rFonts w:hint="eastAsia"/>
        </w:rPr>
        <w:t xml:space="preserve"> </w:t>
      </w:r>
      <w:r>
        <w:rPr>
          <w:rFonts w:hint="eastAsia"/>
        </w:rPr>
        <w:t>海关总署</w:t>
      </w:r>
      <w:r>
        <w:rPr>
          <w:rFonts w:hint="eastAsia"/>
        </w:rPr>
        <w:t xml:space="preserve"> </w:t>
      </w:r>
      <w:r>
        <w:rPr>
          <w:rFonts w:hint="eastAsia"/>
        </w:rPr>
        <w:t>市场监管总局</w:t>
      </w:r>
    </w:p>
    <w:p w14:paraId="382A8662" w14:textId="2197FAB0" w:rsidR="00B15193" w:rsidRDefault="00710108" w:rsidP="00D7375B">
      <w:pPr>
        <w:pStyle w:val="AD"/>
        <w:spacing w:line="276" w:lineRule="auto"/>
        <w:jc w:val="right"/>
      </w:pPr>
      <w:r>
        <w:rPr>
          <w:rFonts w:hint="eastAsia"/>
        </w:rPr>
        <w:t>2022</w:t>
      </w:r>
      <w:r>
        <w:rPr>
          <w:rFonts w:hint="eastAsia"/>
        </w:rPr>
        <w:t>年</w:t>
      </w:r>
      <w:r>
        <w:rPr>
          <w:rFonts w:hint="eastAsia"/>
        </w:rPr>
        <w:t>1</w:t>
      </w:r>
      <w:r>
        <w:rPr>
          <w:rFonts w:hint="eastAsia"/>
        </w:rPr>
        <w:t>月</w:t>
      </w:r>
      <w:r>
        <w:rPr>
          <w:rFonts w:hint="eastAsia"/>
        </w:rPr>
        <w:t>24</w:t>
      </w:r>
      <w:r>
        <w:rPr>
          <w:rFonts w:hint="eastAsia"/>
        </w:rPr>
        <w:t>日</w:t>
      </w:r>
    </w:p>
    <w:p w14:paraId="213C3280" w14:textId="1D6A2B4C" w:rsidR="00710108" w:rsidRDefault="00710108" w:rsidP="00D7375B">
      <w:pPr>
        <w:pStyle w:val="AD"/>
        <w:spacing w:line="276" w:lineRule="auto"/>
      </w:pPr>
    </w:p>
    <w:p w14:paraId="0D0BD170" w14:textId="196E6C76" w:rsidR="00710108" w:rsidRDefault="00710108" w:rsidP="00D7375B">
      <w:pPr>
        <w:pStyle w:val="AD"/>
        <w:spacing w:line="276" w:lineRule="auto"/>
      </w:pPr>
    </w:p>
    <w:p w14:paraId="3C43BC3D" w14:textId="2757F2D0" w:rsidR="00710108" w:rsidRDefault="00710108" w:rsidP="00D7375B">
      <w:pPr>
        <w:pStyle w:val="AD"/>
        <w:spacing w:line="276" w:lineRule="auto"/>
      </w:pPr>
      <w:r>
        <w:rPr>
          <w:rFonts w:hint="eastAsia"/>
        </w:rPr>
        <w:t>信息来源：</w:t>
      </w:r>
      <w:hyperlink r:id="rId6" w:history="1">
        <w:r w:rsidRPr="00E03C39">
          <w:rPr>
            <w:rStyle w:val="a9"/>
          </w:rPr>
          <w:t>http://gjs.mofcom.gov.cn/article/dongtai/202201/20220103239468.shtml</w:t>
        </w:r>
      </w:hyperlink>
    </w:p>
    <w:p w14:paraId="3DBCD601" w14:textId="77777777" w:rsidR="00710108" w:rsidRPr="00710108" w:rsidRDefault="00710108" w:rsidP="00D7375B">
      <w:pPr>
        <w:pStyle w:val="AD"/>
        <w:spacing w:line="276" w:lineRule="auto"/>
      </w:pPr>
    </w:p>
    <w:sectPr w:rsidR="00710108" w:rsidRPr="0071010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0A7C" w14:textId="77777777" w:rsidR="00A6235F" w:rsidRDefault="00A6235F" w:rsidP="00C20A6A">
      <w:pPr>
        <w:spacing w:line="240" w:lineRule="auto"/>
      </w:pPr>
      <w:r>
        <w:separator/>
      </w:r>
    </w:p>
  </w:endnote>
  <w:endnote w:type="continuationSeparator" w:id="0">
    <w:p w14:paraId="3A7562F6" w14:textId="77777777" w:rsidR="00A6235F" w:rsidRDefault="00A6235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9874" w14:textId="77777777" w:rsidR="00A6235F" w:rsidRDefault="00A6235F" w:rsidP="00C20A6A">
      <w:pPr>
        <w:spacing w:line="240" w:lineRule="auto"/>
      </w:pPr>
      <w:r>
        <w:separator/>
      </w:r>
    </w:p>
  </w:footnote>
  <w:footnote w:type="continuationSeparator" w:id="0">
    <w:p w14:paraId="15801292" w14:textId="77777777" w:rsidR="00A6235F" w:rsidRDefault="00A6235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180F"/>
    <w:rsid w:val="000F4C6A"/>
    <w:rsid w:val="00176A25"/>
    <w:rsid w:val="001C4C6F"/>
    <w:rsid w:val="003D27E2"/>
    <w:rsid w:val="00420552"/>
    <w:rsid w:val="005F7C76"/>
    <w:rsid w:val="006D180F"/>
    <w:rsid w:val="00710108"/>
    <w:rsid w:val="007B305E"/>
    <w:rsid w:val="007D7BDB"/>
    <w:rsid w:val="007F7F4E"/>
    <w:rsid w:val="008030D3"/>
    <w:rsid w:val="008871E5"/>
    <w:rsid w:val="00A548E7"/>
    <w:rsid w:val="00A6235F"/>
    <w:rsid w:val="00B15193"/>
    <w:rsid w:val="00B731F1"/>
    <w:rsid w:val="00C20A6A"/>
    <w:rsid w:val="00C22624"/>
    <w:rsid w:val="00D02718"/>
    <w:rsid w:val="00D7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57DCC"/>
  <w15:chartTrackingRefBased/>
  <w15:docId w15:val="{3BDC7FE7-B408-4394-A6C2-D3818D05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10108"/>
    <w:pPr>
      <w:ind w:leftChars="2500" w:left="100"/>
    </w:pPr>
  </w:style>
  <w:style w:type="character" w:customStyle="1" w:styleId="a8">
    <w:name w:val="日期 字符"/>
    <w:basedOn w:val="a0"/>
    <w:link w:val="a7"/>
    <w:uiPriority w:val="99"/>
    <w:semiHidden/>
    <w:rsid w:val="00710108"/>
    <w:rPr>
      <w:rFonts w:ascii="Arial" w:eastAsia="宋体" w:hAnsi="Arial"/>
      <w:sz w:val="22"/>
    </w:rPr>
  </w:style>
  <w:style w:type="character" w:styleId="a9">
    <w:name w:val="Hyperlink"/>
    <w:basedOn w:val="a0"/>
    <w:uiPriority w:val="99"/>
    <w:unhideWhenUsed/>
    <w:rsid w:val="00710108"/>
    <w:rPr>
      <w:color w:val="0000FF" w:themeColor="hyperlink"/>
      <w:u w:val="single"/>
    </w:rPr>
  </w:style>
  <w:style w:type="character" w:styleId="aa">
    <w:name w:val="Unresolved Mention"/>
    <w:basedOn w:val="a0"/>
    <w:uiPriority w:val="99"/>
    <w:semiHidden/>
    <w:unhideWhenUsed/>
    <w:rsid w:val="00710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js.mofcom.gov.cn/article/dongtai/202201/20220103239468.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2022-01-28T08:38:00Z</dcterms:created>
  <dcterms:modified xsi:type="dcterms:W3CDTF">2022-01-28T12:33:00Z</dcterms:modified>
</cp:coreProperties>
</file>