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F8DA" w14:textId="77777777" w:rsidR="00C77045" w:rsidRPr="00962C24" w:rsidRDefault="00C77045" w:rsidP="00A663D5">
      <w:pPr>
        <w:pStyle w:val="AD"/>
        <w:spacing w:line="276" w:lineRule="auto"/>
        <w:jc w:val="center"/>
        <w:rPr>
          <w:rFonts w:hint="eastAsia"/>
          <w:b/>
          <w:bCs/>
          <w:color w:val="E36C0A" w:themeColor="accent6" w:themeShade="BF"/>
          <w:sz w:val="32"/>
          <w:szCs w:val="32"/>
        </w:rPr>
      </w:pPr>
      <w:bookmarkStart w:id="0" w:name="_GoBack"/>
      <w:bookmarkEnd w:id="0"/>
      <w:r w:rsidRPr="00962C24">
        <w:rPr>
          <w:rFonts w:hint="eastAsia"/>
          <w:b/>
          <w:bCs/>
          <w:color w:val="E36C0A" w:themeColor="accent6" w:themeShade="BF"/>
          <w:sz w:val="32"/>
          <w:szCs w:val="32"/>
        </w:rPr>
        <w:t>上海市外商投资项目核准和备案管理办法</w:t>
      </w:r>
    </w:p>
    <w:p w14:paraId="48389D1C" w14:textId="77777777" w:rsidR="00C77045" w:rsidRDefault="00C77045" w:rsidP="00A663D5">
      <w:pPr>
        <w:pStyle w:val="AD"/>
        <w:spacing w:line="276" w:lineRule="auto"/>
      </w:pPr>
    </w:p>
    <w:p w14:paraId="3EF013D0" w14:textId="77777777" w:rsidR="00C77045" w:rsidRDefault="00C77045" w:rsidP="00E1569D">
      <w:pPr>
        <w:pStyle w:val="AD"/>
        <w:spacing w:line="276" w:lineRule="auto"/>
        <w:jc w:val="center"/>
      </w:pPr>
      <w:r>
        <w:t>  </w:t>
      </w:r>
      <w:r>
        <w:rPr>
          <w:rFonts w:hint="eastAsia"/>
        </w:rPr>
        <w:t>第一章　总则</w:t>
      </w:r>
    </w:p>
    <w:p w14:paraId="1B34E7D5" w14:textId="77777777" w:rsidR="00C77045" w:rsidRDefault="00C77045" w:rsidP="00A663D5">
      <w:pPr>
        <w:pStyle w:val="AD"/>
        <w:spacing w:line="276" w:lineRule="auto"/>
      </w:pPr>
    </w:p>
    <w:p w14:paraId="57AEA4FA" w14:textId="77777777" w:rsidR="00C77045" w:rsidRDefault="00C77045" w:rsidP="00A663D5">
      <w:pPr>
        <w:pStyle w:val="AD"/>
        <w:spacing w:line="276" w:lineRule="auto"/>
      </w:pPr>
      <w:r>
        <w:t>  </w:t>
      </w:r>
      <w:r>
        <w:rPr>
          <w:rFonts w:hint="eastAsia"/>
        </w:rPr>
        <w:t>第一条（目的与依据）</w:t>
      </w:r>
    </w:p>
    <w:p w14:paraId="61FBF96A" w14:textId="77777777" w:rsidR="00C77045" w:rsidRDefault="00C77045" w:rsidP="00A663D5">
      <w:pPr>
        <w:pStyle w:val="AD"/>
        <w:spacing w:line="276" w:lineRule="auto"/>
      </w:pPr>
    </w:p>
    <w:p w14:paraId="1A9C353F" w14:textId="77777777" w:rsidR="00C77045" w:rsidRDefault="00C77045" w:rsidP="00A663D5">
      <w:pPr>
        <w:pStyle w:val="AD"/>
        <w:spacing w:line="276" w:lineRule="auto"/>
      </w:pPr>
      <w:r>
        <w:t>  </w:t>
      </w:r>
      <w:r>
        <w:rPr>
          <w:rFonts w:hint="eastAsia"/>
        </w:rPr>
        <w:t>为规范外商投资项目的核准和备案，提高政务服务水平，促进外商投资，根据《中华人民共和国外商投资法》《中华人民共和国外商投资法实施条例》《企业投资项目核准和备案管理条例》《上海市外商投资条例》《外商投资项目核准和备案管理办法》等，制定本办法。</w:t>
      </w:r>
    </w:p>
    <w:p w14:paraId="75B36E47" w14:textId="77777777" w:rsidR="00C77045" w:rsidRDefault="00C77045" w:rsidP="00A663D5">
      <w:pPr>
        <w:pStyle w:val="AD"/>
        <w:spacing w:line="276" w:lineRule="auto"/>
      </w:pPr>
    </w:p>
    <w:p w14:paraId="7F9A8310" w14:textId="77777777" w:rsidR="00C77045" w:rsidRDefault="00C77045" w:rsidP="00A663D5">
      <w:pPr>
        <w:pStyle w:val="AD"/>
        <w:spacing w:line="276" w:lineRule="auto"/>
      </w:pPr>
      <w:r>
        <w:t>  </w:t>
      </w:r>
      <w:r>
        <w:rPr>
          <w:rFonts w:hint="eastAsia"/>
        </w:rPr>
        <w:t>第二条（适用范围）</w:t>
      </w:r>
    </w:p>
    <w:p w14:paraId="65A304F5" w14:textId="77777777" w:rsidR="00C77045" w:rsidRDefault="00C77045" w:rsidP="00A663D5">
      <w:pPr>
        <w:pStyle w:val="AD"/>
        <w:spacing w:line="276" w:lineRule="auto"/>
      </w:pPr>
    </w:p>
    <w:p w14:paraId="3A02067E" w14:textId="77777777" w:rsidR="00C77045" w:rsidRDefault="00C77045" w:rsidP="00A663D5">
      <w:pPr>
        <w:pStyle w:val="AD"/>
        <w:spacing w:line="276" w:lineRule="auto"/>
      </w:pPr>
      <w:r>
        <w:t>  </w:t>
      </w:r>
      <w:r>
        <w:rPr>
          <w:rFonts w:hint="eastAsia"/>
        </w:rPr>
        <w:t>本办法适用于外国投资者、外商投资企业在本市新建或者并购涉及固定资产投资的项目。</w:t>
      </w:r>
    </w:p>
    <w:p w14:paraId="7ABFE14B" w14:textId="77777777" w:rsidR="00C77045" w:rsidRDefault="00C77045" w:rsidP="00A663D5">
      <w:pPr>
        <w:pStyle w:val="AD"/>
        <w:spacing w:line="276" w:lineRule="auto"/>
      </w:pPr>
    </w:p>
    <w:p w14:paraId="2E32EC10" w14:textId="77777777" w:rsidR="00C77045" w:rsidRDefault="00C77045" w:rsidP="00A663D5">
      <w:pPr>
        <w:pStyle w:val="AD"/>
        <w:spacing w:line="276" w:lineRule="auto"/>
      </w:pPr>
      <w:r>
        <w:t>  </w:t>
      </w:r>
      <w:r>
        <w:rPr>
          <w:rFonts w:hint="eastAsia"/>
        </w:rPr>
        <w:t>第三条（项目管理方式和机关）</w:t>
      </w:r>
    </w:p>
    <w:p w14:paraId="7296F85A" w14:textId="77777777" w:rsidR="00C77045" w:rsidRDefault="00C77045" w:rsidP="00A663D5">
      <w:pPr>
        <w:pStyle w:val="AD"/>
        <w:spacing w:line="276" w:lineRule="auto"/>
      </w:pPr>
    </w:p>
    <w:p w14:paraId="24C28D08" w14:textId="77777777" w:rsidR="00C77045" w:rsidRDefault="00C77045" w:rsidP="00A663D5">
      <w:pPr>
        <w:pStyle w:val="AD"/>
        <w:spacing w:line="276" w:lineRule="auto"/>
      </w:pPr>
      <w:r>
        <w:t>  </w:t>
      </w:r>
      <w:r>
        <w:rPr>
          <w:rFonts w:hint="eastAsia"/>
        </w:rPr>
        <w:t>本市依法对外商投资项目实行核准或者备案管理。</w:t>
      </w:r>
    </w:p>
    <w:p w14:paraId="56A93AF4" w14:textId="77777777" w:rsidR="00C77045" w:rsidRDefault="00C77045" w:rsidP="00A663D5">
      <w:pPr>
        <w:pStyle w:val="AD"/>
        <w:spacing w:line="276" w:lineRule="auto"/>
      </w:pPr>
    </w:p>
    <w:p w14:paraId="354794AF" w14:textId="77777777" w:rsidR="00C77045" w:rsidRDefault="00C77045" w:rsidP="00A663D5">
      <w:pPr>
        <w:pStyle w:val="AD"/>
        <w:spacing w:line="276" w:lineRule="auto"/>
      </w:pPr>
      <w:r>
        <w:t>  </w:t>
      </w:r>
      <w:r>
        <w:rPr>
          <w:rFonts w:hint="eastAsia"/>
        </w:rPr>
        <w:t>市发展改革委、区发展改革委以及市政府确定的机构为本市外商投资项目核准机关和备案机关（以下简称“项目核准和备案机关”）。</w:t>
      </w:r>
    </w:p>
    <w:p w14:paraId="161FC296" w14:textId="77777777" w:rsidR="00C77045" w:rsidRDefault="00C77045" w:rsidP="00A663D5">
      <w:pPr>
        <w:pStyle w:val="AD"/>
        <w:spacing w:line="276" w:lineRule="auto"/>
      </w:pPr>
    </w:p>
    <w:p w14:paraId="5B78B322" w14:textId="77777777" w:rsidR="00C77045" w:rsidRDefault="00C77045" w:rsidP="00A663D5">
      <w:pPr>
        <w:pStyle w:val="AD"/>
        <w:spacing w:line="276" w:lineRule="auto"/>
      </w:pPr>
      <w:r>
        <w:t>  </w:t>
      </w:r>
      <w:r>
        <w:rPr>
          <w:rFonts w:hint="eastAsia"/>
        </w:rPr>
        <w:t>市政府确定的机构，是指根据地方性法规、规章规定，对所属区域内项目实施核准和备案的机构。</w:t>
      </w:r>
    </w:p>
    <w:p w14:paraId="407CF37F" w14:textId="77777777" w:rsidR="00C77045" w:rsidRDefault="00C77045" w:rsidP="00A663D5">
      <w:pPr>
        <w:pStyle w:val="AD"/>
        <w:spacing w:line="276" w:lineRule="auto"/>
      </w:pPr>
    </w:p>
    <w:p w14:paraId="1496284E" w14:textId="77777777" w:rsidR="00C77045" w:rsidRDefault="00C77045" w:rsidP="00A663D5">
      <w:pPr>
        <w:pStyle w:val="AD"/>
        <w:spacing w:line="276" w:lineRule="auto"/>
      </w:pPr>
      <w:r>
        <w:t>  </w:t>
      </w:r>
      <w:r>
        <w:rPr>
          <w:rFonts w:hint="eastAsia"/>
        </w:rPr>
        <w:t>第四条（范围和权限）</w:t>
      </w:r>
    </w:p>
    <w:p w14:paraId="5F94F1A8" w14:textId="77777777" w:rsidR="00C77045" w:rsidRDefault="00C77045" w:rsidP="00A663D5">
      <w:pPr>
        <w:pStyle w:val="AD"/>
        <w:spacing w:line="276" w:lineRule="auto"/>
      </w:pPr>
    </w:p>
    <w:p w14:paraId="70079225" w14:textId="77777777" w:rsidR="00C77045" w:rsidRDefault="00C77045" w:rsidP="00A663D5">
      <w:pPr>
        <w:pStyle w:val="AD"/>
        <w:spacing w:line="276" w:lineRule="auto"/>
      </w:pPr>
      <w:r>
        <w:t>  </w:t>
      </w:r>
      <w:r>
        <w:rPr>
          <w:rFonts w:hint="eastAsia"/>
        </w:rPr>
        <w:t>项目核准和备案的范围、权限为：</w:t>
      </w:r>
    </w:p>
    <w:p w14:paraId="6D7E86A8" w14:textId="77777777" w:rsidR="00C77045" w:rsidRDefault="00C77045" w:rsidP="00A663D5">
      <w:pPr>
        <w:pStyle w:val="AD"/>
        <w:spacing w:line="276" w:lineRule="auto"/>
      </w:pPr>
    </w:p>
    <w:p w14:paraId="2A00C68E" w14:textId="77777777" w:rsidR="00C77045" w:rsidRDefault="00C77045" w:rsidP="00A663D5">
      <w:pPr>
        <w:pStyle w:val="AD"/>
        <w:spacing w:line="276" w:lineRule="auto"/>
      </w:pPr>
      <w:r>
        <w:t>  </w:t>
      </w:r>
      <w:r>
        <w:rPr>
          <w:rFonts w:hint="eastAsia"/>
        </w:rPr>
        <w:t>（一）《外商投资准入特别管理措施（负面清单）》《自由贸易试验区外商投资准入特别管理措施（负面清单）》（以下统称“负面清单”）规定的非禁止投资领域内，总投资（含增资）</w:t>
      </w:r>
      <w:r>
        <w:t>3</w:t>
      </w:r>
      <w:r>
        <w:rPr>
          <w:rFonts w:hint="eastAsia"/>
        </w:rPr>
        <w:t>亿美元以下的项目，由市发展改革委核准；总投资（含增资）</w:t>
      </w:r>
      <w:r>
        <w:t>3</w:t>
      </w:r>
      <w:r>
        <w:rPr>
          <w:rFonts w:hint="eastAsia"/>
        </w:rPr>
        <w:t>亿美元及以上的项目的核准，按照国家有关规定执行。</w:t>
      </w:r>
    </w:p>
    <w:p w14:paraId="7ACE023C" w14:textId="77777777" w:rsidR="00C77045" w:rsidRDefault="00C77045" w:rsidP="00A663D5">
      <w:pPr>
        <w:pStyle w:val="AD"/>
        <w:spacing w:line="276" w:lineRule="auto"/>
      </w:pPr>
    </w:p>
    <w:p w14:paraId="4C38B108" w14:textId="77777777" w:rsidR="00C77045" w:rsidRDefault="00C77045" w:rsidP="00A663D5">
      <w:pPr>
        <w:pStyle w:val="AD"/>
        <w:spacing w:line="276" w:lineRule="auto"/>
      </w:pPr>
      <w:r>
        <w:t>  </w:t>
      </w:r>
      <w:r>
        <w:rPr>
          <w:rFonts w:hint="eastAsia"/>
        </w:rPr>
        <w:t>（二）负面清单之外领域的项目，按照内外资一致原则实施管理。</w:t>
      </w:r>
    </w:p>
    <w:p w14:paraId="35EC55DA" w14:textId="77777777" w:rsidR="00C77045" w:rsidRDefault="00C77045" w:rsidP="00A663D5">
      <w:pPr>
        <w:pStyle w:val="AD"/>
        <w:spacing w:line="276" w:lineRule="auto"/>
      </w:pPr>
    </w:p>
    <w:p w14:paraId="46A64CC9" w14:textId="77777777" w:rsidR="00C77045" w:rsidRDefault="00C77045" w:rsidP="00A663D5">
      <w:pPr>
        <w:pStyle w:val="AD"/>
        <w:spacing w:line="276" w:lineRule="auto"/>
      </w:pPr>
      <w:r>
        <w:t>  </w:t>
      </w:r>
      <w:r>
        <w:rPr>
          <w:rFonts w:hint="eastAsia"/>
        </w:rPr>
        <w:t>属于《上海市政府核准的投资项目目录细则》第一至十条所列的外商投资项目，按照规定实行核准管理。本市核准权限范围中，区发展改革委、市政府确定的机构按照权限核准所属区域内的外商投资项目，其他项目由市发展改革委核准。</w:t>
      </w:r>
    </w:p>
    <w:p w14:paraId="74DC8485" w14:textId="77777777" w:rsidR="00C77045" w:rsidRDefault="00C77045" w:rsidP="00A663D5">
      <w:pPr>
        <w:pStyle w:val="AD"/>
        <w:spacing w:line="276" w:lineRule="auto"/>
      </w:pPr>
    </w:p>
    <w:p w14:paraId="4AD4E9C9" w14:textId="77777777" w:rsidR="00C77045" w:rsidRDefault="00C77045" w:rsidP="00A663D5">
      <w:pPr>
        <w:pStyle w:val="AD"/>
        <w:spacing w:line="276" w:lineRule="auto"/>
      </w:pPr>
      <w:r>
        <w:lastRenderedPageBreak/>
        <w:t>  </w:t>
      </w:r>
      <w:r>
        <w:rPr>
          <w:rFonts w:hint="eastAsia"/>
        </w:rPr>
        <w:t>不属于《上海市政府核准的投资项目目录细则》第一至十条所列的外商投资项目，按照规定实行备案管理。区发展改革委、市政府确定的机构按照《上海市政府备案的投资项目目录》规定，负责所属区域内的外商投资项目备案，其他项目由市发展改革委备案。</w:t>
      </w:r>
    </w:p>
    <w:p w14:paraId="6519AD71" w14:textId="77777777" w:rsidR="00C77045" w:rsidRDefault="00C77045" w:rsidP="00A663D5">
      <w:pPr>
        <w:pStyle w:val="AD"/>
        <w:spacing w:line="276" w:lineRule="auto"/>
      </w:pPr>
    </w:p>
    <w:p w14:paraId="251FB7B2" w14:textId="77777777" w:rsidR="00C77045" w:rsidRDefault="00C77045" w:rsidP="00A663D5">
      <w:pPr>
        <w:pStyle w:val="AD"/>
        <w:spacing w:line="276" w:lineRule="auto"/>
      </w:pPr>
      <w:r>
        <w:t>  </w:t>
      </w:r>
      <w:r>
        <w:rPr>
          <w:rFonts w:hint="eastAsia"/>
        </w:rPr>
        <w:t>国家和本市对长三角生态绿色一体化发展示范区等区域有特殊规定的，从其规定。</w:t>
      </w:r>
    </w:p>
    <w:p w14:paraId="4CD6F3DE" w14:textId="77777777" w:rsidR="00C77045" w:rsidRDefault="00C77045" w:rsidP="00A663D5">
      <w:pPr>
        <w:pStyle w:val="AD"/>
        <w:spacing w:line="276" w:lineRule="auto"/>
      </w:pPr>
    </w:p>
    <w:p w14:paraId="6D565B12" w14:textId="77777777" w:rsidR="00C77045" w:rsidRDefault="00C77045" w:rsidP="00A663D5">
      <w:pPr>
        <w:pStyle w:val="AD"/>
        <w:spacing w:line="276" w:lineRule="auto"/>
      </w:pPr>
      <w:r>
        <w:t>  </w:t>
      </w:r>
      <w:r>
        <w:rPr>
          <w:rFonts w:hint="eastAsia"/>
        </w:rPr>
        <w:t>第五条（投资自主权）</w:t>
      </w:r>
    </w:p>
    <w:p w14:paraId="24F0B00F" w14:textId="77777777" w:rsidR="00C77045" w:rsidRDefault="00C77045" w:rsidP="00A663D5">
      <w:pPr>
        <w:pStyle w:val="AD"/>
        <w:spacing w:line="276" w:lineRule="auto"/>
      </w:pPr>
    </w:p>
    <w:p w14:paraId="409F064B" w14:textId="77777777" w:rsidR="00C77045" w:rsidRDefault="00C77045" w:rsidP="00A663D5">
      <w:pPr>
        <w:pStyle w:val="AD"/>
        <w:spacing w:line="276" w:lineRule="auto"/>
      </w:pPr>
      <w:r>
        <w:t>  </w:t>
      </w:r>
      <w:r>
        <w:rPr>
          <w:rFonts w:hint="eastAsia"/>
        </w:rPr>
        <w:t>外国投资者和外商投资企业依法对项目的市场前景、经济效益、资金来源和产品技术方案等自主决策、自担风险，项目核准和备案机关不得非法干预其投资自主权，不得在负面清单之外的领域针对外商投资单独设置准入限制。</w:t>
      </w:r>
    </w:p>
    <w:p w14:paraId="2FC132BB" w14:textId="77777777" w:rsidR="00C77045" w:rsidRDefault="00C77045" w:rsidP="00A663D5">
      <w:pPr>
        <w:pStyle w:val="AD"/>
        <w:spacing w:line="276" w:lineRule="auto"/>
      </w:pPr>
    </w:p>
    <w:p w14:paraId="21C3EE5A" w14:textId="77777777" w:rsidR="00C77045" w:rsidRDefault="00C77045" w:rsidP="00A663D5">
      <w:pPr>
        <w:pStyle w:val="AD"/>
        <w:spacing w:line="276" w:lineRule="auto"/>
      </w:pPr>
      <w:r>
        <w:t>  </w:t>
      </w:r>
      <w:r>
        <w:rPr>
          <w:rFonts w:hint="eastAsia"/>
        </w:rPr>
        <w:t>第六条（办事指南编制）</w:t>
      </w:r>
    </w:p>
    <w:p w14:paraId="749BB1EF" w14:textId="77777777" w:rsidR="00C77045" w:rsidRDefault="00C77045" w:rsidP="00A663D5">
      <w:pPr>
        <w:pStyle w:val="AD"/>
        <w:spacing w:line="276" w:lineRule="auto"/>
      </w:pPr>
    </w:p>
    <w:p w14:paraId="1406035B" w14:textId="77777777" w:rsidR="00C77045" w:rsidRDefault="00C77045" w:rsidP="00A663D5">
      <w:pPr>
        <w:pStyle w:val="AD"/>
        <w:spacing w:line="276" w:lineRule="auto"/>
      </w:pPr>
      <w:r>
        <w:t>  </w:t>
      </w:r>
      <w:r>
        <w:rPr>
          <w:rFonts w:hint="eastAsia"/>
        </w:rPr>
        <w:t>项目核准和备案机关应当列明与外商投资项目有关的产业政策，制定并公开项目核准和备案办事指南。列明项目核准的申报材料、受理方式、审查条件、办理流程、办理时限等，提供项目申请报告通用文本，明确编制要求；列明项目备案所需信息内容、办理流程等。</w:t>
      </w:r>
    </w:p>
    <w:p w14:paraId="45BB7254" w14:textId="77777777" w:rsidR="00C77045" w:rsidRDefault="00C77045" w:rsidP="00A663D5">
      <w:pPr>
        <w:pStyle w:val="AD"/>
        <w:spacing w:line="276" w:lineRule="auto"/>
      </w:pPr>
    </w:p>
    <w:p w14:paraId="431DEA2A" w14:textId="77777777" w:rsidR="00C77045" w:rsidRDefault="00C77045" w:rsidP="00A663D5">
      <w:pPr>
        <w:pStyle w:val="AD"/>
        <w:spacing w:line="276" w:lineRule="auto"/>
      </w:pPr>
      <w:r>
        <w:t>  </w:t>
      </w:r>
      <w:r>
        <w:rPr>
          <w:rFonts w:hint="eastAsia"/>
        </w:rPr>
        <w:t>第七条（咨询和指导服务）</w:t>
      </w:r>
    </w:p>
    <w:p w14:paraId="6DAD2B71" w14:textId="77777777" w:rsidR="00C77045" w:rsidRDefault="00C77045" w:rsidP="00A663D5">
      <w:pPr>
        <w:pStyle w:val="AD"/>
        <w:spacing w:line="276" w:lineRule="auto"/>
      </w:pPr>
    </w:p>
    <w:p w14:paraId="27687441" w14:textId="77777777" w:rsidR="00C77045" w:rsidRDefault="00C77045" w:rsidP="00A663D5">
      <w:pPr>
        <w:pStyle w:val="AD"/>
        <w:spacing w:line="276" w:lineRule="auto"/>
      </w:pPr>
      <w:r>
        <w:t>  </w:t>
      </w:r>
      <w:r>
        <w:rPr>
          <w:rFonts w:hint="eastAsia"/>
        </w:rPr>
        <w:t>项目核准和备案机关应当编制并公开外商投资项目核准和备案常见问题解答，公开咨询方式，通过政务热线、政府网站、信函、电子邮件等方式，为外国投资者和外商投资企业提供咨询和指导。</w:t>
      </w:r>
    </w:p>
    <w:p w14:paraId="6D40B229" w14:textId="77777777" w:rsidR="00C77045" w:rsidRDefault="00C77045" w:rsidP="00A663D5">
      <w:pPr>
        <w:pStyle w:val="AD"/>
        <w:spacing w:line="276" w:lineRule="auto"/>
      </w:pPr>
    </w:p>
    <w:p w14:paraId="65FFB2D9" w14:textId="77777777" w:rsidR="00C77045" w:rsidRDefault="00C77045" w:rsidP="00A663D5">
      <w:pPr>
        <w:pStyle w:val="AD"/>
        <w:spacing w:line="276" w:lineRule="auto"/>
      </w:pPr>
      <w:r>
        <w:t>  </w:t>
      </w:r>
      <w:r>
        <w:rPr>
          <w:rFonts w:hint="eastAsia"/>
        </w:rPr>
        <w:t>第八条（办理结果公开）</w:t>
      </w:r>
    </w:p>
    <w:p w14:paraId="1D7D14A9" w14:textId="77777777" w:rsidR="00C77045" w:rsidRDefault="00C77045" w:rsidP="00A663D5">
      <w:pPr>
        <w:pStyle w:val="AD"/>
        <w:spacing w:line="276" w:lineRule="auto"/>
      </w:pPr>
    </w:p>
    <w:p w14:paraId="628E6B76" w14:textId="77777777" w:rsidR="00C77045" w:rsidRDefault="00C77045" w:rsidP="00A663D5">
      <w:pPr>
        <w:pStyle w:val="AD"/>
        <w:spacing w:line="276" w:lineRule="auto"/>
      </w:pPr>
      <w:r>
        <w:t>  </w:t>
      </w:r>
      <w:r>
        <w:rPr>
          <w:rFonts w:hint="eastAsia"/>
        </w:rPr>
        <w:t>项目核准和备案机关应当根据政府信息公开有关法规、规章规定，将核准和备案结果予以公开。</w:t>
      </w:r>
    </w:p>
    <w:p w14:paraId="0CBD866E" w14:textId="77777777" w:rsidR="00C77045" w:rsidRDefault="00C77045" w:rsidP="00A663D5">
      <w:pPr>
        <w:pStyle w:val="AD"/>
        <w:spacing w:line="276" w:lineRule="auto"/>
      </w:pPr>
    </w:p>
    <w:p w14:paraId="5DDAE767" w14:textId="77777777" w:rsidR="00C77045" w:rsidRDefault="00C77045" w:rsidP="00A663D5">
      <w:pPr>
        <w:pStyle w:val="AD"/>
        <w:spacing w:line="276" w:lineRule="auto"/>
      </w:pPr>
      <w:r>
        <w:t>  </w:t>
      </w:r>
      <w:r>
        <w:rPr>
          <w:rFonts w:hint="eastAsia"/>
        </w:rPr>
        <w:t>第九条（在线办理和项目代码管理）</w:t>
      </w:r>
    </w:p>
    <w:p w14:paraId="31EC3229" w14:textId="77777777" w:rsidR="00C77045" w:rsidRDefault="00C77045" w:rsidP="00A663D5">
      <w:pPr>
        <w:pStyle w:val="AD"/>
        <w:spacing w:line="276" w:lineRule="auto"/>
      </w:pPr>
    </w:p>
    <w:p w14:paraId="4D4D1D45" w14:textId="77777777" w:rsidR="00C77045" w:rsidRDefault="00C77045" w:rsidP="00A663D5">
      <w:pPr>
        <w:pStyle w:val="AD"/>
        <w:spacing w:line="276" w:lineRule="auto"/>
      </w:pPr>
      <w:r>
        <w:t>  </w:t>
      </w:r>
      <w:r>
        <w:rPr>
          <w:rFonts w:hint="eastAsia"/>
        </w:rPr>
        <w:t>除涉及国家秘密的项目外，外商投资项目核准和备案通过“一网通办”的投资项目</w:t>
      </w:r>
      <w:proofErr w:type="gramStart"/>
      <w:r>
        <w:rPr>
          <w:rFonts w:hint="eastAsia"/>
        </w:rPr>
        <w:t>在线审批</w:t>
      </w:r>
      <w:proofErr w:type="gramEnd"/>
      <w:r>
        <w:rPr>
          <w:rFonts w:hint="eastAsia"/>
        </w:rPr>
        <w:t>监管平台（以下简称“在线平台”）实行网上受理、办理、监管和服务。有关部门通过“一网通办”，共享项目核准和备案信息。</w:t>
      </w:r>
    </w:p>
    <w:p w14:paraId="2268B9C2" w14:textId="77777777" w:rsidR="00C77045" w:rsidRDefault="00C77045" w:rsidP="00A663D5">
      <w:pPr>
        <w:pStyle w:val="AD"/>
        <w:spacing w:line="276" w:lineRule="auto"/>
      </w:pPr>
    </w:p>
    <w:p w14:paraId="26AB0B37" w14:textId="77777777" w:rsidR="00C77045" w:rsidRDefault="00C77045" w:rsidP="00A663D5">
      <w:pPr>
        <w:pStyle w:val="AD"/>
        <w:spacing w:line="276" w:lineRule="auto"/>
      </w:pPr>
      <w:r>
        <w:t>  </w:t>
      </w:r>
      <w:r>
        <w:rPr>
          <w:rFonts w:hint="eastAsia"/>
        </w:rPr>
        <w:t>在线平台生成项目整个实施周期唯一身份标识的项目代码。项目核准和备案机关以及其他有关部门统一使用项目代码办理相关手续，项目的核准和备案信息、监管信息以及其他项目实施过程中的重要信息，统一汇集至项目代码。项目单位可以通过项目代码，查询项目相关信息。</w:t>
      </w:r>
    </w:p>
    <w:p w14:paraId="0AD9F841" w14:textId="77777777" w:rsidR="00C77045" w:rsidRDefault="00C77045" w:rsidP="00A663D5">
      <w:pPr>
        <w:pStyle w:val="AD"/>
        <w:spacing w:line="276" w:lineRule="auto"/>
      </w:pPr>
    </w:p>
    <w:p w14:paraId="67157CB9" w14:textId="77777777" w:rsidR="00C77045" w:rsidRDefault="00C77045" w:rsidP="00A663D5">
      <w:pPr>
        <w:pStyle w:val="AD"/>
        <w:spacing w:line="276" w:lineRule="auto"/>
      </w:pPr>
      <w:r>
        <w:lastRenderedPageBreak/>
        <w:t>  </w:t>
      </w:r>
      <w:r>
        <w:rPr>
          <w:rFonts w:hint="eastAsia"/>
        </w:rPr>
        <w:t>第十条（安全审查）</w:t>
      </w:r>
    </w:p>
    <w:p w14:paraId="3E5EBE5E" w14:textId="77777777" w:rsidR="00C77045" w:rsidRDefault="00C77045" w:rsidP="00A663D5">
      <w:pPr>
        <w:pStyle w:val="AD"/>
        <w:spacing w:line="276" w:lineRule="auto"/>
      </w:pPr>
    </w:p>
    <w:p w14:paraId="53B9EAF9" w14:textId="77777777" w:rsidR="00C77045" w:rsidRDefault="00C77045" w:rsidP="00A663D5">
      <w:pPr>
        <w:pStyle w:val="AD"/>
        <w:spacing w:line="276" w:lineRule="auto"/>
      </w:pPr>
      <w:r>
        <w:t>  </w:t>
      </w:r>
      <w:r>
        <w:rPr>
          <w:rFonts w:hint="eastAsia"/>
        </w:rPr>
        <w:t>外商投资涉及国家安全的，应当按照国家有关规定进行安全审查。</w:t>
      </w:r>
    </w:p>
    <w:p w14:paraId="1E782F98" w14:textId="77777777" w:rsidR="00C77045" w:rsidRDefault="00C77045" w:rsidP="00A663D5">
      <w:pPr>
        <w:pStyle w:val="AD"/>
        <w:spacing w:line="276" w:lineRule="auto"/>
      </w:pPr>
    </w:p>
    <w:p w14:paraId="03C6AB98" w14:textId="77777777" w:rsidR="00C77045" w:rsidRDefault="00C77045" w:rsidP="00E1569D">
      <w:pPr>
        <w:pStyle w:val="AD"/>
        <w:spacing w:line="276" w:lineRule="auto"/>
        <w:jc w:val="center"/>
      </w:pPr>
      <w:r>
        <w:t>  </w:t>
      </w:r>
      <w:r>
        <w:rPr>
          <w:rFonts w:hint="eastAsia"/>
        </w:rPr>
        <w:t>第二章　项目核准</w:t>
      </w:r>
    </w:p>
    <w:p w14:paraId="77B1A3BB" w14:textId="77777777" w:rsidR="00C77045" w:rsidRDefault="00C77045" w:rsidP="00A663D5">
      <w:pPr>
        <w:pStyle w:val="AD"/>
        <w:spacing w:line="276" w:lineRule="auto"/>
      </w:pPr>
    </w:p>
    <w:p w14:paraId="74E34201" w14:textId="77777777" w:rsidR="00C77045" w:rsidRDefault="00C77045" w:rsidP="00A663D5">
      <w:pPr>
        <w:pStyle w:val="AD"/>
        <w:spacing w:line="276" w:lineRule="auto"/>
      </w:pPr>
      <w:r>
        <w:t>  </w:t>
      </w:r>
      <w:r>
        <w:rPr>
          <w:rFonts w:hint="eastAsia"/>
        </w:rPr>
        <w:t>第十一条（项目申请报告）</w:t>
      </w:r>
    </w:p>
    <w:p w14:paraId="4D6810FB" w14:textId="77777777" w:rsidR="00C77045" w:rsidRDefault="00C77045" w:rsidP="00A663D5">
      <w:pPr>
        <w:pStyle w:val="AD"/>
        <w:spacing w:line="276" w:lineRule="auto"/>
      </w:pPr>
    </w:p>
    <w:p w14:paraId="2C604753" w14:textId="77777777" w:rsidR="00C77045" w:rsidRDefault="00C77045" w:rsidP="00A663D5">
      <w:pPr>
        <w:pStyle w:val="AD"/>
        <w:spacing w:line="276" w:lineRule="auto"/>
      </w:pPr>
      <w:r>
        <w:t>  </w:t>
      </w:r>
      <w:r>
        <w:rPr>
          <w:rFonts w:hint="eastAsia"/>
        </w:rPr>
        <w:t>实行核准管理的外商投资项目，项目单位应当向项目核准机关提交项目申请报告。</w:t>
      </w:r>
    </w:p>
    <w:p w14:paraId="049D0257" w14:textId="77777777" w:rsidR="00C77045" w:rsidRDefault="00C77045" w:rsidP="00A663D5">
      <w:pPr>
        <w:pStyle w:val="AD"/>
        <w:spacing w:line="276" w:lineRule="auto"/>
      </w:pPr>
    </w:p>
    <w:p w14:paraId="166F6626" w14:textId="77777777" w:rsidR="00C77045" w:rsidRDefault="00C77045" w:rsidP="00A663D5">
      <w:pPr>
        <w:pStyle w:val="AD"/>
        <w:spacing w:line="276" w:lineRule="auto"/>
      </w:pPr>
      <w:r>
        <w:t>  </w:t>
      </w:r>
      <w:r>
        <w:rPr>
          <w:rFonts w:hint="eastAsia"/>
        </w:rPr>
        <w:t>项目申请报告包括下列内容：</w:t>
      </w:r>
    </w:p>
    <w:p w14:paraId="4AAE8F87" w14:textId="77777777" w:rsidR="00C77045" w:rsidRDefault="00C77045" w:rsidP="00A663D5">
      <w:pPr>
        <w:pStyle w:val="AD"/>
        <w:spacing w:line="276" w:lineRule="auto"/>
      </w:pPr>
    </w:p>
    <w:p w14:paraId="25C51213" w14:textId="77777777" w:rsidR="00C77045" w:rsidRDefault="00C77045" w:rsidP="00A663D5">
      <w:pPr>
        <w:pStyle w:val="AD"/>
        <w:spacing w:line="276" w:lineRule="auto"/>
      </w:pPr>
      <w:r>
        <w:t>  </w:t>
      </w:r>
      <w:r>
        <w:rPr>
          <w:rFonts w:hint="eastAsia"/>
        </w:rPr>
        <w:t>（一）项目单位情况；</w:t>
      </w:r>
    </w:p>
    <w:p w14:paraId="14532930" w14:textId="77777777" w:rsidR="00C77045" w:rsidRDefault="00C77045" w:rsidP="00A663D5">
      <w:pPr>
        <w:pStyle w:val="AD"/>
        <w:spacing w:line="276" w:lineRule="auto"/>
      </w:pPr>
    </w:p>
    <w:p w14:paraId="555FD873" w14:textId="77777777" w:rsidR="00C77045" w:rsidRDefault="00C77045" w:rsidP="00A663D5">
      <w:pPr>
        <w:pStyle w:val="AD"/>
        <w:spacing w:line="276" w:lineRule="auto"/>
      </w:pPr>
      <w:r>
        <w:t>  </w:t>
      </w:r>
      <w:r>
        <w:rPr>
          <w:rFonts w:hint="eastAsia"/>
        </w:rPr>
        <w:t>（二）项目情况，包括项目名称、项目地点、项目内容（含建设内容等）、投资规模、投资方及国别、出资额及出资比例等；</w:t>
      </w:r>
    </w:p>
    <w:p w14:paraId="58FF8E97" w14:textId="77777777" w:rsidR="00C77045" w:rsidRDefault="00C77045" w:rsidP="00A663D5">
      <w:pPr>
        <w:pStyle w:val="AD"/>
        <w:spacing w:line="276" w:lineRule="auto"/>
      </w:pPr>
    </w:p>
    <w:p w14:paraId="5F0E1663" w14:textId="77777777" w:rsidR="00C77045" w:rsidRDefault="00C77045" w:rsidP="00A663D5">
      <w:pPr>
        <w:pStyle w:val="AD"/>
        <w:spacing w:line="276" w:lineRule="auto"/>
      </w:pPr>
      <w:r>
        <w:t>  </w:t>
      </w:r>
      <w:r>
        <w:rPr>
          <w:rFonts w:hint="eastAsia"/>
        </w:rPr>
        <w:t>（三）项目符合负面清单等外商投资相关规定以及符合产业政策的声明；</w:t>
      </w:r>
    </w:p>
    <w:p w14:paraId="3A7DC482" w14:textId="77777777" w:rsidR="00C77045" w:rsidRDefault="00C77045" w:rsidP="00A663D5">
      <w:pPr>
        <w:pStyle w:val="AD"/>
        <w:spacing w:line="276" w:lineRule="auto"/>
      </w:pPr>
    </w:p>
    <w:p w14:paraId="05E88253" w14:textId="77777777" w:rsidR="00C77045" w:rsidRDefault="00C77045" w:rsidP="00A663D5">
      <w:pPr>
        <w:pStyle w:val="AD"/>
        <w:spacing w:line="276" w:lineRule="auto"/>
      </w:pPr>
      <w:r>
        <w:t>  </w:t>
      </w:r>
      <w:r>
        <w:rPr>
          <w:rFonts w:hint="eastAsia"/>
        </w:rPr>
        <w:t>（四）项目利用资源情况分析以及对生态环境的影响分析；</w:t>
      </w:r>
    </w:p>
    <w:p w14:paraId="43DC6E7D" w14:textId="77777777" w:rsidR="00C77045" w:rsidRDefault="00C77045" w:rsidP="00A663D5">
      <w:pPr>
        <w:pStyle w:val="AD"/>
        <w:spacing w:line="276" w:lineRule="auto"/>
      </w:pPr>
    </w:p>
    <w:p w14:paraId="7A877E0F" w14:textId="77777777" w:rsidR="00C77045" w:rsidRDefault="00C77045" w:rsidP="00A663D5">
      <w:pPr>
        <w:pStyle w:val="AD"/>
        <w:spacing w:line="276" w:lineRule="auto"/>
      </w:pPr>
      <w:r>
        <w:t>  </w:t>
      </w:r>
      <w:r>
        <w:rPr>
          <w:rFonts w:hint="eastAsia"/>
        </w:rPr>
        <w:t>（五）项目对经济和社会的影响分析。</w:t>
      </w:r>
    </w:p>
    <w:p w14:paraId="3AFBFEAF" w14:textId="77777777" w:rsidR="00C77045" w:rsidRDefault="00C77045" w:rsidP="00A663D5">
      <w:pPr>
        <w:pStyle w:val="AD"/>
        <w:spacing w:line="276" w:lineRule="auto"/>
      </w:pPr>
    </w:p>
    <w:p w14:paraId="70665584" w14:textId="77777777" w:rsidR="00C77045" w:rsidRDefault="00C77045" w:rsidP="00A663D5">
      <w:pPr>
        <w:pStyle w:val="AD"/>
        <w:spacing w:line="276" w:lineRule="auto"/>
      </w:pPr>
      <w:r>
        <w:t>  </w:t>
      </w:r>
      <w:r>
        <w:rPr>
          <w:rFonts w:hint="eastAsia"/>
        </w:rPr>
        <w:t>外国投资者并购境内企业项目申请报告，应当包括并购方情况、被并购方情况、并购方案和并购后企业的治理结构、业务范围等。</w:t>
      </w:r>
    </w:p>
    <w:p w14:paraId="20EB8FE8" w14:textId="77777777" w:rsidR="00C77045" w:rsidRDefault="00C77045" w:rsidP="00A663D5">
      <w:pPr>
        <w:pStyle w:val="AD"/>
        <w:spacing w:line="276" w:lineRule="auto"/>
      </w:pPr>
    </w:p>
    <w:p w14:paraId="07FC80F1" w14:textId="77777777" w:rsidR="00C77045" w:rsidRDefault="00C77045" w:rsidP="00A663D5">
      <w:pPr>
        <w:pStyle w:val="AD"/>
        <w:spacing w:line="276" w:lineRule="auto"/>
      </w:pPr>
      <w:r>
        <w:t>  </w:t>
      </w:r>
      <w:r>
        <w:rPr>
          <w:rFonts w:hint="eastAsia"/>
        </w:rPr>
        <w:t>第十二条（报告编写）</w:t>
      </w:r>
    </w:p>
    <w:p w14:paraId="7CEB3FDD" w14:textId="77777777" w:rsidR="00C77045" w:rsidRDefault="00C77045" w:rsidP="00A663D5">
      <w:pPr>
        <w:pStyle w:val="AD"/>
        <w:spacing w:line="276" w:lineRule="auto"/>
      </w:pPr>
    </w:p>
    <w:p w14:paraId="67FE08D4" w14:textId="77777777" w:rsidR="00C77045" w:rsidRDefault="00C77045" w:rsidP="00A663D5">
      <w:pPr>
        <w:pStyle w:val="AD"/>
        <w:spacing w:line="276" w:lineRule="auto"/>
      </w:pPr>
      <w:r>
        <w:t>  </w:t>
      </w:r>
      <w:r>
        <w:rPr>
          <w:rFonts w:hint="eastAsia"/>
        </w:rPr>
        <w:t>项目申请报告应当按照项目申请报告通用文本等规定编写，可以由项目单位自行编写，也可以由项目单位自主委托具有相关经验和能力的工程咨询单位编写。任何单位和个人不得强制项目单位委托工程咨询单位编制项目申请报告。</w:t>
      </w:r>
    </w:p>
    <w:p w14:paraId="17A59D7C" w14:textId="77777777" w:rsidR="00C77045" w:rsidRDefault="00C77045" w:rsidP="00A663D5">
      <w:pPr>
        <w:pStyle w:val="AD"/>
        <w:spacing w:line="276" w:lineRule="auto"/>
      </w:pPr>
    </w:p>
    <w:p w14:paraId="47976A2D" w14:textId="77777777" w:rsidR="00C77045" w:rsidRDefault="00C77045" w:rsidP="00A663D5">
      <w:pPr>
        <w:pStyle w:val="AD"/>
        <w:spacing w:line="276" w:lineRule="auto"/>
      </w:pPr>
      <w:r>
        <w:t>  </w:t>
      </w:r>
      <w:r>
        <w:rPr>
          <w:rFonts w:hint="eastAsia"/>
        </w:rPr>
        <w:t>第十三条（附具文件）</w:t>
      </w:r>
    </w:p>
    <w:p w14:paraId="16D108CE" w14:textId="77777777" w:rsidR="00C77045" w:rsidRDefault="00C77045" w:rsidP="00A663D5">
      <w:pPr>
        <w:pStyle w:val="AD"/>
        <w:spacing w:line="276" w:lineRule="auto"/>
      </w:pPr>
    </w:p>
    <w:p w14:paraId="6C4B931C" w14:textId="77777777" w:rsidR="00C77045" w:rsidRDefault="00C77045" w:rsidP="00A663D5">
      <w:pPr>
        <w:pStyle w:val="AD"/>
        <w:spacing w:line="276" w:lineRule="auto"/>
      </w:pPr>
      <w:r>
        <w:t>  </w:t>
      </w:r>
      <w:r>
        <w:rPr>
          <w:rFonts w:hint="eastAsia"/>
        </w:rPr>
        <w:t>项目申请报告应当附具以下文件：</w:t>
      </w:r>
    </w:p>
    <w:p w14:paraId="2A5795EE" w14:textId="77777777" w:rsidR="00C77045" w:rsidRDefault="00C77045" w:rsidP="00A663D5">
      <w:pPr>
        <w:pStyle w:val="AD"/>
        <w:spacing w:line="276" w:lineRule="auto"/>
      </w:pPr>
    </w:p>
    <w:p w14:paraId="7D1F8F91" w14:textId="77777777" w:rsidR="00C77045" w:rsidRDefault="00C77045" w:rsidP="00A663D5">
      <w:pPr>
        <w:pStyle w:val="AD"/>
        <w:spacing w:line="276" w:lineRule="auto"/>
      </w:pPr>
      <w:r>
        <w:t>  </w:t>
      </w:r>
      <w:r>
        <w:rPr>
          <w:rFonts w:hint="eastAsia"/>
        </w:rPr>
        <w:t>（一）中外投资各方的主体证明材料；</w:t>
      </w:r>
    </w:p>
    <w:p w14:paraId="3ED3B226" w14:textId="77777777" w:rsidR="00C77045" w:rsidRDefault="00C77045" w:rsidP="00A663D5">
      <w:pPr>
        <w:pStyle w:val="AD"/>
        <w:spacing w:line="276" w:lineRule="auto"/>
      </w:pPr>
    </w:p>
    <w:p w14:paraId="5A663B0A" w14:textId="77777777" w:rsidR="00C77045" w:rsidRDefault="00C77045" w:rsidP="00A663D5">
      <w:pPr>
        <w:pStyle w:val="AD"/>
        <w:spacing w:line="276" w:lineRule="auto"/>
      </w:pPr>
      <w:r>
        <w:t>  </w:t>
      </w:r>
      <w:r>
        <w:rPr>
          <w:rFonts w:hint="eastAsia"/>
        </w:rPr>
        <w:t>（二）投资意向书，增资、并购项目的公司董事会决议或者其最高权力机构决议；</w:t>
      </w:r>
    </w:p>
    <w:p w14:paraId="1EF3C34E" w14:textId="77777777" w:rsidR="00C77045" w:rsidRDefault="00C77045" w:rsidP="00A663D5">
      <w:pPr>
        <w:pStyle w:val="AD"/>
        <w:spacing w:line="276" w:lineRule="auto"/>
      </w:pPr>
    </w:p>
    <w:p w14:paraId="0898448E" w14:textId="77777777" w:rsidR="00C77045" w:rsidRDefault="00C77045" w:rsidP="00A663D5">
      <w:pPr>
        <w:pStyle w:val="AD"/>
        <w:spacing w:line="276" w:lineRule="auto"/>
      </w:pPr>
      <w:r>
        <w:t>  </w:t>
      </w:r>
      <w:r>
        <w:rPr>
          <w:rFonts w:hint="eastAsia"/>
        </w:rPr>
        <w:t>（三）规划土地意见书，或者国有建设用地使用权有偿使用合同，或者集体经营性建设用地入市合同；</w:t>
      </w:r>
    </w:p>
    <w:p w14:paraId="548ABE6C" w14:textId="77777777" w:rsidR="00C77045" w:rsidRDefault="00C77045" w:rsidP="00A663D5">
      <w:pPr>
        <w:pStyle w:val="AD"/>
        <w:spacing w:line="276" w:lineRule="auto"/>
      </w:pPr>
    </w:p>
    <w:p w14:paraId="69B80FF8" w14:textId="77777777" w:rsidR="00C77045" w:rsidRDefault="00C77045" w:rsidP="00A663D5">
      <w:pPr>
        <w:pStyle w:val="AD"/>
        <w:spacing w:line="276" w:lineRule="auto"/>
      </w:pPr>
      <w:r>
        <w:t>  </w:t>
      </w:r>
      <w:r>
        <w:rPr>
          <w:rFonts w:hint="eastAsia"/>
        </w:rPr>
        <w:t>（四）法律、行政法规规定需要办理的其他相关手续。</w:t>
      </w:r>
    </w:p>
    <w:p w14:paraId="55499C05" w14:textId="77777777" w:rsidR="00C77045" w:rsidRDefault="00C77045" w:rsidP="00A663D5">
      <w:pPr>
        <w:pStyle w:val="AD"/>
        <w:spacing w:line="276" w:lineRule="auto"/>
      </w:pPr>
    </w:p>
    <w:p w14:paraId="03F3607C" w14:textId="77777777" w:rsidR="00C77045" w:rsidRDefault="00C77045" w:rsidP="00A663D5">
      <w:pPr>
        <w:pStyle w:val="AD"/>
        <w:spacing w:line="276" w:lineRule="auto"/>
      </w:pPr>
      <w:r>
        <w:t>  </w:t>
      </w:r>
      <w:r>
        <w:rPr>
          <w:rFonts w:hint="eastAsia"/>
        </w:rPr>
        <w:t>项目不涉及新增或者调整建设用地，不涉及建筑物、构筑物新建、改建、扩建的，无须提供上款第（三）项材料。</w:t>
      </w:r>
    </w:p>
    <w:p w14:paraId="2AC92168" w14:textId="77777777" w:rsidR="00C77045" w:rsidRDefault="00C77045" w:rsidP="00A663D5">
      <w:pPr>
        <w:pStyle w:val="AD"/>
        <w:spacing w:line="276" w:lineRule="auto"/>
      </w:pPr>
    </w:p>
    <w:p w14:paraId="01135AA4" w14:textId="77777777" w:rsidR="00C77045" w:rsidRDefault="00C77045" w:rsidP="00A663D5">
      <w:pPr>
        <w:pStyle w:val="AD"/>
        <w:spacing w:line="276" w:lineRule="auto"/>
      </w:pPr>
      <w:r>
        <w:t>  </w:t>
      </w:r>
      <w:r>
        <w:rPr>
          <w:rFonts w:hint="eastAsia"/>
        </w:rPr>
        <w:t>对依托“一网通办”能够实现数据互认共享获取的文件，不得要求项目单位重复提供。</w:t>
      </w:r>
    </w:p>
    <w:p w14:paraId="5E890078" w14:textId="77777777" w:rsidR="00C77045" w:rsidRDefault="00C77045" w:rsidP="00A663D5">
      <w:pPr>
        <w:pStyle w:val="AD"/>
        <w:spacing w:line="276" w:lineRule="auto"/>
      </w:pPr>
    </w:p>
    <w:p w14:paraId="48E3F2F5" w14:textId="77777777" w:rsidR="00C77045" w:rsidRDefault="00C77045" w:rsidP="00A663D5">
      <w:pPr>
        <w:pStyle w:val="AD"/>
        <w:spacing w:line="276" w:lineRule="auto"/>
      </w:pPr>
      <w:r>
        <w:t>  </w:t>
      </w:r>
      <w:r>
        <w:rPr>
          <w:rFonts w:hint="eastAsia"/>
        </w:rPr>
        <w:t>第十四条（申请报送）</w:t>
      </w:r>
    </w:p>
    <w:p w14:paraId="6BEC6D81" w14:textId="77777777" w:rsidR="00C77045" w:rsidRDefault="00C77045" w:rsidP="00A663D5">
      <w:pPr>
        <w:pStyle w:val="AD"/>
        <w:spacing w:line="276" w:lineRule="auto"/>
      </w:pPr>
    </w:p>
    <w:p w14:paraId="6831D929" w14:textId="77777777" w:rsidR="00C77045" w:rsidRDefault="00C77045" w:rsidP="00A663D5">
      <w:pPr>
        <w:pStyle w:val="AD"/>
        <w:spacing w:line="276" w:lineRule="auto"/>
      </w:pPr>
      <w:r>
        <w:t>  </w:t>
      </w:r>
      <w:r>
        <w:rPr>
          <w:rFonts w:hint="eastAsia"/>
        </w:rPr>
        <w:t>属于市发展改革委核准的项目，项目单位可以直接报送项目申请报告，也可以由区发展改革</w:t>
      </w:r>
      <w:proofErr w:type="gramStart"/>
      <w:r>
        <w:rPr>
          <w:rFonts w:hint="eastAsia"/>
        </w:rPr>
        <w:t>委或者</w:t>
      </w:r>
      <w:proofErr w:type="gramEnd"/>
      <w:r>
        <w:rPr>
          <w:rFonts w:hint="eastAsia"/>
        </w:rPr>
        <w:t>市政府确定的机构转送。属于区发展改革</w:t>
      </w:r>
      <w:proofErr w:type="gramStart"/>
      <w:r>
        <w:rPr>
          <w:rFonts w:hint="eastAsia"/>
        </w:rPr>
        <w:t>委或者</w:t>
      </w:r>
      <w:proofErr w:type="gramEnd"/>
      <w:r>
        <w:rPr>
          <w:rFonts w:hint="eastAsia"/>
        </w:rPr>
        <w:t>市政府确定的机构核准的项目，项目单位直接向项目核准机关报送项目申请报告。</w:t>
      </w:r>
    </w:p>
    <w:p w14:paraId="5B64D7EE" w14:textId="77777777" w:rsidR="00C77045" w:rsidRDefault="00C77045" w:rsidP="00A663D5">
      <w:pPr>
        <w:pStyle w:val="AD"/>
        <w:spacing w:line="276" w:lineRule="auto"/>
      </w:pPr>
    </w:p>
    <w:p w14:paraId="46BC9DBA" w14:textId="77777777" w:rsidR="00C77045" w:rsidRDefault="00C77045" w:rsidP="00A663D5">
      <w:pPr>
        <w:pStyle w:val="AD"/>
        <w:spacing w:line="276" w:lineRule="auto"/>
      </w:pPr>
      <w:r>
        <w:t>  </w:t>
      </w:r>
      <w:r>
        <w:rPr>
          <w:rFonts w:hint="eastAsia"/>
        </w:rPr>
        <w:t>项目单位应当对项目申请报告及依法应当附具文件的真实性、合法性和完整性负责。</w:t>
      </w:r>
    </w:p>
    <w:p w14:paraId="4CFBC15C" w14:textId="77777777" w:rsidR="00C77045" w:rsidRDefault="00C77045" w:rsidP="00A663D5">
      <w:pPr>
        <w:pStyle w:val="AD"/>
        <w:spacing w:line="276" w:lineRule="auto"/>
      </w:pPr>
    </w:p>
    <w:p w14:paraId="7135C9A0" w14:textId="77777777" w:rsidR="00C77045" w:rsidRDefault="00C77045" w:rsidP="00A663D5">
      <w:pPr>
        <w:pStyle w:val="AD"/>
        <w:spacing w:line="276" w:lineRule="auto"/>
      </w:pPr>
      <w:r>
        <w:t>  </w:t>
      </w:r>
      <w:r>
        <w:rPr>
          <w:rFonts w:hint="eastAsia"/>
        </w:rPr>
        <w:t>属于国家项目核准机关核准的项目，按照国家有关规定执行。</w:t>
      </w:r>
    </w:p>
    <w:p w14:paraId="3784EBD9" w14:textId="77777777" w:rsidR="00C77045" w:rsidRDefault="00C77045" w:rsidP="00A663D5">
      <w:pPr>
        <w:pStyle w:val="AD"/>
        <w:spacing w:line="276" w:lineRule="auto"/>
      </w:pPr>
    </w:p>
    <w:p w14:paraId="0158ACE4" w14:textId="77777777" w:rsidR="00C77045" w:rsidRDefault="00C77045" w:rsidP="00A663D5">
      <w:pPr>
        <w:pStyle w:val="AD"/>
        <w:spacing w:line="276" w:lineRule="auto"/>
      </w:pPr>
      <w:r>
        <w:t>  </w:t>
      </w:r>
      <w:r>
        <w:rPr>
          <w:rFonts w:hint="eastAsia"/>
        </w:rPr>
        <w:t>第十五条（补正与受理）</w:t>
      </w:r>
    </w:p>
    <w:p w14:paraId="41ED5E20" w14:textId="77777777" w:rsidR="00C77045" w:rsidRDefault="00C77045" w:rsidP="00A663D5">
      <w:pPr>
        <w:pStyle w:val="AD"/>
        <w:spacing w:line="276" w:lineRule="auto"/>
      </w:pPr>
    </w:p>
    <w:p w14:paraId="4A40CD6A" w14:textId="77777777" w:rsidR="00C77045" w:rsidRDefault="00C77045" w:rsidP="00A663D5">
      <w:pPr>
        <w:pStyle w:val="AD"/>
        <w:spacing w:line="276" w:lineRule="auto"/>
      </w:pPr>
      <w:r>
        <w:t>  </w:t>
      </w:r>
      <w:r>
        <w:rPr>
          <w:rFonts w:hint="eastAsia"/>
        </w:rPr>
        <w:t>项目申报材料齐全、符合法定形式的，项目核准机关应当予以受理。</w:t>
      </w:r>
    </w:p>
    <w:p w14:paraId="33152E01" w14:textId="77777777" w:rsidR="00C77045" w:rsidRDefault="00C77045" w:rsidP="00A663D5">
      <w:pPr>
        <w:pStyle w:val="AD"/>
        <w:spacing w:line="276" w:lineRule="auto"/>
      </w:pPr>
    </w:p>
    <w:p w14:paraId="4E92B5AD" w14:textId="77777777" w:rsidR="00C77045" w:rsidRDefault="00C77045" w:rsidP="00A663D5">
      <w:pPr>
        <w:pStyle w:val="AD"/>
        <w:spacing w:line="276" w:lineRule="auto"/>
      </w:pPr>
      <w:r>
        <w:t>  </w:t>
      </w:r>
      <w:r>
        <w:rPr>
          <w:rFonts w:hint="eastAsia"/>
        </w:rPr>
        <w:t>申报材料不齐全或者不符合法定形式的，项目核准机关应当在收到项目申报材料之日起</w:t>
      </w:r>
      <w:r>
        <w:t>5</w:t>
      </w:r>
      <w:r>
        <w:rPr>
          <w:rFonts w:hint="eastAsia"/>
        </w:rPr>
        <w:t>个工作日内，一次告知项目单位补正材料。逾期不告知的，自收到项目申报材料之日起即为受理。</w:t>
      </w:r>
    </w:p>
    <w:p w14:paraId="6D509B77" w14:textId="77777777" w:rsidR="00C77045" w:rsidRDefault="00C77045" w:rsidP="00A663D5">
      <w:pPr>
        <w:pStyle w:val="AD"/>
        <w:spacing w:line="276" w:lineRule="auto"/>
      </w:pPr>
    </w:p>
    <w:p w14:paraId="48691A78" w14:textId="77777777" w:rsidR="00C77045" w:rsidRDefault="00C77045" w:rsidP="00A663D5">
      <w:pPr>
        <w:pStyle w:val="AD"/>
        <w:spacing w:line="276" w:lineRule="auto"/>
      </w:pPr>
      <w:r>
        <w:t>  </w:t>
      </w:r>
      <w:r>
        <w:rPr>
          <w:rFonts w:hint="eastAsia"/>
        </w:rPr>
        <w:t>项目核准机关受理或者不予受理申报材料，都应当出具加盖本机关专用印章并注明日期的书面凭证。对受理的申报材料，书面凭证应当注明“一网通办”平台统一编码，项目单位可以根据“一网通办”平台统一编码，在线查询、监督核准过程和结果。</w:t>
      </w:r>
    </w:p>
    <w:p w14:paraId="0329395A" w14:textId="77777777" w:rsidR="00C77045" w:rsidRDefault="00C77045" w:rsidP="00A663D5">
      <w:pPr>
        <w:pStyle w:val="AD"/>
        <w:spacing w:line="276" w:lineRule="auto"/>
      </w:pPr>
    </w:p>
    <w:p w14:paraId="5F89D74F" w14:textId="77777777" w:rsidR="00C77045" w:rsidRDefault="00C77045" w:rsidP="00A663D5">
      <w:pPr>
        <w:pStyle w:val="AD"/>
        <w:spacing w:line="276" w:lineRule="auto"/>
      </w:pPr>
      <w:r>
        <w:t>  </w:t>
      </w:r>
      <w:r>
        <w:rPr>
          <w:rFonts w:hint="eastAsia"/>
        </w:rPr>
        <w:t>第十六条（项目评估）</w:t>
      </w:r>
    </w:p>
    <w:p w14:paraId="4615D295" w14:textId="77777777" w:rsidR="00C77045" w:rsidRDefault="00C77045" w:rsidP="00A663D5">
      <w:pPr>
        <w:pStyle w:val="AD"/>
        <w:spacing w:line="276" w:lineRule="auto"/>
      </w:pPr>
    </w:p>
    <w:p w14:paraId="4E3C89A7" w14:textId="77777777" w:rsidR="00C77045" w:rsidRDefault="00C77045" w:rsidP="00A663D5">
      <w:pPr>
        <w:pStyle w:val="AD"/>
        <w:spacing w:line="276" w:lineRule="auto"/>
      </w:pPr>
      <w:r>
        <w:t>  </w:t>
      </w:r>
      <w:r>
        <w:rPr>
          <w:rFonts w:hint="eastAsia"/>
        </w:rPr>
        <w:t>项目核准机关在受理项目申报材料后，需要评估的，应当在</w:t>
      </w:r>
      <w:r>
        <w:t>4</w:t>
      </w:r>
      <w:r>
        <w:rPr>
          <w:rFonts w:hint="eastAsia"/>
        </w:rPr>
        <w:t>个工作日内按照有关规定，委托具有相应经验和能力的工程咨询机构进行评估。</w:t>
      </w:r>
    </w:p>
    <w:p w14:paraId="03799840" w14:textId="77777777" w:rsidR="00C77045" w:rsidRDefault="00C77045" w:rsidP="00A663D5">
      <w:pPr>
        <w:pStyle w:val="AD"/>
        <w:spacing w:line="276" w:lineRule="auto"/>
      </w:pPr>
    </w:p>
    <w:p w14:paraId="6AD274C9" w14:textId="77777777" w:rsidR="00C77045" w:rsidRDefault="00C77045" w:rsidP="00A663D5">
      <w:pPr>
        <w:pStyle w:val="AD"/>
        <w:spacing w:line="276" w:lineRule="auto"/>
      </w:pPr>
      <w:r>
        <w:t>  </w:t>
      </w:r>
      <w:r>
        <w:rPr>
          <w:rFonts w:hint="eastAsia"/>
        </w:rPr>
        <w:t>工程咨询机构与编制项目申请报告的工程咨询机构为同一单位、存在控股、管理关系或者</w:t>
      </w:r>
      <w:r>
        <w:rPr>
          <w:rFonts w:hint="eastAsia"/>
        </w:rPr>
        <w:lastRenderedPageBreak/>
        <w:t>负责人为同一人的，该工程咨询机构不得承担该项目的评估工作。工程咨询机构与项目单位存在控股、管理关系或者负责人为同一人的，该工程咨询机构不得承担该项目单位的项目评估工作。</w:t>
      </w:r>
    </w:p>
    <w:p w14:paraId="26D7434C" w14:textId="77777777" w:rsidR="00C77045" w:rsidRDefault="00C77045" w:rsidP="00A663D5">
      <w:pPr>
        <w:pStyle w:val="AD"/>
        <w:spacing w:line="276" w:lineRule="auto"/>
      </w:pPr>
    </w:p>
    <w:p w14:paraId="2B3D9340" w14:textId="77777777" w:rsidR="00C77045" w:rsidRDefault="00C77045" w:rsidP="00A663D5">
      <w:pPr>
        <w:pStyle w:val="AD"/>
        <w:spacing w:line="276" w:lineRule="auto"/>
      </w:pPr>
      <w:r>
        <w:t>  </w:t>
      </w:r>
      <w:r>
        <w:rPr>
          <w:rFonts w:hint="eastAsia"/>
        </w:rPr>
        <w:t>项目核准机关委托工程咨询机构对项目进行评估的，应当明确评估重点；</w:t>
      </w:r>
      <w:proofErr w:type="gramStart"/>
      <w:r>
        <w:rPr>
          <w:rFonts w:hint="eastAsia"/>
        </w:rPr>
        <w:t>除项目</w:t>
      </w:r>
      <w:proofErr w:type="gramEnd"/>
      <w:r>
        <w:rPr>
          <w:rFonts w:hint="eastAsia"/>
        </w:rPr>
        <w:t>情况复杂的，评估时限不得超过</w:t>
      </w:r>
      <w:r>
        <w:t>30</w:t>
      </w:r>
      <w:r>
        <w:rPr>
          <w:rFonts w:hint="eastAsia"/>
        </w:rPr>
        <w:t>个工作日。评估费用由项目核准机关承担。</w:t>
      </w:r>
    </w:p>
    <w:p w14:paraId="7446D384" w14:textId="77777777" w:rsidR="00C77045" w:rsidRDefault="00C77045" w:rsidP="00A663D5">
      <w:pPr>
        <w:pStyle w:val="AD"/>
        <w:spacing w:line="276" w:lineRule="auto"/>
      </w:pPr>
    </w:p>
    <w:p w14:paraId="5C2D63EA" w14:textId="77777777" w:rsidR="00C77045" w:rsidRDefault="00C77045" w:rsidP="00A663D5">
      <w:pPr>
        <w:pStyle w:val="AD"/>
        <w:spacing w:line="276" w:lineRule="auto"/>
      </w:pPr>
      <w:r>
        <w:t>  </w:t>
      </w:r>
      <w:r>
        <w:rPr>
          <w:rFonts w:hint="eastAsia"/>
        </w:rPr>
        <w:t>第十七条（部门意见）</w:t>
      </w:r>
    </w:p>
    <w:p w14:paraId="545EF6AD" w14:textId="77777777" w:rsidR="00C77045" w:rsidRDefault="00C77045" w:rsidP="00A663D5">
      <w:pPr>
        <w:pStyle w:val="AD"/>
        <w:spacing w:line="276" w:lineRule="auto"/>
      </w:pPr>
    </w:p>
    <w:p w14:paraId="5A2A2F8D" w14:textId="77777777" w:rsidR="00C77045" w:rsidRDefault="00C77045" w:rsidP="00A663D5">
      <w:pPr>
        <w:pStyle w:val="AD"/>
        <w:spacing w:line="276" w:lineRule="auto"/>
      </w:pPr>
      <w:r>
        <w:t>  </w:t>
      </w:r>
      <w:r>
        <w:rPr>
          <w:rFonts w:hint="eastAsia"/>
        </w:rPr>
        <w:t>项目涉及有关行业管理部门或者项目所在地地方政府职责的，项目核准机关应当商请有关行业管理部门或者地方政府在</w:t>
      </w:r>
      <w:r>
        <w:t>7</w:t>
      </w:r>
      <w:r>
        <w:rPr>
          <w:rFonts w:hint="eastAsia"/>
        </w:rPr>
        <w:t>个工作日内出具书面审查意见。有关行业管理部门或者地方政府逾期没有反馈书面审查意见的，视为同意。</w:t>
      </w:r>
    </w:p>
    <w:p w14:paraId="1F6F12DC" w14:textId="77777777" w:rsidR="00C77045" w:rsidRDefault="00C77045" w:rsidP="00A663D5">
      <w:pPr>
        <w:pStyle w:val="AD"/>
        <w:spacing w:line="276" w:lineRule="auto"/>
      </w:pPr>
    </w:p>
    <w:p w14:paraId="03334536" w14:textId="77777777" w:rsidR="00C77045" w:rsidRDefault="00C77045" w:rsidP="00A663D5">
      <w:pPr>
        <w:pStyle w:val="AD"/>
        <w:spacing w:line="276" w:lineRule="auto"/>
      </w:pPr>
      <w:r>
        <w:t>  </w:t>
      </w:r>
      <w:r>
        <w:rPr>
          <w:rFonts w:hint="eastAsia"/>
        </w:rPr>
        <w:t>第十八条（公众意见）</w:t>
      </w:r>
    </w:p>
    <w:p w14:paraId="60F2E070" w14:textId="77777777" w:rsidR="00C77045" w:rsidRDefault="00C77045" w:rsidP="00A663D5">
      <w:pPr>
        <w:pStyle w:val="AD"/>
        <w:spacing w:line="276" w:lineRule="auto"/>
      </w:pPr>
    </w:p>
    <w:p w14:paraId="60990EE4" w14:textId="77777777" w:rsidR="00C77045" w:rsidRDefault="00C77045" w:rsidP="00A663D5">
      <w:pPr>
        <w:pStyle w:val="AD"/>
        <w:spacing w:line="276" w:lineRule="auto"/>
      </w:pPr>
      <w:r>
        <w:t>  </w:t>
      </w:r>
      <w:r>
        <w:rPr>
          <w:rFonts w:hint="eastAsia"/>
        </w:rPr>
        <w:t>项目实施可能对公众利益构成重大影响的，项目核准机关在</w:t>
      </w:r>
      <w:proofErr w:type="gramStart"/>
      <w:r>
        <w:rPr>
          <w:rFonts w:hint="eastAsia"/>
        </w:rPr>
        <w:t>作出</w:t>
      </w:r>
      <w:proofErr w:type="gramEnd"/>
      <w:r>
        <w:rPr>
          <w:rFonts w:hint="eastAsia"/>
        </w:rPr>
        <w:t>核准决定前，应当采取适当方式，征求公众意见。</w:t>
      </w:r>
    </w:p>
    <w:p w14:paraId="6ADD2860" w14:textId="77777777" w:rsidR="00C77045" w:rsidRDefault="00C77045" w:rsidP="00A663D5">
      <w:pPr>
        <w:pStyle w:val="AD"/>
        <w:spacing w:line="276" w:lineRule="auto"/>
      </w:pPr>
    </w:p>
    <w:p w14:paraId="4162EC20" w14:textId="77777777" w:rsidR="00C77045" w:rsidRDefault="00C77045" w:rsidP="00A663D5">
      <w:pPr>
        <w:pStyle w:val="AD"/>
        <w:spacing w:line="276" w:lineRule="auto"/>
      </w:pPr>
      <w:r>
        <w:t>  </w:t>
      </w:r>
      <w:r>
        <w:rPr>
          <w:rFonts w:hint="eastAsia"/>
        </w:rPr>
        <w:t>有关部门对直接涉及群众切身利益的用地（用海）、环境影响、社会稳定风险等事项已经进行实质性审查并出具相关审批文件的，项目核准机关可以不再就相关内容重复征求公众意见。</w:t>
      </w:r>
    </w:p>
    <w:p w14:paraId="0B096E35" w14:textId="77777777" w:rsidR="00C77045" w:rsidRDefault="00C77045" w:rsidP="00A663D5">
      <w:pPr>
        <w:pStyle w:val="AD"/>
        <w:spacing w:line="276" w:lineRule="auto"/>
      </w:pPr>
    </w:p>
    <w:p w14:paraId="03D58DEC" w14:textId="77777777" w:rsidR="00C77045" w:rsidRDefault="00C77045" w:rsidP="00A663D5">
      <w:pPr>
        <w:pStyle w:val="AD"/>
        <w:spacing w:line="276" w:lineRule="auto"/>
      </w:pPr>
      <w:r>
        <w:t>  </w:t>
      </w:r>
      <w:r>
        <w:rPr>
          <w:rFonts w:hint="eastAsia"/>
        </w:rPr>
        <w:t>对特别重大的项目，可以实行专家评议制度。</w:t>
      </w:r>
      <w:proofErr w:type="gramStart"/>
      <w:r>
        <w:rPr>
          <w:rFonts w:hint="eastAsia"/>
        </w:rPr>
        <w:t>除项目</w:t>
      </w:r>
      <w:proofErr w:type="gramEnd"/>
      <w:r>
        <w:rPr>
          <w:rFonts w:hint="eastAsia"/>
        </w:rPr>
        <w:t>情况特别复杂外，专家评议时限原则上不得超过</w:t>
      </w:r>
      <w:r>
        <w:t>30</w:t>
      </w:r>
      <w:r>
        <w:rPr>
          <w:rFonts w:hint="eastAsia"/>
        </w:rPr>
        <w:t>个工作日。</w:t>
      </w:r>
    </w:p>
    <w:p w14:paraId="32B23FB9" w14:textId="77777777" w:rsidR="00C77045" w:rsidRDefault="00C77045" w:rsidP="00A663D5">
      <w:pPr>
        <w:pStyle w:val="AD"/>
        <w:spacing w:line="276" w:lineRule="auto"/>
      </w:pPr>
    </w:p>
    <w:p w14:paraId="7B435D64" w14:textId="77777777" w:rsidR="00C77045" w:rsidRDefault="00C77045" w:rsidP="00A663D5">
      <w:pPr>
        <w:pStyle w:val="AD"/>
        <w:spacing w:line="276" w:lineRule="auto"/>
      </w:pPr>
      <w:r>
        <w:t>  </w:t>
      </w:r>
      <w:r>
        <w:rPr>
          <w:rFonts w:hint="eastAsia"/>
        </w:rPr>
        <w:t>第十九条（调整、澄清或者补充）</w:t>
      </w:r>
    </w:p>
    <w:p w14:paraId="6262C694" w14:textId="77777777" w:rsidR="00C77045" w:rsidRDefault="00C77045" w:rsidP="00A663D5">
      <w:pPr>
        <w:pStyle w:val="AD"/>
        <w:spacing w:line="276" w:lineRule="auto"/>
      </w:pPr>
    </w:p>
    <w:p w14:paraId="02690259" w14:textId="77777777" w:rsidR="00C77045" w:rsidRDefault="00C77045" w:rsidP="00A663D5">
      <w:pPr>
        <w:pStyle w:val="AD"/>
        <w:spacing w:line="276" w:lineRule="auto"/>
      </w:pPr>
      <w:r>
        <w:t>  </w:t>
      </w:r>
      <w:r>
        <w:rPr>
          <w:rFonts w:hint="eastAsia"/>
        </w:rPr>
        <w:t>项目核准机关可以根据评估意见、部门意见、公众意见等，要求项目单位对相关内容进行调整，或者对有关情况和文件作进一步澄清、补充。</w:t>
      </w:r>
    </w:p>
    <w:p w14:paraId="118BB700" w14:textId="77777777" w:rsidR="00C77045" w:rsidRDefault="00C77045" w:rsidP="00A663D5">
      <w:pPr>
        <w:pStyle w:val="AD"/>
        <w:spacing w:line="276" w:lineRule="auto"/>
      </w:pPr>
    </w:p>
    <w:p w14:paraId="37F823FD" w14:textId="77777777" w:rsidR="00C77045" w:rsidRDefault="00C77045" w:rsidP="00A663D5">
      <w:pPr>
        <w:pStyle w:val="AD"/>
        <w:spacing w:line="276" w:lineRule="auto"/>
      </w:pPr>
      <w:r>
        <w:t>  </w:t>
      </w:r>
      <w:r>
        <w:rPr>
          <w:rFonts w:hint="eastAsia"/>
        </w:rPr>
        <w:t>第二十条（核准审查）</w:t>
      </w:r>
    </w:p>
    <w:p w14:paraId="4589791A" w14:textId="77777777" w:rsidR="00C77045" w:rsidRDefault="00C77045" w:rsidP="00A663D5">
      <w:pPr>
        <w:pStyle w:val="AD"/>
        <w:spacing w:line="276" w:lineRule="auto"/>
      </w:pPr>
    </w:p>
    <w:p w14:paraId="45F7AC44" w14:textId="77777777" w:rsidR="00C77045" w:rsidRDefault="00C77045" w:rsidP="00A663D5">
      <w:pPr>
        <w:pStyle w:val="AD"/>
        <w:spacing w:line="276" w:lineRule="auto"/>
      </w:pPr>
      <w:r>
        <w:t>  </w:t>
      </w:r>
      <w:r>
        <w:rPr>
          <w:rFonts w:hint="eastAsia"/>
        </w:rPr>
        <w:t>项目核准机关应当从以下方面对外商投资项目进行审查：</w:t>
      </w:r>
    </w:p>
    <w:p w14:paraId="49989407" w14:textId="77777777" w:rsidR="00C77045" w:rsidRDefault="00C77045" w:rsidP="00A663D5">
      <w:pPr>
        <w:pStyle w:val="AD"/>
        <w:spacing w:line="276" w:lineRule="auto"/>
      </w:pPr>
    </w:p>
    <w:p w14:paraId="7D73BCE3" w14:textId="77777777" w:rsidR="00C77045" w:rsidRDefault="00C77045" w:rsidP="00A663D5">
      <w:pPr>
        <w:pStyle w:val="AD"/>
        <w:spacing w:line="276" w:lineRule="auto"/>
      </w:pPr>
      <w:r>
        <w:t>  </w:t>
      </w:r>
      <w:r>
        <w:rPr>
          <w:rFonts w:hint="eastAsia"/>
        </w:rPr>
        <w:t>（一）是否符合国家和本市外商投资有关规定；</w:t>
      </w:r>
    </w:p>
    <w:p w14:paraId="5C224354" w14:textId="77777777" w:rsidR="00C77045" w:rsidRDefault="00C77045" w:rsidP="00A663D5">
      <w:pPr>
        <w:pStyle w:val="AD"/>
        <w:spacing w:line="276" w:lineRule="auto"/>
      </w:pPr>
    </w:p>
    <w:p w14:paraId="297DD8E4" w14:textId="77777777" w:rsidR="00C77045" w:rsidRDefault="00C77045" w:rsidP="00A663D5">
      <w:pPr>
        <w:pStyle w:val="AD"/>
        <w:spacing w:line="276" w:lineRule="auto"/>
      </w:pPr>
      <w:r>
        <w:t>  </w:t>
      </w:r>
      <w:r>
        <w:rPr>
          <w:rFonts w:hint="eastAsia"/>
        </w:rPr>
        <w:t>（二）是否危害经济安全、社会安全、生态安全等国家安全；</w:t>
      </w:r>
    </w:p>
    <w:p w14:paraId="5BF66178" w14:textId="77777777" w:rsidR="00C77045" w:rsidRDefault="00C77045" w:rsidP="00A663D5">
      <w:pPr>
        <w:pStyle w:val="AD"/>
        <w:spacing w:line="276" w:lineRule="auto"/>
      </w:pPr>
    </w:p>
    <w:p w14:paraId="16060CBE" w14:textId="77777777" w:rsidR="00C77045" w:rsidRDefault="00C77045" w:rsidP="00A663D5">
      <w:pPr>
        <w:pStyle w:val="AD"/>
        <w:spacing w:line="276" w:lineRule="auto"/>
      </w:pPr>
      <w:r>
        <w:t>  </w:t>
      </w:r>
      <w:r>
        <w:rPr>
          <w:rFonts w:hint="eastAsia"/>
        </w:rPr>
        <w:t>（三）是否符合相关发展建设规划、技术标准和产业政策；</w:t>
      </w:r>
    </w:p>
    <w:p w14:paraId="012387D4" w14:textId="77777777" w:rsidR="00C77045" w:rsidRDefault="00C77045" w:rsidP="00A663D5">
      <w:pPr>
        <w:pStyle w:val="AD"/>
        <w:spacing w:line="276" w:lineRule="auto"/>
      </w:pPr>
    </w:p>
    <w:p w14:paraId="4B1E8956" w14:textId="77777777" w:rsidR="00C77045" w:rsidRDefault="00C77045" w:rsidP="00A663D5">
      <w:pPr>
        <w:pStyle w:val="AD"/>
        <w:spacing w:line="276" w:lineRule="auto"/>
      </w:pPr>
      <w:r>
        <w:lastRenderedPageBreak/>
        <w:t>  </w:t>
      </w:r>
      <w:r>
        <w:rPr>
          <w:rFonts w:hint="eastAsia"/>
        </w:rPr>
        <w:t>（四）是否合理开发并有效利用资源；</w:t>
      </w:r>
    </w:p>
    <w:p w14:paraId="6D87805B" w14:textId="77777777" w:rsidR="00C77045" w:rsidRDefault="00C77045" w:rsidP="00A663D5">
      <w:pPr>
        <w:pStyle w:val="AD"/>
        <w:spacing w:line="276" w:lineRule="auto"/>
      </w:pPr>
    </w:p>
    <w:p w14:paraId="02541FBE" w14:textId="77777777" w:rsidR="00C77045" w:rsidRDefault="00C77045" w:rsidP="00A663D5">
      <w:pPr>
        <w:pStyle w:val="AD"/>
        <w:spacing w:line="276" w:lineRule="auto"/>
      </w:pPr>
      <w:r>
        <w:t>  </w:t>
      </w:r>
      <w:r>
        <w:rPr>
          <w:rFonts w:hint="eastAsia"/>
        </w:rPr>
        <w:t>（五）是否对公众利益产生重大不利影响。</w:t>
      </w:r>
    </w:p>
    <w:p w14:paraId="70527916" w14:textId="77777777" w:rsidR="00C77045" w:rsidRDefault="00C77045" w:rsidP="00A663D5">
      <w:pPr>
        <w:pStyle w:val="AD"/>
        <w:spacing w:line="276" w:lineRule="auto"/>
      </w:pPr>
    </w:p>
    <w:p w14:paraId="26FC429F" w14:textId="77777777" w:rsidR="00C77045" w:rsidRDefault="00C77045" w:rsidP="00A663D5">
      <w:pPr>
        <w:pStyle w:val="AD"/>
        <w:spacing w:line="276" w:lineRule="auto"/>
      </w:pPr>
      <w:r>
        <w:t>  </w:t>
      </w:r>
      <w:r>
        <w:rPr>
          <w:rFonts w:hint="eastAsia"/>
        </w:rPr>
        <w:t>第二十一条（核准决定）</w:t>
      </w:r>
    </w:p>
    <w:p w14:paraId="3694A175" w14:textId="77777777" w:rsidR="00C77045" w:rsidRDefault="00C77045" w:rsidP="00A663D5">
      <w:pPr>
        <w:pStyle w:val="AD"/>
        <w:spacing w:line="276" w:lineRule="auto"/>
      </w:pPr>
    </w:p>
    <w:p w14:paraId="7F02DB38" w14:textId="77777777" w:rsidR="00C77045" w:rsidRDefault="00C77045" w:rsidP="00A663D5">
      <w:pPr>
        <w:pStyle w:val="AD"/>
        <w:spacing w:line="276" w:lineRule="auto"/>
      </w:pPr>
      <w:r>
        <w:t>  </w:t>
      </w:r>
      <w:r>
        <w:rPr>
          <w:rFonts w:hint="eastAsia"/>
        </w:rPr>
        <w:t>项目核准机关应当自受理申请之日起</w:t>
      </w:r>
      <w:r>
        <w:t>20</w:t>
      </w:r>
      <w:r>
        <w:rPr>
          <w:rFonts w:hint="eastAsia"/>
        </w:rPr>
        <w:t>个工作日内，</w:t>
      </w:r>
      <w:proofErr w:type="gramStart"/>
      <w:r>
        <w:rPr>
          <w:rFonts w:hint="eastAsia"/>
        </w:rPr>
        <w:t>作出</w:t>
      </w:r>
      <w:proofErr w:type="gramEnd"/>
      <w:r>
        <w:rPr>
          <w:rFonts w:hint="eastAsia"/>
        </w:rPr>
        <w:t>是否予以核准的决定；项目情况复杂或者需要征求有关单位意见的，经本行政机关主要负责人批准，可以延长核准期限，但延长的期限不得超过</w:t>
      </w:r>
      <w:r>
        <w:t>40</w:t>
      </w:r>
      <w:r>
        <w:rPr>
          <w:rFonts w:hint="eastAsia"/>
        </w:rPr>
        <w:t>个工作日，并应当将延长期限的理由告知项目单位。</w:t>
      </w:r>
    </w:p>
    <w:p w14:paraId="2BA0EBC1" w14:textId="77777777" w:rsidR="00C77045" w:rsidRDefault="00C77045" w:rsidP="00A663D5">
      <w:pPr>
        <w:pStyle w:val="AD"/>
        <w:spacing w:line="276" w:lineRule="auto"/>
      </w:pPr>
    </w:p>
    <w:p w14:paraId="5781210E" w14:textId="77777777" w:rsidR="00C77045" w:rsidRDefault="00C77045" w:rsidP="00A663D5">
      <w:pPr>
        <w:pStyle w:val="AD"/>
        <w:spacing w:line="276" w:lineRule="auto"/>
      </w:pPr>
      <w:r>
        <w:t>  </w:t>
      </w:r>
      <w:r>
        <w:rPr>
          <w:rFonts w:hint="eastAsia"/>
        </w:rPr>
        <w:t>项目核准机关需要委托评估或者进行专家评议的，所需时间不计算在上述期限内。项目核准机关应当将咨询委托评估或者专家评议所需时间书面告知项目单位。</w:t>
      </w:r>
    </w:p>
    <w:p w14:paraId="0FDDFD0A" w14:textId="77777777" w:rsidR="00C77045" w:rsidRDefault="00C77045" w:rsidP="00A663D5">
      <w:pPr>
        <w:pStyle w:val="AD"/>
        <w:spacing w:line="276" w:lineRule="auto"/>
      </w:pPr>
    </w:p>
    <w:p w14:paraId="52413223" w14:textId="77777777" w:rsidR="00C77045" w:rsidRDefault="00C77045" w:rsidP="00A663D5">
      <w:pPr>
        <w:pStyle w:val="AD"/>
        <w:spacing w:line="276" w:lineRule="auto"/>
      </w:pPr>
      <w:r>
        <w:t>  </w:t>
      </w:r>
      <w:r>
        <w:rPr>
          <w:rFonts w:hint="eastAsia"/>
        </w:rPr>
        <w:t>第二十二条（核准文件出具）</w:t>
      </w:r>
    </w:p>
    <w:p w14:paraId="2A2D49D3" w14:textId="77777777" w:rsidR="00C77045" w:rsidRDefault="00C77045" w:rsidP="00A663D5">
      <w:pPr>
        <w:pStyle w:val="AD"/>
        <w:spacing w:line="276" w:lineRule="auto"/>
      </w:pPr>
    </w:p>
    <w:p w14:paraId="2675E6B7" w14:textId="77777777" w:rsidR="00C77045" w:rsidRDefault="00C77045" w:rsidP="00A663D5">
      <w:pPr>
        <w:pStyle w:val="AD"/>
        <w:spacing w:line="276" w:lineRule="auto"/>
      </w:pPr>
      <w:r>
        <w:t>  </w:t>
      </w:r>
      <w:r>
        <w:rPr>
          <w:rFonts w:hint="eastAsia"/>
        </w:rPr>
        <w:t>项目核准机关对项目予以核准的，应当向项目单位出具项目核准文件；不予核准的，应当出具不予核准的书面通知并说明理由。</w:t>
      </w:r>
    </w:p>
    <w:p w14:paraId="1420C3C3" w14:textId="77777777" w:rsidR="00C77045" w:rsidRDefault="00C77045" w:rsidP="00A663D5">
      <w:pPr>
        <w:pStyle w:val="AD"/>
        <w:spacing w:line="276" w:lineRule="auto"/>
      </w:pPr>
    </w:p>
    <w:p w14:paraId="4802DC0B" w14:textId="77777777" w:rsidR="00C77045" w:rsidRDefault="00C77045" w:rsidP="00A663D5">
      <w:pPr>
        <w:pStyle w:val="AD"/>
        <w:spacing w:line="276" w:lineRule="auto"/>
      </w:pPr>
      <w:r>
        <w:t>  </w:t>
      </w:r>
      <w:r>
        <w:rPr>
          <w:rFonts w:hint="eastAsia"/>
        </w:rPr>
        <w:t>项目核准机关出具项目核准文件或者不予核准的书面通知应当抄送</w:t>
      </w:r>
      <w:proofErr w:type="gramStart"/>
      <w:r>
        <w:rPr>
          <w:rFonts w:hint="eastAsia"/>
        </w:rPr>
        <w:t>同级行业</w:t>
      </w:r>
      <w:proofErr w:type="gramEnd"/>
      <w:r>
        <w:rPr>
          <w:rFonts w:hint="eastAsia"/>
        </w:rPr>
        <w:t>管理、住房城乡建设管理、规划资源、生态环境、水务（海洋）、交通等有关部门和下级机关。</w:t>
      </w:r>
    </w:p>
    <w:p w14:paraId="30C0616C" w14:textId="77777777" w:rsidR="00C77045" w:rsidRDefault="00C77045" w:rsidP="00A663D5">
      <w:pPr>
        <w:pStyle w:val="AD"/>
        <w:spacing w:line="276" w:lineRule="auto"/>
      </w:pPr>
    </w:p>
    <w:p w14:paraId="5F663464" w14:textId="77777777" w:rsidR="00C77045" w:rsidRDefault="00C77045" w:rsidP="00A663D5">
      <w:pPr>
        <w:pStyle w:val="AD"/>
        <w:spacing w:line="276" w:lineRule="auto"/>
      </w:pPr>
      <w:r>
        <w:t>  </w:t>
      </w:r>
      <w:r>
        <w:rPr>
          <w:rFonts w:hint="eastAsia"/>
        </w:rPr>
        <w:t>第二十三条（核准变更）</w:t>
      </w:r>
    </w:p>
    <w:p w14:paraId="6EF4B718" w14:textId="77777777" w:rsidR="00C77045" w:rsidRDefault="00C77045" w:rsidP="00A663D5">
      <w:pPr>
        <w:pStyle w:val="AD"/>
        <w:spacing w:line="276" w:lineRule="auto"/>
      </w:pPr>
    </w:p>
    <w:p w14:paraId="3D20FA99" w14:textId="77777777" w:rsidR="00C77045" w:rsidRDefault="00C77045" w:rsidP="00A663D5">
      <w:pPr>
        <w:pStyle w:val="AD"/>
        <w:spacing w:line="276" w:lineRule="auto"/>
      </w:pPr>
      <w:r>
        <w:t>  </w:t>
      </w:r>
      <w:r>
        <w:rPr>
          <w:rFonts w:hint="eastAsia"/>
        </w:rPr>
        <w:t>取得项目核准文件的项目，有下列情形之一的，项目单位应当及时以书面形式向原项目核准机关提出变更申请：</w:t>
      </w:r>
    </w:p>
    <w:p w14:paraId="353A8232" w14:textId="77777777" w:rsidR="00C77045" w:rsidRDefault="00C77045" w:rsidP="00A663D5">
      <w:pPr>
        <w:pStyle w:val="AD"/>
        <w:spacing w:line="276" w:lineRule="auto"/>
      </w:pPr>
    </w:p>
    <w:p w14:paraId="20A17E00" w14:textId="77777777" w:rsidR="00C77045" w:rsidRDefault="00C77045" w:rsidP="00A663D5">
      <w:pPr>
        <w:pStyle w:val="AD"/>
        <w:spacing w:line="276" w:lineRule="auto"/>
      </w:pPr>
      <w:r>
        <w:t>  </w:t>
      </w:r>
      <w:r>
        <w:rPr>
          <w:rFonts w:hint="eastAsia"/>
        </w:rPr>
        <w:t>（一）项目地点发生变更的；</w:t>
      </w:r>
    </w:p>
    <w:p w14:paraId="6E6B8490" w14:textId="77777777" w:rsidR="00C77045" w:rsidRDefault="00C77045" w:rsidP="00A663D5">
      <w:pPr>
        <w:pStyle w:val="AD"/>
        <w:spacing w:line="276" w:lineRule="auto"/>
      </w:pPr>
    </w:p>
    <w:p w14:paraId="2DC97BDA" w14:textId="77777777" w:rsidR="00C77045" w:rsidRDefault="00C77045" w:rsidP="00A663D5">
      <w:pPr>
        <w:pStyle w:val="AD"/>
        <w:spacing w:line="276" w:lineRule="auto"/>
      </w:pPr>
      <w:r>
        <w:t>  </w:t>
      </w:r>
      <w:r>
        <w:rPr>
          <w:rFonts w:hint="eastAsia"/>
        </w:rPr>
        <w:t>（二）投资方或者股权发生变更的；</w:t>
      </w:r>
    </w:p>
    <w:p w14:paraId="25A137A2" w14:textId="77777777" w:rsidR="00C77045" w:rsidRDefault="00C77045" w:rsidP="00A663D5">
      <w:pPr>
        <w:pStyle w:val="AD"/>
        <w:spacing w:line="276" w:lineRule="auto"/>
      </w:pPr>
    </w:p>
    <w:p w14:paraId="34E008BC" w14:textId="77777777" w:rsidR="00C77045" w:rsidRDefault="00C77045" w:rsidP="00A663D5">
      <w:pPr>
        <w:pStyle w:val="AD"/>
        <w:spacing w:line="276" w:lineRule="auto"/>
      </w:pPr>
      <w:r>
        <w:t>  </w:t>
      </w:r>
      <w:r>
        <w:rPr>
          <w:rFonts w:hint="eastAsia"/>
        </w:rPr>
        <w:t>（三）投资规模、项目内容（含建设内容）等发生较大变化的；</w:t>
      </w:r>
    </w:p>
    <w:p w14:paraId="11BBE7B2" w14:textId="77777777" w:rsidR="00C77045" w:rsidRDefault="00C77045" w:rsidP="00A663D5">
      <w:pPr>
        <w:pStyle w:val="AD"/>
        <w:spacing w:line="276" w:lineRule="auto"/>
      </w:pPr>
    </w:p>
    <w:p w14:paraId="70B45182" w14:textId="77777777" w:rsidR="00C77045" w:rsidRDefault="00C77045" w:rsidP="00A663D5">
      <w:pPr>
        <w:pStyle w:val="AD"/>
        <w:spacing w:line="276" w:lineRule="auto"/>
      </w:pPr>
      <w:r>
        <w:t>  </w:t>
      </w:r>
      <w:r>
        <w:rPr>
          <w:rFonts w:hint="eastAsia"/>
        </w:rPr>
        <w:t>（四）项目变更可能对经济、社会、环境等产生重大不利影响的；</w:t>
      </w:r>
    </w:p>
    <w:p w14:paraId="50A7CAC2" w14:textId="77777777" w:rsidR="00C77045" w:rsidRDefault="00C77045" w:rsidP="00A663D5">
      <w:pPr>
        <w:pStyle w:val="AD"/>
        <w:spacing w:line="276" w:lineRule="auto"/>
      </w:pPr>
    </w:p>
    <w:p w14:paraId="501A48EC" w14:textId="77777777" w:rsidR="00C77045" w:rsidRDefault="00C77045" w:rsidP="00A663D5">
      <w:pPr>
        <w:pStyle w:val="AD"/>
        <w:spacing w:line="276" w:lineRule="auto"/>
      </w:pPr>
      <w:r>
        <w:t>  </w:t>
      </w:r>
      <w:r>
        <w:rPr>
          <w:rFonts w:hint="eastAsia"/>
        </w:rPr>
        <w:t>（五）需要对项目核准文件所规定的内容进行调整的其他重大情形。</w:t>
      </w:r>
    </w:p>
    <w:p w14:paraId="1B6C5469" w14:textId="77777777" w:rsidR="00C77045" w:rsidRDefault="00C77045" w:rsidP="00A663D5">
      <w:pPr>
        <w:pStyle w:val="AD"/>
        <w:spacing w:line="276" w:lineRule="auto"/>
      </w:pPr>
    </w:p>
    <w:p w14:paraId="25EF0F58" w14:textId="77777777" w:rsidR="00C77045" w:rsidRDefault="00C77045" w:rsidP="00A663D5">
      <w:pPr>
        <w:pStyle w:val="AD"/>
        <w:spacing w:line="276" w:lineRule="auto"/>
      </w:pPr>
      <w:r>
        <w:t>  </w:t>
      </w:r>
      <w:r>
        <w:rPr>
          <w:rFonts w:hint="eastAsia"/>
        </w:rPr>
        <w:t>项目核准机关应当自受理申请之日起</w:t>
      </w:r>
      <w:r>
        <w:t>20</w:t>
      </w:r>
      <w:r>
        <w:rPr>
          <w:rFonts w:hint="eastAsia"/>
        </w:rPr>
        <w:t>个工作日内，</w:t>
      </w:r>
      <w:proofErr w:type="gramStart"/>
      <w:r>
        <w:rPr>
          <w:rFonts w:hint="eastAsia"/>
        </w:rPr>
        <w:t>作出</w:t>
      </w:r>
      <w:proofErr w:type="gramEnd"/>
      <w:r>
        <w:rPr>
          <w:rFonts w:hint="eastAsia"/>
        </w:rPr>
        <w:t>是否同意变更的书面决定。</w:t>
      </w:r>
    </w:p>
    <w:p w14:paraId="5F2C7C95" w14:textId="77777777" w:rsidR="00C77045" w:rsidRDefault="00C77045" w:rsidP="00A663D5">
      <w:pPr>
        <w:pStyle w:val="AD"/>
        <w:spacing w:line="276" w:lineRule="auto"/>
      </w:pPr>
    </w:p>
    <w:p w14:paraId="48B44342" w14:textId="77777777" w:rsidR="00C77045" w:rsidRDefault="00C77045" w:rsidP="00A663D5">
      <w:pPr>
        <w:pStyle w:val="AD"/>
        <w:spacing w:line="276" w:lineRule="auto"/>
      </w:pPr>
      <w:r>
        <w:t>  </w:t>
      </w:r>
      <w:r>
        <w:rPr>
          <w:rFonts w:hint="eastAsia"/>
        </w:rPr>
        <w:t>第二十四条（核准延期）</w:t>
      </w:r>
    </w:p>
    <w:p w14:paraId="468520BB" w14:textId="77777777" w:rsidR="00C77045" w:rsidRDefault="00C77045" w:rsidP="00A663D5">
      <w:pPr>
        <w:pStyle w:val="AD"/>
        <w:spacing w:line="276" w:lineRule="auto"/>
      </w:pPr>
    </w:p>
    <w:p w14:paraId="7C457308" w14:textId="77777777" w:rsidR="00C77045" w:rsidRDefault="00C77045" w:rsidP="00A663D5">
      <w:pPr>
        <w:pStyle w:val="AD"/>
        <w:spacing w:line="276" w:lineRule="auto"/>
      </w:pPr>
      <w:r>
        <w:t>  </w:t>
      </w:r>
      <w:r>
        <w:rPr>
          <w:rFonts w:hint="eastAsia"/>
        </w:rPr>
        <w:t>项目自核准机关出具项目核准文件或者同意项目变更决定</w:t>
      </w:r>
      <w:r>
        <w:t>2</w:t>
      </w:r>
      <w:r>
        <w:rPr>
          <w:rFonts w:hint="eastAsia"/>
        </w:rPr>
        <w:t>年内未开工建设，需要延期开工建设的，项目单位应当在</w:t>
      </w:r>
      <w:r>
        <w:t>2</w:t>
      </w:r>
      <w:r>
        <w:rPr>
          <w:rFonts w:hint="eastAsia"/>
        </w:rPr>
        <w:t>年期限届满的</w:t>
      </w:r>
      <w:r>
        <w:t>30</w:t>
      </w:r>
      <w:r>
        <w:rPr>
          <w:rFonts w:hint="eastAsia"/>
        </w:rPr>
        <w:t>个工作日前，向项目核准机关申请延期开工建设。</w:t>
      </w:r>
    </w:p>
    <w:p w14:paraId="0F5AF697" w14:textId="77777777" w:rsidR="00C77045" w:rsidRDefault="00C77045" w:rsidP="00A663D5">
      <w:pPr>
        <w:pStyle w:val="AD"/>
        <w:spacing w:line="276" w:lineRule="auto"/>
      </w:pPr>
    </w:p>
    <w:p w14:paraId="2FB2BBEC" w14:textId="77777777" w:rsidR="00C77045" w:rsidRDefault="00C77045" w:rsidP="00A663D5">
      <w:pPr>
        <w:pStyle w:val="AD"/>
        <w:spacing w:line="276" w:lineRule="auto"/>
      </w:pPr>
      <w:r>
        <w:t>  </w:t>
      </w:r>
      <w:r>
        <w:rPr>
          <w:rFonts w:hint="eastAsia"/>
        </w:rPr>
        <w:t>项目核准机关应当自受理申请之日起</w:t>
      </w:r>
      <w:r>
        <w:t>20</w:t>
      </w:r>
      <w:r>
        <w:rPr>
          <w:rFonts w:hint="eastAsia"/>
        </w:rPr>
        <w:t>个工作日内，</w:t>
      </w:r>
      <w:proofErr w:type="gramStart"/>
      <w:r>
        <w:rPr>
          <w:rFonts w:hint="eastAsia"/>
        </w:rPr>
        <w:t>作出</w:t>
      </w:r>
      <w:proofErr w:type="gramEnd"/>
      <w:r>
        <w:rPr>
          <w:rFonts w:hint="eastAsia"/>
        </w:rPr>
        <w:t>是否同意延期开工建设的决定，并出具相应文件。开工建设只能延期一次，期限最长不得超过</w:t>
      </w:r>
      <w:r>
        <w:t>1</w:t>
      </w:r>
      <w:r>
        <w:rPr>
          <w:rFonts w:hint="eastAsia"/>
        </w:rPr>
        <w:t>年。国家对项目延期开工建设另有规定的，从其规定。</w:t>
      </w:r>
    </w:p>
    <w:p w14:paraId="76E027FE" w14:textId="77777777" w:rsidR="00C77045" w:rsidRDefault="00C77045" w:rsidP="00A663D5">
      <w:pPr>
        <w:pStyle w:val="AD"/>
        <w:spacing w:line="276" w:lineRule="auto"/>
      </w:pPr>
    </w:p>
    <w:p w14:paraId="106B449F" w14:textId="77777777" w:rsidR="00C77045" w:rsidRDefault="00C77045" w:rsidP="00A663D5">
      <w:pPr>
        <w:pStyle w:val="AD"/>
        <w:spacing w:line="276" w:lineRule="auto"/>
      </w:pPr>
      <w:r>
        <w:t>  </w:t>
      </w:r>
      <w:r>
        <w:rPr>
          <w:rFonts w:hint="eastAsia"/>
        </w:rPr>
        <w:t>在</w:t>
      </w:r>
      <w:r>
        <w:t>2</w:t>
      </w:r>
      <w:r>
        <w:rPr>
          <w:rFonts w:hint="eastAsia"/>
        </w:rPr>
        <w:t>年期限内未开工建设也未按照规定向项目核准机关申请延期的，项目核准文件或者同意项目变更决定自动失效。</w:t>
      </w:r>
    </w:p>
    <w:p w14:paraId="7E343949" w14:textId="77777777" w:rsidR="00C77045" w:rsidRDefault="00C77045" w:rsidP="00A663D5">
      <w:pPr>
        <w:pStyle w:val="AD"/>
        <w:spacing w:line="276" w:lineRule="auto"/>
      </w:pPr>
    </w:p>
    <w:p w14:paraId="3486A832" w14:textId="77777777" w:rsidR="00C77045" w:rsidRDefault="00C77045" w:rsidP="00E1569D">
      <w:pPr>
        <w:pStyle w:val="AD"/>
        <w:spacing w:line="276" w:lineRule="auto"/>
        <w:jc w:val="center"/>
      </w:pPr>
      <w:r>
        <w:t>  </w:t>
      </w:r>
      <w:r>
        <w:rPr>
          <w:rFonts w:hint="eastAsia"/>
        </w:rPr>
        <w:t>第三章　项目备案</w:t>
      </w:r>
    </w:p>
    <w:p w14:paraId="2CEF579D" w14:textId="77777777" w:rsidR="00C77045" w:rsidRDefault="00C77045" w:rsidP="00A663D5">
      <w:pPr>
        <w:pStyle w:val="AD"/>
        <w:spacing w:line="276" w:lineRule="auto"/>
      </w:pPr>
    </w:p>
    <w:p w14:paraId="7500E684" w14:textId="77777777" w:rsidR="00C77045" w:rsidRDefault="00C77045" w:rsidP="00A663D5">
      <w:pPr>
        <w:pStyle w:val="AD"/>
        <w:spacing w:line="276" w:lineRule="auto"/>
      </w:pPr>
      <w:r>
        <w:t>  </w:t>
      </w:r>
      <w:r>
        <w:rPr>
          <w:rFonts w:hint="eastAsia"/>
        </w:rPr>
        <w:t>第二十五条（在线备案）</w:t>
      </w:r>
    </w:p>
    <w:p w14:paraId="3E9856E8" w14:textId="77777777" w:rsidR="00C77045" w:rsidRDefault="00C77045" w:rsidP="00A663D5">
      <w:pPr>
        <w:pStyle w:val="AD"/>
        <w:spacing w:line="276" w:lineRule="auto"/>
      </w:pPr>
    </w:p>
    <w:p w14:paraId="754ACCFB" w14:textId="77777777" w:rsidR="00C77045" w:rsidRDefault="00C77045" w:rsidP="00A663D5">
      <w:pPr>
        <w:pStyle w:val="AD"/>
        <w:spacing w:line="276" w:lineRule="auto"/>
      </w:pPr>
      <w:r>
        <w:t>  </w:t>
      </w:r>
      <w:r>
        <w:rPr>
          <w:rFonts w:hint="eastAsia"/>
        </w:rPr>
        <w:t>实行备案管理的外商投资项目，项目单位应当在项目实施前，通过在线平台将下列项目备案信息告知项目备案机关：</w:t>
      </w:r>
    </w:p>
    <w:p w14:paraId="51A6BD0E" w14:textId="77777777" w:rsidR="00C77045" w:rsidRDefault="00C77045" w:rsidP="00A663D5">
      <w:pPr>
        <w:pStyle w:val="AD"/>
        <w:spacing w:line="276" w:lineRule="auto"/>
      </w:pPr>
    </w:p>
    <w:p w14:paraId="04AFB64E" w14:textId="77777777" w:rsidR="00C77045" w:rsidRDefault="00C77045" w:rsidP="00A663D5">
      <w:pPr>
        <w:pStyle w:val="AD"/>
        <w:spacing w:line="276" w:lineRule="auto"/>
      </w:pPr>
      <w:r>
        <w:t>  </w:t>
      </w:r>
      <w:r>
        <w:rPr>
          <w:rFonts w:hint="eastAsia"/>
        </w:rPr>
        <w:t>（一）项目单位情况；</w:t>
      </w:r>
    </w:p>
    <w:p w14:paraId="63F1773F" w14:textId="77777777" w:rsidR="00C77045" w:rsidRDefault="00C77045" w:rsidP="00A663D5">
      <w:pPr>
        <w:pStyle w:val="AD"/>
        <w:spacing w:line="276" w:lineRule="auto"/>
      </w:pPr>
    </w:p>
    <w:p w14:paraId="41788C78" w14:textId="77777777" w:rsidR="00C77045" w:rsidRDefault="00C77045" w:rsidP="00A663D5">
      <w:pPr>
        <w:pStyle w:val="AD"/>
        <w:spacing w:line="276" w:lineRule="auto"/>
      </w:pPr>
      <w:r>
        <w:t>  </w:t>
      </w:r>
      <w:r>
        <w:rPr>
          <w:rFonts w:hint="eastAsia"/>
        </w:rPr>
        <w:t>（二）项目名称、项目地点、项目内容（含建设内容）、投资规模、投资方及国别、出资额及出资比例、符合负面清单及产业政策声明等。</w:t>
      </w:r>
    </w:p>
    <w:p w14:paraId="48B1B69A" w14:textId="77777777" w:rsidR="00C77045" w:rsidRDefault="00C77045" w:rsidP="00A663D5">
      <w:pPr>
        <w:pStyle w:val="AD"/>
        <w:spacing w:line="276" w:lineRule="auto"/>
      </w:pPr>
    </w:p>
    <w:p w14:paraId="64B71812" w14:textId="77777777" w:rsidR="00C77045" w:rsidRDefault="00C77045" w:rsidP="00A663D5">
      <w:pPr>
        <w:pStyle w:val="AD"/>
        <w:spacing w:line="276" w:lineRule="auto"/>
      </w:pPr>
      <w:r>
        <w:t>  </w:t>
      </w:r>
      <w:r>
        <w:rPr>
          <w:rFonts w:hint="eastAsia"/>
        </w:rPr>
        <w:t>项目单位应当对项目备案信息的真实性、合法性和完整性负责。</w:t>
      </w:r>
    </w:p>
    <w:p w14:paraId="5F235A7B" w14:textId="77777777" w:rsidR="00C77045" w:rsidRDefault="00C77045" w:rsidP="00A663D5">
      <w:pPr>
        <w:pStyle w:val="AD"/>
        <w:spacing w:line="276" w:lineRule="auto"/>
      </w:pPr>
    </w:p>
    <w:p w14:paraId="6A5308C2" w14:textId="77777777" w:rsidR="00C77045" w:rsidRDefault="00C77045" w:rsidP="00A663D5">
      <w:pPr>
        <w:pStyle w:val="AD"/>
        <w:spacing w:line="276" w:lineRule="auto"/>
      </w:pPr>
      <w:r>
        <w:t>  </w:t>
      </w:r>
      <w:r>
        <w:rPr>
          <w:rFonts w:hint="eastAsia"/>
        </w:rPr>
        <w:t>第二十六条（备案补正与完成）</w:t>
      </w:r>
    </w:p>
    <w:p w14:paraId="0E83DFC8" w14:textId="77777777" w:rsidR="00C77045" w:rsidRDefault="00C77045" w:rsidP="00A663D5">
      <w:pPr>
        <w:pStyle w:val="AD"/>
        <w:spacing w:line="276" w:lineRule="auto"/>
      </w:pPr>
    </w:p>
    <w:p w14:paraId="742CC54F" w14:textId="77777777" w:rsidR="00C77045" w:rsidRDefault="00C77045" w:rsidP="00A663D5">
      <w:pPr>
        <w:pStyle w:val="AD"/>
        <w:spacing w:line="276" w:lineRule="auto"/>
      </w:pPr>
      <w:r>
        <w:t>  </w:t>
      </w:r>
      <w:r>
        <w:rPr>
          <w:rFonts w:hint="eastAsia"/>
        </w:rPr>
        <w:t>项目备案机关收到第二十五条规定的全部项目备案信息即完成备案。项目单位提交的项目备案信息不完整的，项目备案机关应当指导项目单位予以补正。</w:t>
      </w:r>
    </w:p>
    <w:p w14:paraId="749A56BD" w14:textId="77777777" w:rsidR="00C77045" w:rsidRDefault="00C77045" w:rsidP="00A663D5">
      <w:pPr>
        <w:pStyle w:val="AD"/>
        <w:spacing w:line="276" w:lineRule="auto"/>
      </w:pPr>
    </w:p>
    <w:p w14:paraId="5FFE985B" w14:textId="77777777" w:rsidR="00C77045" w:rsidRDefault="00C77045" w:rsidP="00A663D5">
      <w:pPr>
        <w:pStyle w:val="AD"/>
        <w:spacing w:line="276" w:lineRule="auto"/>
      </w:pPr>
      <w:r>
        <w:t>  </w:t>
      </w:r>
      <w:r>
        <w:rPr>
          <w:rFonts w:hint="eastAsia"/>
        </w:rPr>
        <w:t>项目备案机关发现项目属于负面清单禁止投资领域，或者属于产业政策禁止投资领域，或者依法应当实行核准管理，或者不属于项目备案机关权限范围等情形的，应当及时告知项目单位予以纠正或者依法办理相关手续。项目单位不予纠正的，项目备案机关应当及时撤销项目代码，并通知项目单位。</w:t>
      </w:r>
    </w:p>
    <w:p w14:paraId="4527B319" w14:textId="77777777" w:rsidR="00C77045" w:rsidRDefault="00C77045" w:rsidP="00A663D5">
      <w:pPr>
        <w:pStyle w:val="AD"/>
        <w:spacing w:line="276" w:lineRule="auto"/>
      </w:pPr>
    </w:p>
    <w:p w14:paraId="1F0EB055" w14:textId="77777777" w:rsidR="00C77045" w:rsidRDefault="00C77045" w:rsidP="00A663D5">
      <w:pPr>
        <w:pStyle w:val="AD"/>
        <w:spacing w:line="276" w:lineRule="auto"/>
      </w:pPr>
      <w:r>
        <w:t>  </w:t>
      </w:r>
      <w:r>
        <w:rPr>
          <w:rFonts w:hint="eastAsia"/>
        </w:rPr>
        <w:t>第二十七条（备案变更）</w:t>
      </w:r>
    </w:p>
    <w:p w14:paraId="118F7616" w14:textId="77777777" w:rsidR="00C77045" w:rsidRDefault="00C77045" w:rsidP="00A663D5">
      <w:pPr>
        <w:pStyle w:val="AD"/>
        <w:spacing w:line="276" w:lineRule="auto"/>
      </w:pPr>
    </w:p>
    <w:p w14:paraId="47B1EF3A" w14:textId="77777777" w:rsidR="00C77045" w:rsidRDefault="00C77045" w:rsidP="00A663D5">
      <w:pPr>
        <w:pStyle w:val="AD"/>
        <w:spacing w:line="276" w:lineRule="auto"/>
      </w:pPr>
      <w:r>
        <w:t>  </w:t>
      </w:r>
      <w:r>
        <w:rPr>
          <w:rFonts w:hint="eastAsia"/>
        </w:rPr>
        <w:t>已备案项目的投资规模、项目内容（含建设内容）、投资方或者股权等信息发生较大变更的，或者放弃项目实施的，项目单位应当通过在线平台，及时告知项目备案机关，并变更相关信息。</w:t>
      </w:r>
    </w:p>
    <w:p w14:paraId="1033579E" w14:textId="77777777" w:rsidR="00C77045" w:rsidRDefault="00C77045" w:rsidP="00A663D5">
      <w:pPr>
        <w:pStyle w:val="AD"/>
        <w:spacing w:line="276" w:lineRule="auto"/>
      </w:pPr>
    </w:p>
    <w:p w14:paraId="1CB5102F" w14:textId="77777777" w:rsidR="00C77045" w:rsidRDefault="00C77045" w:rsidP="00A663D5">
      <w:pPr>
        <w:pStyle w:val="AD"/>
        <w:spacing w:line="276" w:lineRule="auto"/>
      </w:pPr>
      <w:r>
        <w:t>  </w:t>
      </w:r>
      <w:r>
        <w:rPr>
          <w:rFonts w:hint="eastAsia"/>
        </w:rPr>
        <w:t>项目单位、项目地点发生变化的，项目单位应当通过在线平台重新填报项目备案信息，并撤销原备案项目代码。</w:t>
      </w:r>
    </w:p>
    <w:p w14:paraId="693A8EFF" w14:textId="77777777" w:rsidR="00C77045" w:rsidRDefault="00C77045" w:rsidP="00A663D5">
      <w:pPr>
        <w:pStyle w:val="AD"/>
        <w:spacing w:line="276" w:lineRule="auto"/>
      </w:pPr>
    </w:p>
    <w:p w14:paraId="068CC81F" w14:textId="77777777" w:rsidR="00C77045" w:rsidRDefault="00C77045" w:rsidP="00A663D5">
      <w:pPr>
        <w:pStyle w:val="AD"/>
        <w:spacing w:line="276" w:lineRule="auto"/>
      </w:pPr>
      <w:r>
        <w:t>  </w:t>
      </w:r>
      <w:r>
        <w:rPr>
          <w:rFonts w:hint="eastAsia"/>
        </w:rPr>
        <w:t>第二十八条（备案证明）</w:t>
      </w:r>
    </w:p>
    <w:p w14:paraId="61E60DEC" w14:textId="77777777" w:rsidR="00C77045" w:rsidRDefault="00C77045" w:rsidP="00A663D5">
      <w:pPr>
        <w:pStyle w:val="AD"/>
        <w:spacing w:line="276" w:lineRule="auto"/>
      </w:pPr>
    </w:p>
    <w:p w14:paraId="51B10D92" w14:textId="77777777" w:rsidR="00C77045" w:rsidRDefault="00C77045" w:rsidP="00A663D5">
      <w:pPr>
        <w:pStyle w:val="AD"/>
        <w:spacing w:line="276" w:lineRule="auto"/>
      </w:pPr>
      <w:r>
        <w:t>  </w:t>
      </w:r>
      <w:r>
        <w:rPr>
          <w:rFonts w:hint="eastAsia"/>
        </w:rPr>
        <w:t>项目单位完成项目备案或者备案变更的，可以通过在线平台自行打印或者要求项目备案机关出具《上海市外商投资项目备案证明》或者《上海市外商投资项目备案变更证明》。</w:t>
      </w:r>
    </w:p>
    <w:p w14:paraId="10627707" w14:textId="77777777" w:rsidR="00C77045" w:rsidRDefault="00C77045" w:rsidP="00A663D5">
      <w:pPr>
        <w:pStyle w:val="AD"/>
        <w:spacing w:line="276" w:lineRule="auto"/>
      </w:pPr>
    </w:p>
    <w:p w14:paraId="2C7D0AFB" w14:textId="77777777" w:rsidR="00C77045" w:rsidRDefault="00C77045" w:rsidP="00A663D5">
      <w:pPr>
        <w:pStyle w:val="AD"/>
        <w:spacing w:line="276" w:lineRule="auto"/>
      </w:pPr>
      <w:r>
        <w:t>  </w:t>
      </w:r>
      <w:r>
        <w:rPr>
          <w:rFonts w:hint="eastAsia"/>
        </w:rPr>
        <w:t>第二十九条（异议处理）</w:t>
      </w:r>
    </w:p>
    <w:p w14:paraId="541B04F1" w14:textId="77777777" w:rsidR="00C77045" w:rsidRDefault="00C77045" w:rsidP="00A663D5">
      <w:pPr>
        <w:pStyle w:val="AD"/>
        <w:spacing w:line="276" w:lineRule="auto"/>
      </w:pPr>
    </w:p>
    <w:p w14:paraId="2B996F83" w14:textId="77777777" w:rsidR="00C77045" w:rsidRDefault="00C77045" w:rsidP="00A663D5">
      <w:pPr>
        <w:pStyle w:val="AD"/>
        <w:spacing w:line="276" w:lineRule="auto"/>
      </w:pPr>
      <w:r>
        <w:t>  </w:t>
      </w:r>
      <w:r>
        <w:rPr>
          <w:rFonts w:hint="eastAsia"/>
        </w:rPr>
        <w:t>项目单位对项目备案机关撤销项目代码有异议的，项目单位可以向上级项目备案机关申请复核，上级项目备案机关应当及时复核并将结果告知项目单位。</w:t>
      </w:r>
    </w:p>
    <w:p w14:paraId="3857C5E3" w14:textId="77777777" w:rsidR="00C77045" w:rsidRDefault="00C77045" w:rsidP="00A663D5">
      <w:pPr>
        <w:pStyle w:val="AD"/>
        <w:spacing w:line="276" w:lineRule="auto"/>
      </w:pPr>
    </w:p>
    <w:p w14:paraId="1A4F7261" w14:textId="77777777" w:rsidR="00C77045" w:rsidRDefault="00C77045" w:rsidP="00E1569D">
      <w:pPr>
        <w:pStyle w:val="AD"/>
        <w:spacing w:line="276" w:lineRule="auto"/>
        <w:jc w:val="center"/>
      </w:pPr>
      <w:r>
        <w:t>  </w:t>
      </w:r>
      <w:r>
        <w:rPr>
          <w:rFonts w:hint="eastAsia"/>
        </w:rPr>
        <w:t>第四章　监督管理</w:t>
      </w:r>
    </w:p>
    <w:p w14:paraId="74E3AFB4" w14:textId="77777777" w:rsidR="00C77045" w:rsidRDefault="00C77045" w:rsidP="00A663D5">
      <w:pPr>
        <w:pStyle w:val="AD"/>
        <w:spacing w:line="276" w:lineRule="auto"/>
      </w:pPr>
    </w:p>
    <w:p w14:paraId="5DD87CA2" w14:textId="77777777" w:rsidR="00C77045" w:rsidRDefault="00C77045" w:rsidP="00A663D5">
      <w:pPr>
        <w:pStyle w:val="AD"/>
        <w:spacing w:line="276" w:lineRule="auto"/>
      </w:pPr>
      <w:r>
        <w:t>  </w:t>
      </w:r>
      <w:r>
        <w:rPr>
          <w:rFonts w:hint="eastAsia"/>
        </w:rPr>
        <w:t>第三十条（层级指导和监督）</w:t>
      </w:r>
    </w:p>
    <w:p w14:paraId="55323096" w14:textId="77777777" w:rsidR="00C77045" w:rsidRDefault="00C77045" w:rsidP="00A663D5">
      <w:pPr>
        <w:pStyle w:val="AD"/>
        <w:spacing w:line="276" w:lineRule="auto"/>
      </w:pPr>
    </w:p>
    <w:p w14:paraId="017ECD40" w14:textId="77777777" w:rsidR="00C77045" w:rsidRDefault="00C77045" w:rsidP="00A663D5">
      <w:pPr>
        <w:pStyle w:val="AD"/>
        <w:spacing w:line="276" w:lineRule="auto"/>
      </w:pPr>
      <w:r>
        <w:t>  </w:t>
      </w:r>
      <w:r>
        <w:rPr>
          <w:rFonts w:hint="eastAsia"/>
        </w:rPr>
        <w:t>上级项目核准和备案机关应当加强对下级项目核准和备案机关的指导和监督，及时纠正项目管理中存在的不当行为。</w:t>
      </w:r>
    </w:p>
    <w:p w14:paraId="7894D328" w14:textId="77777777" w:rsidR="00C77045" w:rsidRDefault="00C77045" w:rsidP="00A663D5">
      <w:pPr>
        <w:pStyle w:val="AD"/>
        <w:spacing w:line="276" w:lineRule="auto"/>
      </w:pPr>
    </w:p>
    <w:p w14:paraId="0075AD9B" w14:textId="77777777" w:rsidR="00C77045" w:rsidRDefault="00C77045" w:rsidP="00A663D5">
      <w:pPr>
        <w:pStyle w:val="AD"/>
        <w:spacing w:line="276" w:lineRule="auto"/>
      </w:pPr>
      <w:r>
        <w:t>  </w:t>
      </w:r>
      <w:r>
        <w:rPr>
          <w:rFonts w:hint="eastAsia"/>
        </w:rPr>
        <w:t>第三十一条（事中事后监管）</w:t>
      </w:r>
    </w:p>
    <w:p w14:paraId="3D91CCEE" w14:textId="77777777" w:rsidR="00C77045" w:rsidRDefault="00C77045" w:rsidP="00A663D5">
      <w:pPr>
        <w:pStyle w:val="AD"/>
        <w:spacing w:line="276" w:lineRule="auto"/>
      </w:pPr>
    </w:p>
    <w:p w14:paraId="1D6F9417" w14:textId="77777777" w:rsidR="00C77045" w:rsidRDefault="00C77045" w:rsidP="00A663D5">
      <w:pPr>
        <w:pStyle w:val="AD"/>
        <w:spacing w:line="276" w:lineRule="auto"/>
      </w:pPr>
      <w:r>
        <w:t>  </w:t>
      </w:r>
      <w:r>
        <w:rPr>
          <w:rFonts w:hint="eastAsia"/>
        </w:rPr>
        <w:t>项目核准和备案机关应当按照规定的核准和备案权限以及“谁审批谁监管、谁主管谁监管”的原则，对外商投资项目是否在实施前依法取得核准文件或者办理备案手续，以及是否按照核准文件或者备案内容实施等，通过在线监测、现场核查等方式，加强和规范对外商投资项目的事中事后监管。</w:t>
      </w:r>
    </w:p>
    <w:p w14:paraId="5C90FC30" w14:textId="77777777" w:rsidR="00C77045" w:rsidRDefault="00C77045" w:rsidP="00A663D5">
      <w:pPr>
        <w:pStyle w:val="AD"/>
        <w:spacing w:line="276" w:lineRule="auto"/>
      </w:pPr>
    </w:p>
    <w:p w14:paraId="4127A25E" w14:textId="77777777" w:rsidR="00C77045" w:rsidRDefault="00C77045" w:rsidP="00A663D5">
      <w:pPr>
        <w:pStyle w:val="AD"/>
        <w:spacing w:line="276" w:lineRule="auto"/>
      </w:pPr>
      <w:r>
        <w:t>  </w:t>
      </w:r>
      <w:r>
        <w:rPr>
          <w:rFonts w:hint="eastAsia"/>
        </w:rPr>
        <w:t>第三十二条（监管信息共享和处理）</w:t>
      </w:r>
    </w:p>
    <w:p w14:paraId="288CBD54" w14:textId="77777777" w:rsidR="00C77045" w:rsidRDefault="00C77045" w:rsidP="00A663D5">
      <w:pPr>
        <w:pStyle w:val="AD"/>
        <w:spacing w:line="276" w:lineRule="auto"/>
      </w:pPr>
    </w:p>
    <w:p w14:paraId="3A47F670" w14:textId="77777777" w:rsidR="00C77045" w:rsidRDefault="00C77045" w:rsidP="00A663D5">
      <w:pPr>
        <w:pStyle w:val="AD"/>
        <w:spacing w:line="276" w:lineRule="auto"/>
      </w:pPr>
      <w:r>
        <w:t>  </w:t>
      </w:r>
      <w:r>
        <w:rPr>
          <w:rFonts w:hint="eastAsia"/>
        </w:rPr>
        <w:t>项目核准和备案机关以及依法对项目负有监督管理职责的其他部门应当通过“一网通办”，实现监管信息共享。发现项目单位违法违规行为的，应当依法予以处理，并按照规定登记相关违法违规信息。</w:t>
      </w:r>
    </w:p>
    <w:p w14:paraId="75C605FE" w14:textId="77777777" w:rsidR="00C77045" w:rsidRDefault="00C77045" w:rsidP="00A663D5">
      <w:pPr>
        <w:pStyle w:val="AD"/>
        <w:spacing w:line="276" w:lineRule="auto"/>
      </w:pPr>
    </w:p>
    <w:p w14:paraId="48E0E346" w14:textId="77777777" w:rsidR="00C77045" w:rsidRDefault="00C77045" w:rsidP="00A663D5">
      <w:pPr>
        <w:pStyle w:val="AD"/>
        <w:spacing w:line="276" w:lineRule="auto"/>
      </w:pPr>
      <w:r>
        <w:t>  </w:t>
      </w:r>
      <w:r>
        <w:rPr>
          <w:rFonts w:hint="eastAsia"/>
        </w:rPr>
        <w:t>第三十三条（项目实施申报）</w:t>
      </w:r>
    </w:p>
    <w:p w14:paraId="767BD3F6" w14:textId="77777777" w:rsidR="00C77045" w:rsidRDefault="00C77045" w:rsidP="00A663D5">
      <w:pPr>
        <w:pStyle w:val="AD"/>
        <w:spacing w:line="276" w:lineRule="auto"/>
      </w:pPr>
    </w:p>
    <w:p w14:paraId="077F74EA" w14:textId="77777777" w:rsidR="00C77045" w:rsidRDefault="00C77045" w:rsidP="00A663D5">
      <w:pPr>
        <w:pStyle w:val="AD"/>
        <w:spacing w:line="276" w:lineRule="auto"/>
      </w:pPr>
      <w:r>
        <w:t>  </w:t>
      </w:r>
      <w:r>
        <w:rPr>
          <w:rFonts w:hint="eastAsia"/>
        </w:rPr>
        <w:t>项目单位应当通过在线平台，如实报送项目启动、实施进度、项目完成等基本信息。</w:t>
      </w:r>
    </w:p>
    <w:p w14:paraId="3FB4E1E4" w14:textId="77777777" w:rsidR="00C77045" w:rsidRDefault="00C77045" w:rsidP="00A663D5">
      <w:pPr>
        <w:pStyle w:val="AD"/>
        <w:spacing w:line="276" w:lineRule="auto"/>
      </w:pPr>
    </w:p>
    <w:p w14:paraId="194ABA1A" w14:textId="77777777" w:rsidR="00C77045" w:rsidRDefault="00C77045" w:rsidP="00A663D5">
      <w:pPr>
        <w:pStyle w:val="AD"/>
        <w:spacing w:line="276" w:lineRule="auto"/>
      </w:pPr>
      <w:r>
        <w:t>  </w:t>
      </w:r>
      <w:r>
        <w:rPr>
          <w:rFonts w:hint="eastAsia"/>
        </w:rPr>
        <w:t>项目开工前，项目单位应当登录在线平台报备项目开工基本信息。项目开工后，项目单位</w:t>
      </w:r>
      <w:r>
        <w:rPr>
          <w:rFonts w:hint="eastAsia"/>
        </w:rPr>
        <w:lastRenderedPageBreak/>
        <w:t>应当按照年度在线报备项目建设动态进度基本信息。项目竣工验收后，项目单位应当在线报备项目竣工基本信息。</w:t>
      </w:r>
    </w:p>
    <w:p w14:paraId="62D23BDA" w14:textId="77777777" w:rsidR="00C77045" w:rsidRDefault="00C77045" w:rsidP="00A663D5">
      <w:pPr>
        <w:pStyle w:val="AD"/>
        <w:spacing w:line="276" w:lineRule="auto"/>
      </w:pPr>
    </w:p>
    <w:p w14:paraId="364F142E" w14:textId="77777777" w:rsidR="00C77045" w:rsidRDefault="00C77045" w:rsidP="00A663D5">
      <w:pPr>
        <w:pStyle w:val="AD"/>
        <w:spacing w:line="276" w:lineRule="auto"/>
      </w:pPr>
      <w:r>
        <w:t>  </w:t>
      </w:r>
      <w:r>
        <w:rPr>
          <w:rFonts w:hint="eastAsia"/>
        </w:rPr>
        <w:t>并购项目实施后，项目单位应当登录在线平台报备完成情况。</w:t>
      </w:r>
    </w:p>
    <w:p w14:paraId="12C5F777" w14:textId="77777777" w:rsidR="00C77045" w:rsidRDefault="00C77045" w:rsidP="00A663D5">
      <w:pPr>
        <w:pStyle w:val="AD"/>
        <w:spacing w:line="276" w:lineRule="auto"/>
      </w:pPr>
    </w:p>
    <w:p w14:paraId="4FB34009" w14:textId="77777777" w:rsidR="00C77045" w:rsidRDefault="00C77045" w:rsidP="00A663D5">
      <w:pPr>
        <w:pStyle w:val="AD"/>
        <w:spacing w:line="276" w:lineRule="auto"/>
      </w:pPr>
      <w:r>
        <w:t>  </w:t>
      </w:r>
      <w:r>
        <w:rPr>
          <w:rFonts w:hint="eastAsia"/>
        </w:rPr>
        <w:t>第三十四条（信用惩戒）</w:t>
      </w:r>
    </w:p>
    <w:p w14:paraId="2AAC6EC4" w14:textId="77777777" w:rsidR="00C77045" w:rsidRDefault="00C77045" w:rsidP="00A663D5">
      <w:pPr>
        <w:pStyle w:val="AD"/>
        <w:spacing w:line="276" w:lineRule="auto"/>
      </w:pPr>
    </w:p>
    <w:p w14:paraId="34221258" w14:textId="77777777" w:rsidR="00C77045" w:rsidRDefault="00C77045" w:rsidP="00A663D5">
      <w:pPr>
        <w:pStyle w:val="AD"/>
        <w:spacing w:line="276" w:lineRule="auto"/>
      </w:pPr>
      <w:r>
        <w:t>  </w:t>
      </w:r>
      <w:r>
        <w:rPr>
          <w:rFonts w:hint="eastAsia"/>
        </w:rPr>
        <w:t>项目单位在核准、备案以及实施中的违法行为及其处理信息，依照有关法律、法规，通过上海市公共信用信息服务平台归集并向社会公示。</w:t>
      </w:r>
    </w:p>
    <w:p w14:paraId="1A269C34" w14:textId="77777777" w:rsidR="00C77045" w:rsidRDefault="00C77045" w:rsidP="00A663D5">
      <w:pPr>
        <w:pStyle w:val="AD"/>
        <w:spacing w:line="276" w:lineRule="auto"/>
      </w:pPr>
    </w:p>
    <w:p w14:paraId="56432F63" w14:textId="77777777" w:rsidR="00C77045" w:rsidRDefault="00C77045" w:rsidP="00E1569D">
      <w:pPr>
        <w:pStyle w:val="AD"/>
        <w:spacing w:line="276" w:lineRule="auto"/>
        <w:jc w:val="center"/>
      </w:pPr>
      <w:r>
        <w:t>  </w:t>
      </w:r>
      <w:r>
        <w:rPr>
          <w:rFonts w:hint="eastAsia"/>
        </w:rPr>
        <w:t>第五章　法律责任</w:t>
      </w:r>
    </w:p>
    <w:p w14:paraId="6A7DC127" w14:textId="77777777" w:rsidR="00C77045" w:rsidRDefault="00C77045" w:rsidP="00A663D5">
      <w:pPr>
        <w:pStyle w:val="AD"/>
        <w:spacing w:line="276" w:lineRule="auto"/>
      </w:pPr>
    </w:p>
    <w:p w14:paraId="7567ED5A" w14:textId="77777777" w:rsidR="00C77045" w:rsidRDefault="00C77045" w:rsidP="00A663D5">
      <w:pPr>
        <w:pStyle w:val="AD"/>
        <w:spacing w:line="276" w:lineRule="auto"/>
      </w:pPr>
      <w:r>
        <w:t>  </w:t>
      </w:r>
      <w:r>
        <w:rPr>
          <w:rFonts w:hint="eastAsia"/>
        </w:rPr>
        <w:t>第三十五条（层级责令改正）</w:t>
      </w:r>
    </w:p>
    <w:p w14:paraId="2F097D06" w14:textId="77777777" w:rsidR="00C77045" w:rsidRDefault="00C77045" w:rsidP="00A663D5">
      <w:pPr>
        <w:pStyle w:val="AD"/>
        <w:spacing w:line="276" w:lineRule="auto"/>
      </w:pPr>
    </w:p>
    <w:p w14:paraId="1A0E153E" w14:textId="77777777" w:rsidR="00C77045" w:rsidRDefault="00C77045" w:rsidP="00A663D5">
      <w:pPr>
        <w:pStyle w:val="AD"/>
        <w:spacing w:line="276" w:lineRule="auto"/>
      </w:pPr>
      <w:r>
        <w:t>  </w:t>
      </w:r>
      <w:r>
        <w:rPr>
          <w:rFonts w:hint="eastAsia"/>
        </w:rPr>
        <w:t>项目核准和备案机关有下列情形之一的，由其上级行政机关责令改正，并由有关部门和单位对负有责任的领导人员和直接责任人员依法依</w:t>
      </w:r>
      <w:proofErr w:type="gramStart"/>
      <w:r>
        <w:rPr>
          <w:rFonts w:hint="eastAsia"/>
        </w:rPr>
        <w:t>纪给予</w:t>
      </w:r>
      <w:proofErr w:type="gramEnd"/>
      <w:r>
        <w:rPr>
          <w:rFonts w:hint="eastAsia"/>
        </w:rPr>
        <w:t>处分</w:t>
      </w:r>
      <w:r>
        <w:t>:</w:t>
      </w:r>
    </w:p>
    <w:p w14:paraId="295198A2" w14:textId="77777777" w:rsidR="00C77045" w:rsidRDefault="00C77045" w:rsidP="00A663D5">
      <w:pPr>
        <w:pStyle w:val="AD"/>
        <w:spacing w:line="276" w:lineRule="auto"/>
      </w:pPr>
    </w:p>
    <w:p w14:paraId="3A593FAA" w14:textId="77777777" w:rsidR="00C77045" w:rsidRDefault="00C77045" w:rsidP="00A663D5">
      <w:pPr>
        <w:pStyle w:val="AD"/>
        <w:spacing w:line="276" w:lineRule="auto"/>
      </w:pPr>
      <w:r>
        <w:t>  </w:t>
      </w:r>
      <w:r>
        <w:rPr>
          <w:rFonts w:hint="eastAsia"/>
        </w:rPr>
        <w:t>（一）超越法定职权予以核准或者备案的；</w:t>
      </w:r>
    </w:p>
    <w:p w14:paraId="0CEC3B2C" w14:textId="77777777" w:rsidR="00C77045" w:rsidRDefault="00C77045" w:rsidP="00A663D5">
      <w:pPr>
        <w:pStyle w:val="AD"/>
        <w:spacing w:line="276" w:lineRule="auto"/>
      </w:pPr>
    </w:p>
    <w:p w14:paraId="5DA6B55D" w14:textId="77777777" w:rsidR="00C77045" w:rsidRDefault="00C77045" w:rsidP="00A663D5">
      <w:pPr>
        <w:pStyle w:val="AD"/>
        <w:spacing w:line="276" w:lineRule="auto"/>
      </w:pPr>
      <w:r>
        <w:t>  </w:t>
      </w:r>
      <w:r>
        <w:rPr>
          <w:rFonts w:hint="eastAsia"/>
        </w:rPr>
        <w:t>（二）对不符合法定条件的项目予以核准的；</w:t>
      </w:r>
    </w:p>
    <w:p w14:paraId="5F889B55" w14:textId="77777777" w:rsidR="00C77045" w:rsidRDefault="00C77045" w:rsidP="00A663D5">
      <w:pPr>
        <w:pStyle w:val="AD"/>
        <w:spacing w:line="276" w:lineRule="auto"/>
      </w:pPr>
    </w:p>
    <w:p w14:paraId="16BBF0F6" w14:textId="77777777" w:rsidR="00C77045" w:rsidRDefault="00C77045" w:rsidP="00A663D5">
      <w:pPr>
        <w:pStyle w:val="AD"/>
        <w:spacing w:line="276" w:lineRule="auto"/>
      </w:pPr>
      <w:r>
        <w:t>  </w:t>
      </w:r>
      <w:r>
        <w:rPr>
          <w:rFonts w:hint="eastAsia"/>
        </w:rPr>
        <w:t>（三）对符合法定条件的项目不予核准的；</w:t>
      </w:r>
    </w:p>
    <w:p w14:paraId="4317C21E" w14:textId="77777777" w:rsidR="00C77045" w:rsidRDefault="00C77045" w:rsidP="00A663D5">
      <w:pPr>
        <w:pStyle w:val="AD"/>
        <w:spacing w:line="276" w:lineRule="auto"/>
      </w:pPr>
    </w:p>
    <w:p w14:paraId="017ECDF2" w14:textId="77777777" w:rsidR="00C77045" w:rsidRDefault="00C77045" w:rsidP="00A663D5">
      <w:pPr>
        <w:pStyle w:val="AD"/>
        <w:spacing w:line="276" w:lineRule="auto"/>
      </w:pPr>
      <w:r>
        <w:t>  </w:t>
      </w:r>
      <w:r>
        <w:rPr>
          <w:rFonts w:hint="eastAsia"/>
        </w:rPr>
        <w:t>（四）擅自增减核准审查条件</w:t>
      </w:r>
      <w:r>
        <w:t>,</w:t>
      </w:r>
      <w:r>
        <w:rPr>
          <w:rFonts w:hint="eastAsia"/>
        </w:rPr>
        <w:t>或者以备案名义变相审批、核准的；</w:t>
      </w:r>
    </w:p>
    <w:p w14:paraId="78AF769B" w14:textId="77777777" w:rsidR="00C77045" w:rsidRDefault="00C77045" w:rsidP="00A663D5">
      <w:pPr>
        <w:pStyle w:val="AD"/>
        <w:spacing w:line="276" w:lineRule="auto"/>
      </w:pPr>
    </w:p>
    <w:p w14:paraId="7E661343" w14:textId="77777777" w:rsidR="00C77045" w:rsidRDefault="00C77045" w:rsidP="00A663D5">
      <w:pPr>
        <w:pStyle w:val="AD"/>
        <w:spacing w:line="276" w:lineRule="auto"/>
      </w:pPr>
      <w:r>
        <w:t>  </w:t>
      </w:r>
      <w:r>
        <w:rPr>
          <w:rFonts w:hint="eastAsia"/>
        </w:rPr>
        <w:t>（五）不在法定期限内</w:t>
      </w:r>
      <w:proofErr w:type="gramStart"/>
      <w:r>
        <w:rPr>
          <w:rFonts w:hint="eastAsia"/>
        </w:rPr>
        <w:t>作出</w:t>
      </w:r>
      <w:proofErr w:type="gramEnd"/>
      <w:r>
        <w:rPr>
          <w:rFonts w:hint="eastAsia"/>
        </w:rPr>
        <w:t>核准决定的；</w:t>
      </w:r>
    </w:p>
    <w:p w14:paraId="2CFDFFEE" w14:textId="77777777" w:rsidR="00C77045" w:rsidRDefault="00C77045" w:rsidP="00A663D5">
      <w:pPr>
        <w:pStyle w:val="AD"/>
        <w:spacing w:line="276" w:lineRule="auto"/>
      </w:pPr>
    </w:p>
    <w:p w14:paraId="27501A6A" w14:textId="77777777" w:rsidR="00C77045" w:rsidRDefault="00C77045" w:rsidP="00A663D5">
      <w:pPr>
        <w:pStyle w:val="AD"/>
        <w:spacing w:line="276" w:lineRule="auto"/>
      </w:pPr>
      <w:r>
        <w:t>  </w:t>
      </w:r>
      <w:r>
        <w:rPr>
          <w:rFonts w:hint="eastAsia"/>
        </w:rPr>
        <w:t>（六）不依法履行监管职责或者监督不力，造成严重后果的。</w:t>
      </w:r>
    </w:p>
    <w:p w14:paraId="47121CE3" w14:textId="77777777" w:rsidR="00C77045" w:rsidRDefault="00C77045" w:rsidP="00A663D5">
      <w:pPr>
        <w:pStyle w:val="AD"/>
        <w:spacing w:line="276" w:lineRule="auto"/>
      </w:pPr>
    </w:p>
    <w:p w14:paraId="1CEB1C24" w14:textId="77777777" w:rsidR="00C77045" w:rsidRDefault="00C77045" w:rsidP="00A663D5">
      <w:pPr>
        <w:pStyle w:val="AD"/>
        <w:spacing w:line="276" w:lineRule="auto"/>
      </w:pPr>
      <w:r>
        <w:t>  </w:t>
      </w:r>
      <w:r>
        <w:rPr>
          <w:rFonts w:hint="eastAsia"/>
        </w:rPr>
        <w:t>第三十六条（项目核准和备案机关的责任）</w:t>
      </w:r>
    </w:p>
    <w:p w14:paraId="02A3453B" w14:textId="77777777" w:rsidR="00C77045" w:rsidRDefault="00C77045" w:rsidP="00A663D5">
      <w:pPr>
        <w:pStyle w:val="AD"/>
        <w:spacing w:line="276" w:lineRule="auto"/>
      </w:pPr>
    </w:p>
    <w:p w14:paraId="4CA3AC18" w14:textId="77777777" w:rsidR="00C77045" w:rsidRDefault="00C77045" w:rsidP="00A663D5">
      <w:pPr>
        <w:pStyle w:val="AD"/>
        <w:spacing w:line="276" w:lineRule="auto"/>
      </w:pPr>
      <w:r>
        <w:t>  </w:t>
      </w:r>
      <w:r>
        <w:rPr>
          <w:rFonts w:hint="eastAsia"/>
        </w:rPr>
        <w:t>项目核准和备案机关及其工作人员在项目核准或者备案以及项目监督管理中滥用职权、玩忽职守、徇私舞弊、索贿受贿的，或者泄露、非法向他人提供履行职责过程中知悉的商业秘密的，依法给予处分；构成犯罪的，依法追究刑事责任。</w:t>
      </w:r>
    </w:p>
    <w:p w14:paraId="3E0DEF63" w14:textId="77777777" w:rsidR="00C77045" w:rsidRDefault="00C77045" w:rsidP="00A663D5">
      <w:pPr>
        <w:pStyle w:val="AD"/>
        <w:spacing w:line="276" w:lineRule="auto"/>
      </w:pPr>
    </w:p>
    <w:p w14:paraId="37A56B34" w14:textId="77777777" w:rsidR="00C77045" w:rsidRDefault="00C77045" w:rsidP="00A663D5">
      <w:pPr>
        <w:pStyle w:val="AD"/>
        <w:spacing w:line="276" w:lineRule="auto"/>
      </w:pPr>
      <w:r>
        <w:t>  </w:t>
      </w:r>
      <w:r>
        <w:rPr>
          <w:rFonts w:hint="eastAsia"/>
        </w:rPr>
        <w:t>第三十七条（不实申报的责任）</w:t>
      </w:r>
    </w:p>
    <w:p w14:paraId="600E733E" w14:textId="77777777" w:rsidR="00C77045" w:rsidRDefault="00C77045" w:rsidP="00A663D5">
      <w:pPr>
        <w:pStyle w:val="AD"/>
        <w:spacing w:line="276" w:lineRule="auto"/>
      </w:pPr>
    </w:p>
    <w:p w14:paraId="25680B0F" w14:textId="77777777" w:rsidR="00C77045" w:rsidRDefault="00C77045" w:rsidP="00A663D5">
      <w:pPr>
        <w:pStyle w:val="AD"/>
        <w:spacing w:line="276" w:lineRule="auto"/>
      </w:pPr>
      <w:r>
        <w:t>  </w:t>
      </w:r>
      <w:r>
        <w:rPr>
          <w:rFonts w:hint="eastAsia"/>
        </w:rPr>
        <w:t>项目单位以分拆项目、隐瞒有关情况或者提供虚假申报材料等不正当手段申请项目核准或者备案的，项目核准机关不予受理或者不予核准，项目备案机关通过在线平台撤销项目代码，</w:t>
      </w:r>
      <w:r>
        <w:rPr>
          <w:rFonts w:hint="eastAsia"/>
        </w:rPr>
        <w:lastRenderedPageBreak/>
        <w:t>并按照相关规定予以处理。</w:t>
      </w:r>
    </w:p>
    <w:p w14:paraId="237D09C1" w14:textId="77777777" w:rsidR="00C77045" w:rsidRDefault="00C77045" w:rsidP="00A663D5">
      <w:pPr>
        <w:pStyle w:val="AD"/>
        <w:spacing w:line="276" w:lineRule="auto"/>
      </w:pPr>
    </w:p>
    <w:p w14:paraId="0EEBF9A6" w14:textId="77777777" w:rsidR="00C77045" w:rsidRDefault="00C77045" w:rsidP="00A663D5">
      <w:pPr>
        <w:pStyle w:val="AD"/>
        <w:spacing w:line="276" w:lineRule="auto"/>
      </w:pPr>
      <w:r>
        <w:t>  </w:t>
      </w:r>
      <w:r>
        <w:rPr>
          <w:rFonts w:hint="eastAsia"/>
        </w:rPr>
        <w:t>第三十八条（核准项目的责任）</w:t>
      </w:r>
    </w:p>
    <w:p w14:paraId="0DD50231" w14:textId="77777777" w:rsidR="00C77045" w:rsidRDefault="00C77045" w:rsidP="00A663D5">
      <w:pPr>
        <w:pStyle w:val="AD"/>
        <w:spacing w:line="276" w:lineRule="auto"/>
      </w:pPr>
    </w:p>
    <w:p w14:paraId="3FC1BDB6" w14:textId="77777777" w:rsidR="00C77045" w:rsidRDefault="00C77045" w:rsidP="00A663D5">
      <w:pPr>
        <w:pStyle w:val="AD"/>
        <w:spacing w:line="276" w:lineRule="auto"/>
      </w:pPr>
      <w:r>
        <w:t>  </w:t>
      </w:r>
      <w:r>
        <w:rPr>
          <w:rFonts w:hint="eastAsia"/>
        </w:rPr>
        <w:t>实行核准管理的项目，项目单位未依法办理核准手续或者未按照核准文件内容实施项目的，由项目核准机关依法责令停止建设或者停产，并按照相关规定予以处理。</w:t>
      </w:r>
    </w:p>
    <w:p w14:paraId="0697B388" w14:textId="77777777" w:rsidR="00C77045" w:rsidRDefault="00C77045" w:rsidP="00A663D5">
      <w:pPr>
        <w:pStyle w:val="AD"/>
        <w:spacing w:line="276" w:lineRule="auto"/>
      </w:pPr>
    </w:p>
    <w:p w14:paraId="04CF15AB" w14:textId="77777777" w:rsidR="00C77045" w:rsidRDefault="00C77045" w:rsidP="00A663D5">
      <w:pPr>
        <w:pStyle w:val="AD"/>
        <w:spacing w:line="276" w:lineRule="auto"/>
      </w:pPr>
      <w:r>
        <w:t>  </w:t>
      </w:r>
      <w:r>
        <w:rPr>
          <w:rFonts w:hint="eastAsia"/>
        </w:rPr>
        <w:t>以欺骗、贿赂等不正当手段取得项目核准文件的，项目核准机关应当依法撤销核准文件，按照有关规定予以处罚；构成犯罪的，依法追究刑事责任。</w:t>
      </w:r>
    </w:p>
    <w:p w14:paraId="177EE983" w14:textId="77777777" w:rsidR="00C77045" w:rsidRDefault="00C77045" w:rsidP="00A663D5">
      <w:pPr>
        <w:pStyle w:val="AD"/>
        <w:spacing w:line="276" w:lineRule="auto"/>
      </w:pPr>
    </w:p>
    <w:p w14:paraId="7AD0F664" w14:textId="77777777" w:rsidR="00C77045" w:rsidRDefault="00C77045" w:rsidP="00A663D5">
      <w:pPr>
        <w:pStyle w:val="AD"/>
        <w:spacing w:line="276" w:lineRule="auto"/>
      </w:pPr>
      <w:r>
        <w:t>  </w:t>
      </w:r>
      <w:r>
        <w:rPr>
          <w:rFonts w:hint="eastAsia"/>
        </w:rPr>
        <w:t>第三十九条（备案项目的责任）</w:t>
      </w:r>
    </w:p>
    <w:p w14:paraId="3D89562F" w14:textId="77777777" w:rsidR="00C77045" w:rsidRDefault="00C77045" w:rsidP="00A663D5">
      <w:pPr>
        <w:pStyle w:val="AD"/>
        <w:spacing w:line="276" w:lineRule="auto"/>
      </w:pPr>
    </w:p>
    <w:p w14:paraId="58BC2CA7" w14:textId="77777777" w:rsidR="00C77045" w:rsidRDefault="00C77045" w:rsidP="00A663D5">
      <w:pPr>
        <w:pStyle w:val="AD"/>
        <w:spacing w:line="276" w:lineRule="auto"/>
      </w:pPr>
      <w:r>
        <w:t>  </w:t>
      </w:r>
      <w:r>
        <w:rPr>
          <w:rFonts w:hint="eastAsia"/>
        </w:rPr>
        <w:t>实行备案管理的项目，项目单位未依法将项目信息或者已备案项目的信息变更情况告知项目备案机关，或者向项目备案机关提供虚假信息的，由项目备案机关责令限期改正；逾期不改正的，按照相关规定予以处罚。</w:t>
      </w:r>
    </w:p>
    <w:p w14:paraId="4609EBDE" w14:textId="77777777" w:rsidR="00C77045" w:rsidRDefault="00C77045" w:rsidP="00A663D5">
      <w:pPr>
        <w:pStyle w:val="AD"/>
        <w:spacing w:line="276" w:lineRule="auto"/>
      </w:pPr>
    </w:p>
    <w:p w14:paraId="05AA7E64" w14:textId="77777777" w:rsidR="00C77045" w:rsidRDefault="00C77045" w:rsidP="00A663D5">
      <w:pPr>
        <w:pStyle w:val="AD"/>
        <w:spacing w:line="276" w:lineRule="auto"/>
      </w:pPr>
      <w:r>
        <w:t>  </w:t>
      </w:r>
      <w:r>
        <w:rPr>
          <w:rFonts w:hint="eastAsia"/>
        </w:rPr>
        <w:t>第四十条（违反负面清单及产业政策的责任）</w:t>
      </w:r>
    </w:p>
    <w:p w14:paraId="78BF7487" w14:textId="77777777" w:rsidR="00C77045" w:rsidRDefault="00C77045" w:rsidP="00A663D5">
      <w:pPr>
        <w:pStyle w:val="AD"/>
        <w:spacing w:line="276" w:lineRule="auto"/>
      </w:pPr>
    </w:p>
    <w:p w14:paraId="63E653B4" w14:textId="77777777" w:rsidR="00C77045" w:rsidRDefault="00C77045" w:rsidP="00A663D5">
      <w:pPr>
        <w:pStyle w:val="AD"/>
        <w:spacing w:line="276" w:lineRule="auto"/>
      </w:pPr>
      <w:r>
        <w:t>  </w:t>
      </w:r>
      <w:r>
        <w:rPr>
          <w:rFonts w:hint="eastAsia"/>
        </w:rPr>
        <w:t>对外国投资者投资负面清单规定禁止投资的领域，或者外国投资者的投资活动违反负面清单规定的限制性准入特别管理措施，或者项目单位投资建设产业政策所禁止投资建设项目的，按照相关规定予以处理。</w:t>
      </w:r>
    </w:p>
    <w:p w14:paraId="1626198D" w14:textId="77777777" w:rsidR="00C77045" w:rsidRDefault="00C77045" w:rsidP="00A663D5">
      <w:pPr>
        <w:pStyle w:val="AD"/>
        <w:spacing w:line="276" w:lineRule="auto"/>
      </w:pPr>
    </w:p>
    <w:p w14:paraId="4EAF050C" w14:textId="77777777" w:rsidR="00C77045" w:rsidRDefault="00C77045" w:rsidP="00E1569D">
      <w:pPr>
        <w:pStyle w:val="AD"/>
        <w:spacing w:line="276" w:lineRule="auto"/>
        <w:jc w:val="center"/>
      </w:pPr>
      <w:r>
        <w:t>  </w:t>
      </w:r>
      <w:r>
        <w:rPr>
          <w:rFonts w:hint="eastAsia"/>
        </w:rPr>
        <w:t>第六章　附则</w:t>
      </w:r>
    </w:p>
    <w:p w14:paraId="2B617A7F" w14:textId="77777777" w:rsidR="00C77045" w:rsidRDefault="00C77045" w:rsidP="00A663D5">
      <w:pPr>
        <w:pStyle w:val="AD"/>
        <w:spacing w:line="276" w:lineRule="auto"/>
      </w:pPr>
    </w:p>
    <w:p w14:paraId="55A52B82" w14:textId="77777777" w:rsidR="00C77045" w:rsidRDefault="00C77045" w:rsidP="00A663D5">
      <w:pPr>
        <w:pStyle w:val="AD"/>
        <w:spacing w:line="276" w:lineRule="auto"/>
      </w:pPr>
      <w:r>
        <w:t>  </w:t>
      </w:r>
      <w:r>
        <w:rPr>
          <w:rFonts w:hint="eastAsia"/>
        </w:rPr>
        <w:t>第四十一条（参照执行）</w:t>
      </w:r>
    </w:p>
    <w:p w14:paraId="3C82FE1B" w14:textId="77777777" w:rsidR="00C77045" w:rsidRDefault="00C77045" w:rsidP="00A663D5">
      <w:pPr>
        <w:pStyle w:val="AD"/>
        <w:spacing w:line="276" w:lineRule="auto"/>
      </w:pPr>
    </w:p>
    <w:p w14:paraId="085B3086" w14:textId="77777777" w:rsidR="00C77045" w:rsidRDefault="00C77045" w:rsidP="00A663D5">
      <w:pPr>
        <w:pStyle w:val="AD"/>
        <w:spacing w:line="276" w:lineRule="auto"/>
      </w:pPr>
      <w:r>
        <w:t>  </w:t>
      </w:r>
      <w:r>
        <w:rPr>
          <w:rFonts w:hint="eastAsia"/>
        </w:rPr>
        <w:t>香港特别行政区、澳门特别行政区、台湾地区投资者，以及定居在国外的中国公民在本市投资，参照本办法执行；法律、行政法规和国家对外商投资项目管理有专门规定的，按照有关规定执行。</w:t>
      </w:r>
    </w:p>
    <w:p w14:paraId="2D612892" w14:textId="77777777" w:rsidR="00C77045" w:rsidRDefault="00C77045" w:rsidP="00A663D5">
      <w:pPr>
        <w:pStyle w:val="AD"/>
        <w:spacing w:line="276" w:lineRule="auto"/>
      </w:pPr>
    </w:p>
    <w:p w14:paraId="035E431B" w14:textId="77777777" w:rsidR="00C77045" w:rsidRDefault="00C77045" w:rsidP="00A663D5">
      <w:pPr>
        <w:pStyle w:val="AD"/>
        <w:spacing w:line="276" w:lineRule="auto"/>
      </w:pPr>
      <w:r>
        <w:t>  </w:t>
      </w:r>
      <w:r>
        <w:rPr>
          <w:rFonts w:hint="eastAsia"/>
        </w:rPr>
        <w:t>第四十二条（先行先试）</w:t>
      </w:r>
    </w:p>
    <w:p w14:paraId="52412305" w14:textId="77777777" w:rsidR="00C77045" w:rsidRDefault="00C77045" w:rsidP="00A663D5">
      <w:pPr>
        <w:pStyle w:val="AD"/>
        <w:spacing w:line="276" w:lineRule="auto"/>
      </w:pPr>
    </w:p>
    <w:p w14:paraId="27E96A35" w14:textId="77777777" w:rsidR="00C77045" w:rsidRDefault="00C77045" w:rsidP="00A663D5">
      <w:pPr>
        <w:pStyle w:val="AD"/>
        <w:spacing w:line="276" w:lineRule="auto"/>
      </w:pPr>
      <w:r>
        <w:t>  </w:t>
      </w:r>
      <w:r>
        <w:rPr>
          <w:rFonts w:hint="eastAsia"/>
        </w:rPr>
        <w:t>国家和本市对浦东新区、中国（上海）自由贸易试验区及临港新片区、虹桥国际开放枢纽等区域出台有关外商投资项目管理先行先</w:t>
      </w:r>
      <w:proofErr w:type="gramStart"/>
      <w:r>
        <w:rPr>
          <w:rFonts w:hint="eastAsia"/>
        </w:rPr>
        <w:t>试特殊</w:t>
      </w:r>
      <w:proofErr w:type="gramEnd"/>
      <w:r>
        <w:rPr>
          <w:rFonts w:hint="eastAsia"/>
        </w:rPr>
        <w:t>规定的，从其规定。</w:t>
      </w:r>
    </w:p>
    <w:p w14:paraId="409C429A" w14:textId="77777777" w:rsidR="00C77045" w:rsidRDefault="00C77045" w:rsidP="00A663D5">
      <w:pPr>
        <w:pStyle w:val="AD"/>
        <w:spacing w:line="276" w:lineRule="auto"/>
      </w:pPr>
    </w:p>
    <w:p w14:paraId="45B3F57F" w14:textId="77777777" w:rsidR="00C77045" w:rsidRDefault="00C77045" w:rsidP="00A663D5">
      <w:pPr>
        <w:pStyle w:val="AD"/>
        <w:spacing w:line="276" w:lineRule="auto"/>
      </w:pPr>
      <w:r>
        <w:t>  </w:t>
      </w:r>
      <w:r>
        <w:rPr>
          <w:rFonts w:hint="eastAsia"/>
        </w:rPr>
        <w:t>第四十三条（施行日期）</w:t>
      </w:r>
    </w:p>
    <w:p w14:paraId="23DDE407" w14:textId="77777777" w:rsidR="00C77045" w:rsidRDefault="00C77045" w:rsidP="00A663D5">
      <w:pPr>
        <w:pStyle w:val="AD"/>
        <w:spacing w:line="276" w:lineRule="auto"/>
      </w:pPr>
    </w:p>
    <w:p w14:paraId="5563A3B6" w14:textId="5D105D52" w:rsidR="00B15193" w:rsidRDefault="00C77045" w:rsidP="00A663D5">
      <w:pPr>
        <w:pStyle w:val="AD"/>
        <w:spacing w:line="276" w:lineRule="auto"/>
      </w:pPr>
      <w:r>
        <w:t>  </w:t>
      </w:r>
      <w:r>
        <w:rPr>
          <w:rFonts w:hint="eastAsia"/>
        </w:rPr>
        <w:t>本办法自</w:t>
      </w:r>
      <w:r>
        <w:t>2022</w:t>
      </w:r>
      <w:r>
        <w:rPr>
          <w:rFonts w:hint="eastAsia"/>
        </w:rPr>
        <w:t>年</w:t>
      </w:r>
      <w:r>
        <w:t>3</w:t>
      </w:r>
      <w:r>
        <w:rPr>
          <w:rFonts w:hint="eastAsia"/>
        </w:rPr>
        <w:t>月</w:t>
      </w:r>
      <w:r>
        <w:t>1</w:t>
      </w:r>
      <w:r>
        <w:rPr>
          <w:rFonts w:hint="eastAsia"/>
        </w:rPr>
        <w:t>日起施行，有效期至</w:t>
      </w:r>
      <w:r>
        <w:t>2027</w:t>
      </w:r>
      <w:r>
        <w:rPr>
          <w:rFonts w:hint="eastAsia"/>
        </w:rPr>
        <w:t>年</w:t>
      </w:r>
      <w:r>
        <w:t>2</w:t>
      </w:r>
      <w:r>
        <w:rPr>
          <w:rFonts w:hint="eastAsia"/>
        </w:rPr>
        <w:t>月</w:t>
      </w:r>
      <w:r>
        <w:t>28</w:t>
      </w:r>
      <w:r>
        <w:rPr>
          <w:rFonts w:hint="eastAsia"/>
        </w:rPr>
        <w:t>日。</w:t>
      </w:r>
    </w:p>
    <w:p w14:paraId="57D8F9F7" w14:textId="39FA5724" w:rsidR="00C77045" w:rsidRDefault="00C77045" w:rsidP="00A663D5">
      <w:pPr>
        <w:pStyle w:val="AD"/>
        <w:spacing w:line="276" w:lineRule="auto"/>
      </w:pPr>
    </w:p>
    <w:p w14:paraId="53EDD4D2" w14:textId="660A66D6" w:rsidR="00C77045" w:rsidRDefault="00C77045" w:rsidP="00A663D5">
      <w:pPr>
        <w:pStyle w:val="AD"/>
        <w:spacing w:line="276" w:lineRule="auto"/>
      </w:pPr>
    </w:p>
    <w:p w14:paraId="7C61B08D" w14:textId="77777777" w:rsidR="00C77045" w:rsidRDefault="00C77045" w:rsidP="00A663D5">
      <w:pPr>
        <w:pStyle w:val="AD"/>
        <w:spacing w:line="276" w:lineRule="auto"/>
      </w:pPr>
      <w:r>
        <w:rPr>
          <w:rFonts w:hint="eastAsia"/>
        </w:rPr>
        <w:t>信息来源：</w:t>
      </w:r>
    </w:p>
    <w:p w14:paraId="381804D2" w14:textId="40A7225F" w:rsidR="00C77045" w:rsidRDefault="00962C24" w:rsidP="00A663D5">
      <w:pPr>
        <w:pStyle w:val="AD"/>
        <w:spacing w:line="276" w:lineRule="auto"/>
      </w:pPr>
      <w:hyperlink r:id="rId6" w:history="1">
        <w:r w:rsidRPr="007164A3">
          <w:rPr>
            <w:rStyle w:val="a7"/>
          </w:rPr>
          <w:t>https://www.shanghai.gov.cn/nw12344/20220112/015bd80f6e364347887716aafc772b1d.html</w:t>
        </w:r>
      </w:hyperlink>
    </w:p>
    <w:p w14:paraId="32C3B134" w14:textId="77777777" w:rsidR="00C77045" w:rsidRPr="00C77045" w:rsidRDefault="00C77045" w:rsidP="00A663D5">
      <w:pPr>
        <w:pStyle w:val="AD"/>
        <w:spacing w:line="276" w:lineRule="auto"/>
        <w:rPr>
          <w:rFonts w:hint="eastAsia"/>
        </w:rPr>
      </w:pPr>
    </w:p>
    <w:sectPr w:rsidR="00C77045" w:rsidRPr="00C7704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3D21" w14:textId="77777777" w:rsidR="00D37E7B" w:rsidRDefault="00D37E7B" w:rsidP="00C20A6A">
      <w:pPr>
        <w:spacing w:line="240" w:lineRule="auto"/>
      </w:pPr>
      <w:r>
        <w:separator/>
      </w:r>
    </w:p>
  </w:endnote>
  <w:endnote w:type="continuationSeparator" w:id="0">
    <w:p w14:paraId="5AF71EC0" w14:textId="77777777" w:rsidR="00D37E7B" w:rsidRDefault="00D37E7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8A25" w14:textId="77777777" w:rsidR="00D37E7B" w:rsidRDefault="00D37E7B" w:rsidP="00C20A6A">
      <w:pPr>
        <w:spacing w:line="240" w:lineRule="auto"/>
      </w:pPr>
      <w:r>
        <w:separator/>
      </w:r>
    </w:p>
  </w:footnote>
  <w:footnote w:type="continuationSeparator" w:id="0">
    <w:p w14:paraId="04CE3D13" w14:textId="77777777" w:rsidR="00D37E7B" w:rsidRDefault="00D37E7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7E7B"/>
    <w:rsid w:val="000F4C6A"/>
    <w:rsid w:val="00176A25"/>
    <w:rsid w:val="001C4C6F"/>
    <w:rsid w:val="003D27E2"/>
    <w:rsid w:val="005F7C76"/>
    <w:rsid w:val="007D7BDB"/>
    <w:rsid w:val="00962C24"/>
    <w:rsid w:val="00A548E7"/>
    <w:rsid w:val="00A663D5"/>
    <w:rsid w:val="00B15193"/>
    <w:rsid w:val="00B731F1"/>
    <w:rsid w:val="00C20A6A"/>
    <w:rsid w:val="00C22624"/>
    <w:rsid w:val="00C77045"/>
    <w:rsid w:val="00D02718"/>
    <w:rsid w:val="00D37E7B"/>
    <w:rsid w:val="00E1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E1FA3"/>
  <w15:chartTrackingRefBased/>
  <w15:docId w15:val="{D07555FA-5DD2-416E-9553-C777B58C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77045"/>
    <w:rPr>
      <w:color w:val="0000FF" w:themeColor="hyperlink"/>
      <w:u w:val="single"/>
    </w:rPr>
  </w:style>
  <w:style w:type="character" w:styleId="a8">
    <w:name w:val="Unresolved Mention"/>
    <w:basedOn w:val="a0"/>
    <w:uiPriority w:val="99"/>
    <w:semiHidden/>
    <w:unhideWhenUsed/>
    <w:rsid w:val="00C77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20112/015bd80f6e364347887716aafc772b1d.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2022-01-13T13:04:00Z</dcterms:created>
  <dcterms:modified xsi:type="dcterms:W3CDTF">2022-01-13T13:05:00Z</dcterms:modified>
</cp:coreProperties>
</file>