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7DC9" w14:textId="77777777" w:rsidR="00031A8B" w:rsidRPr="00031A8B" w:rsidRDefault="00031A8B" w:rsidP="0045193A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031A8B">
        <w:rPr>
          <w:rFonts w:hint="eastAsia"/>
          <w:b/>
          <w:bCs/>
          <w:color w:val="E36C0A" w:themeColor="accent6" w:themeShade="BF"/>
          <w:sz w:val="32"/>
          <w:szCs w:val="32"/>
        </w:rPr>
        <w:t>关于发布《化妆品生产质量管理规范》的公告</w:t>
      </w:r>
    </w:p>
    <w:p w14:paraId="7D0D641E" w14:textId="5548907A" w:rsidR="00031A8B" w:rsidRDefault="00031A8B" w:rsidP="0045193A">
      <w:pPr>
        <w:pStyle w:val="AD"/>
        <w:spacing w:line="276" w:lineRule="auto"/>
        <w:jc w:val="center"/>
      </w:pPr>
      <w:r>
        <w:rPr>
          <w:rFonts w:hint="eastAsia"/>
        </w:rPr>
        <w:t>2022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63DD238A" w14:textId="77777777" w:rsidR="00031A8B" w:rsidRDefault="00031A8B" w:rsidP="0045193A">
      <w:pPr>
        <w:pStyle w:val="AD"/>
        <w:spacing w:line="276" w:lineRule="auto"/>
      </w:pPr>
    </w:p>
    <w:p w14:paraId="7FC46A7D" w14:textId="3625D159" w:rsidR="00031A8B" w:rsidRDefault="00031A8B" w:rsidP="0045193A">
      <w:pPr>
        <w:pStyle w:val="AD"/>
        <w:spacing w:line="276" w:lineRule="auto"/>
      </w:pPr>
      <w:r>
        <w:rPr>
          <w:rFonts w:hint="eastAsia"/>
        </w:rPr>
        <w:t xml:space="preserve">　　为规范化妆品生产质量管理，根据《化妆品监督管理条例》《化妆品生产经营监督管理办法》等法规、规章，国家药监局组织制定了《化妆品生产质量管理规范》（以下简称《规范》），现予公布，自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2D3645DB" w14:textId="28A9E829" w:rsidR="00031A8B" w:rsidRDefault="00031A8B" w:rsidP="0045193A">
      <w:pPr>
        <w:pStyle w:val="AD"/>
        <w:spacing w:line="276" w:lineRule="auto"/>
      </w:pPr>
      <w:r>
        <w:rPr>
          <w:rFonts w:hint="eastAsia"/>
        </w:rPr>
        <w:t xml:space="preserve">　　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日起，化妆品注册人、备案人、受托生产企业应当按照《规范》要求组织生产化妆品。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日前已取得化妆品生产许可的企业，其厂房设施与设备等硬件条件须升级改造的，应当自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日前完成升级改造，使其厂房设施与设备等符合《规范》要求。</w:t>
      </w:r>
    </w:p>
    <w:p w14:paraId="1622B38F" w14:textId="77777777" w:rsidR="00031A8B" w:rsidRDefault="00031A8B" w:rsidP="0045193A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4C4F35FD" w14:textId="3855AD43" w:rsidR="00031A8B" w:rsidRDefault="00031A8B" w:rsidP="0045193A">
      <w:pPr>
        <w:pStyle w:val="AD"/>
        <w:spacing w:line="276" w:lineRule="auto"/>
      </w:pPr>
    </w:p>
    <w:p w14:paraId="15D6F7DD" w14:textId="5C9A6F20" w:rsidR="00031A8B" w:rsidRDefault="00031A8B" w:rsidP="0045193A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Pr="00271194">
          <w:rPr>
            <w:rStyle w:val="a9"/>
            <w:rFonts w:hint="eastAsia"/>
          </w:rPr>
          <w:t>附件：化妆品生产质量管理规范</w:t>
        </w:r>
      </w:hyperlink>
    </w:p>
    <w:p w14:paraId="72EFA1AA" w14:textId="77777777" w:rsidR="00031A8B" w:rsidRDefault="00031A8B" w:rsidP="0045193A">
      <w:pPr>
        <w:pStyle w:val="AD"/>
        <w:spacing w:line="276" w:lineRule="auto"/>
      </w:pPr>
    </w:p>
    <w:p w14:paraId="7BBA9BEC" w14:textId="5BDB89E9" w:rsidR="00031A8B" w:rsidRDefault="00031A8B" w:rsidP="0045193A">
      <w:pPr>
        <w:pStyle w:val="AD"/>
        <w:spacing w:line="276" w:lineRule="auto"/>
        <w:jc w:val="right"/>
      </w:pPr>
      <w:r>
        <w:rPr>
          <w:rFonts w:hint="eastAsia"/>
        </w:rPr>
        <w:t>国家药监局</w:t>
      </w:r>
    </w:p>
    <w:p w14:paraId="53B65C65" w14:textId="10469793" w:rsidR="00B15193" w:rsidRDefault="00031A8B" w:rsidP="0045193A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14:paraId="5F363051" w14:textId="3CE86F4A" w:rsidR="00031A8B" w:rsidRDefault="00031A8B" w:rsidP="0045193A">
      <w:pPr>
        <w:pStyle w:val="AD"/>
        <w:spacing w:line="276" w:lineRule="auto"/>
      </w:pPr>
    </w:p>
    <w:p w14:paraId="3C0237E2" w14:textId="3C26B650" w:rsidR="00031A8B" w:rsidRDefault="00031A8B" w:rsidP="0045193A">
      <w:pPr>
        <w:pStyle w:val="AD"/>
        <w:spacing w:line="276" w:lineRule="auto"/>
      </w:pPr>
    </w:p>
    <w:p w14:paraId="342CF367" w14:textId="14EB4797" w:rsidR="00031A8B" w:rsidRDefault="00031A8B" w:rsidP="0045193A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B61739">
          <w:rPr>
            <w:rStyle w:val="a9"/>
          </w:rPr>
          <w:t>https://www.nmpa.gov.cn/xxgk/ggtg/qtggtg/20220107101645162.html</w:t>
        </w:r>
      </w:hyperlink>
    </w:p>
    <w:p w14:paraId="6193AF44" w14:textId="77777777" w:rsidR="00031A8B" w:rsidRPr="00031A8B" w:rsidRDefault="00031A8B" w:rsidP="0045193A">
      <w:pPr>
        <w:pStyle w:val="AD"/>
        <w:spacing w:line="276" w:lineRule="auto"/>
      </w:pPr>
    </w:p>
    <w:sectPr w:rsidR="00031A8B" w:rsidRPr="00031A8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322A" w14:textId="77777777" w:rsidR="00CA5081" w:rsidRDefault="00CA5081" w:rsidP="00C20A6A">
      <w:pPr>
        <w:spacing w:line="240" w:lineRule="auto"/>
      </w:pPr>
      <w:r>
        <w:separator/>
      </w:r>
    </w:p>
  </w:endnote>
  <w:endnote w:type="continuationSeparator" w:id="0">
    <w:p w14:paraId="7C9821D1" w14:textId="77777777" w:rsidR="00CA5081" w:rsidRDefault="00CA508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B326" w14:textId="77777777" w:rsidR="00CA5081" w:rsidRDefault="00CA5081" w:rsidP="00C20A6A">
      <w:pPr>
        <w:spacing w:line="240" w:lineRule="auto"/>
      </w:pPr>
      <w:r>
        <w:separator/>
      </w:r>
    </w:p>
  </w:footnote>
  <w:footnote w:type="continuationSeparator" w:id="0">
    <w:p w14:paraId="3D1A5D93" w14:textId="77777777" w:rsidR="00CA5081" w:rsidRDefault="00CA508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2447"/>
    <w:rsid w:val="00031A8B"/>
    <w:rsid w:val="000F4C6A"/>
    <w:rsid w:val="00176A25"/>
    <w:rsid w:val="001C4C6F"/>
    <w:rsid w:val="00271194"/>
    <w:rsid w:val="002F21A1"/>
    <w:rsid w:val="003D27E2"/>
    <w:rsid w:val="0045193A"/>
    <w:rsid w:val="00502E84"/>
    <w:rsid w:val="005F7C76"/>
    <w:rsid w:val="007D7BDB"/>
    <w:rsid w:val="00A548E7"/>
    <w:rsid w:val="00B15193"/>
    <w:rsid w:val="00B731F1"/>
    <w:rsid w:val="00C20A6A"/>
    <w:rsid w:val="00C22624"/>
    <w:rsid w:val="00CA5081"/>
    <w:rsid w:val="00D02718"/>
    <w:rsid w:val="00D52E08"/>
    <w:rsid w:val="00F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2FE78"/>
  <w15:chartTrackingRefBased/>
  <w15:docId w15:val="{0DD52C30-22EE-41F5-A6C9-2B0219F5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31A8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31A8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031A8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xxgk/ggtg/qtggtg/2022010710164516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113002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2022-01-13T10:44:00Z</dcterms:created>
  <dcterms:modified xsi:type="dcterms:W3CDTF">2022-01-13T17:52:00Z</dcterms:modified>
</cp:coreProperties>
</file>