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4A57" w14:textId="5F189663" w:rsidR="00220E69" w:rsidRPr="00673F02" w:rsidRDefault="00220E69" w:rsidP="00B206AD">
      <w:pPr>
        <w:pStyle w:val="AD"/>
        <w:spacing w:line="276" w:lineRule="auto"/>
        <w:jc w:val="center"/>
        <w:rPr>
          <w:rFonts w:hint="eastAsia"/>
          <w:b/>
          <w:bCs/>
          <w:color w:val="E36C0A" w:themeColor="accent6" w:themeShade="BF"/>
          <w:sz w:val="32"/>
          <w:szCs w:val="32"/>
        </w:rPr>
      </w:pPr>
      <w:bookmarkStart w:id="0" w:name="_GoBack"/>
      <w:bookmarkEnd w:id="0"/>
      <w:r w:rsidRPr="00673F02">
        <w:rPr>
          <w:rFonts w:hint="eastAsia"/>
          <w:b/>
          <w:bCs/>
          <w:color w:val="E36C0A" w:themeColor="accent6" w:themeShade="BF"/>
          <w:sz w:val="32"/>
          <w:szCs w:val="32"/>
        </w:rPr>
        <w:t>市场主体受益所有人信息管理暂行办法（草案公开征求意见稿）</w:t>
      </w:r>
    </w:p>
    <w:p w14:paraId="6A5AED4E" w14:textId="77777777" w:rsidR="00220E69" w:rsidRDefault="00220E69" w:rsidP="00B206AD">
      <w:pPr>
        <w:pStyle w:val="AD"/>
        <w:spacing w:line="276" w:lineRule="auto"/>
      </w:pPr>
    </w:p>
    <w:p w14:paraId="3D4EB35C" w14:textId="77777777" w:rsidR="00220E69" w:rsidRDefault="00220E69" w:rsidP="00B206AD">
      <w:pPr>
        <w:pStyle w:val="AD"/>
        <w:spacing w:line="276" w:lineRule="auto"/>
        <w:rPr>
          <w:rFonts w:hint="eastAsia"/>
        </w:rPr>
      </w:pPr>
      <w:r>
        <w:rPr>
          <w:rFonts w:hint="eastAsia"/>
        </w:rPr>
        <w:t xml:space="preserve">    </w:t>
      </w:r>
      <w:r>
        <w:rPr>
          <w:rFonts w:hint="eastAsia"/>
        </w:rPr>
        <w:t>第一条</w:t>
      </w:r>
      <w:r>
        <w:rPr>
          <w:rFonts w:hint="eastAsia"/>
        </w:rPr>
        <w:t xml:space="preserve">  </w:t>
      </w:r>
      <w:r>
        <w:rPr>
          <w:rFonts w:hint="eastAsia"/>
        </w:rPr>
        <w:t>【基本原则】为提高市场主体透明度，改善营商环境，根据《中华人民共和国反洗钱法》《中华人民共和国市场主体登记管理条例》制定本办法。</w:t>
      </w:r>
    </w:p>
    <w:p w14:paraId="0F43AB17" w14:textId="77777777" w:rsidR="00220E69" w:rsidRDefault="00220E69" w:rsidP="00B206AD">
      <w:pPr>
        <w:pStyle w:val="AD"/>
        <w:spacing w:line="276" w:lineRule="auto"/>
        <w:rPr>
          <w:rFonts w:hint="eastAsia"/>
        </w:rPr>
      </w:pPr>
      <w:r>
        <w:rPr>
          <w:rFonts w:hint="eastAsia"/>
        </w:rPr>
        <w:t xml:space="preserve">    </w:t>
      </w:r>
      <w:r>
        <w:rPr>
          <w:rFonts w:hint="eastAsia"/>
        </w:rPr>
        <w:t>第二条</w:t>
      </w:r>
      <w:r>
        <w:rPr>
          <w:rFonts w:hint="eastAsia"/>
        </w:rPr>
        <w:t xml:space="preserve">  </w:t>
      </w:r>
      <w:r>
        <w:rPr>
          <w:rFonts w:hint="eastAsia"/>
        </w:rPr>
        <w:t>【备案范围】公司、合伙企业、外国公司分支机构应当通过市场主体登记注册系统备案受益所有人信息。非公司企业法人、个人独资企业、农民专业合作社（联合社）暂时免于备案受益所有人信息。个体工商户无需备案受益所有人信息。</w:t>
      </w:r>
    </w:p>
    <w:p w14:paraId="32073C97" w14:textId="3EB4E54E" w:rsidR="00220E69" w:rsidRDefault="009A3B6B" w:rsidP="00B206AD">
      <w:pPr>
        <w:pStyle w:val="AD"/>
        <w:spacing w:line="276" w:lineRule="auto"/>
        <w:rPr>
          <w:rFonts w:hint="eastAsia"/>
        </w:rPr>
      </w:pPr>
      <w:r>
        <w:rPr>
          <w:rFonts w:hint="eastAsia"/>
        </w:rPr>
        <w:t xml:space="preserve">    </w:t>
      </w:r>
      <w:r w:rsidR="00220E69">
        <w:rPr>
          <w:rFonts w:hint="eastAsia"/>
        </w:rPr>
        <w:t>第三条</w:t>
      </w:r>
      <w:r w:rsidR="00220E69">
        <w:rPr>
          <w:rFonts w:hint="eastAsia"/>
        </w:rPr>
        <w:t xml:space="preserve">  </w:t>
      </w:r>
      <w:r w:rsidR="00220E69">
        <w:rPr>
          <w:rFonts w:hint="eastAsia"/>
        </w:rPr>
        <w:t>【承诺免报】注册资本不超过</w:t>
      </w:r>
      <w:r w:rsidR="00220E69">
        <w:rPr>
          <w:rFonts w:hint="eastAsia"/>
        </w:rPr>
        <w:t>1000</w:t>
      </w:r>
      <w:r w:rsidR="00220E69">
        <w:rPr>
          <w:rFonts w:hint="eastAsia"/>
        </w:rPr>
        <w:t>万元且股东、合伙人全部为自然人的公司、合伙企业，如果不存在股东、合伙人以外的自然人对其实际控制或从其获取收益，也不存在通过股权、合伙权益以外的方式对其实施控制或从其获取收益的情形，承诺后免于备案受益所有人信息。</w:t>
      </w:r>
    </w:p>
    <w:p w14:paraId="5AAC3F46" w14:textId="77777777" w:rsidR="00220E69" w:rsidRDefault="00220E69" w:rsidP="00B206AD">
      <w:pPr>
        <w:pStyle w:val="AD"/>
        <w:spacing w:line="276" w:lineRule="auto"/>
        <w:rPr>
          <w:rFonts w:hint="eastAsia"/>
        </w:rPr>
      </w:pPr>
      <w:r>
        <w:rPr>
          <w:rFonts w:hint="eastAsia"/>
        </w:rPr>
        <w:t xml:space="preserve">    </w:t>
      </w:r>
      <w:r>
        <w:rPr>
          <w:rFonts w:hint="eastAsia"/>
        </w:rPr>
        <w:t>第四条</w:t>
      </w:r>
      <w:r>
        <w:rPr>
          <w:rFonts w:hint="eastAsia"/>
        </w:rPr>
        <w:t xml:space="preserve">  </w:t>
      </w:r>
      <w:r>
        <w:rPr>
          <w:rFonts w:hint="eastAsia"/>
        </w:rPr>
        <w:t>【信息管理职责】国家市场监督管理总局统筹指导登记注册系统建设，保障市场主体受益所有人信息备案的实施。国家市场监督管理总局应当及时将市场主体备案的受益所有人信息推送至中国人民银行。</w:t>
      </w:r>
    </w:p>
    <w:p w14:paraId="1D045924" w14:textId="77777777" w:rsidR="00220E69" w:rsidRDefault="00220E69" w:rsidP="00B206AD">
      <w:pPr>
        <w:pStyle w:val="AD"/>
        <w:spacing w:line="276" w:lineRule="auto"/>
        <w:rPr>
          <w:rFonts w:hint="eastAsia"/>
        </w:rPr>
      </w:pPr>
      <w:r>
        <w:rPr>
          <w:rFonts w:hint="eastAsia"/>
        </w:rPr>
        <w:t xml:space="preserve">    </w:t>
      </w:r>
      <w:r>
        <w:rPr>
          <w:rFonts w:hint="eastAsia"/>
        </w:rPr>
        <w:t>中国人民银行建立受益所有人信息管理系统，及时接收、保存、处理受益所有人信息。</w:t>
      </w:r>
    </w:p>
    <w:p w14:paraId="4ADC8575" w14:textId="77777777" w:rsidR="00220E69" w:rsidRDefault="00220E69" w:rsidP="00B206AD">
      <w:pPr>
        <w:pStyle w:val="AD"/>
        <w:spacing w:line="276" w:lineRule="auto"/>
        <w:rPr>
          <w:rFonts w:hint="eastAsia"/>
        </w:rPr>
      </w:pPr>
      <w:r>
        <w:rPr>
          <w:rFonts w:hint="eastAsia"/>
        </w:rPr>
        <w:t xml:space="preserve">    </w:t>
      </w:r>
      <w:r>
        <w:rPr>
          <w:rFonts w:hint="eastAsia"/>
        </w:rPr>
        <w:t>第五条</w:t>
      </w:r>
      <w:r>
        <w:rPr>
          <w:rFonts w:hint="eastAsia"/>
        </w:rPr>
        <w:t xml:space="preserve">  </w:t>
      </w:r>
      <w:r>
        <w:rPr>
          <w:rFonts w:hint="eastAsia"/>
        </w:rPr>
        <w:t>【工作指导】中国人民银行和国家市场监督管理总局应当为市场主体备案受益所有人信息提供专门指导。</w:t>
      </w:r>
    </w:p>
    <w:p w14:paraId="08F8A902" w14:textId="77777777" w:rsidR="00220E69" w:rsidRDefault="00220E69" w:rsidP="00B206AD">
      <w:pPr>
        <w:pStyle w:val="AD"/>
        <w:spacing w:line="276" w:lineRule="auto"/>
        <w:rPr>
          <w:rFonts w:hint="eastAsia"/>
        </w:rPr>
      </w:pPr>
      <w:r>
        <w:rPr>
          <w:rFonts w:hint="eastAsia"/>
        </w:rPr>
        <w:t xml:space="preserve">    </w:t>
      </w:r>
      <w:r>
        <w:rPr>
          <w:rFonts w:hint="eastAsia"/>
        </w:rPr>
        <w:t>第六条</w:t>
      </w:r>
      <w:r>
        <w:rPr>
          <w:rFonts w:hint="eastAsia"/>
        </w:rPr>
        <w:t xml:space="preserve">  </w:t>
      </w:r>
      <w:r>
        <w:rPr>
          <w:rFonts w:hint="eastAsia"/>
        </w:rPr>
        <w:t>【识别标准】符合下列条件的自然人为公司、合伙企业的受益所有人：</w:t>
      </w:r>
    </w:p>
    <w:p w14:paraId="46785A7D" w14:textId="77777777" w:rsidR="00220E69" w:rsidRDefault="00220E69" w:rsidP="00B206AD">
      <w:pPr>
        <w:pStyle w:val="AD"/>
        <w:spacing w:line="276" w:lineRule="auto"/>
        <w:rPr>
          <w:rFonts w:hint="eastAsia"/>
        </w:rPr>
      </w:pPr>
      <w:r>
        <w:rPr>
          <w:rFonts w:hint="eastAsia"/>
        </w:rPr>
        <w:t xml:space="preserve">    </w:t>
      </w:r>
      <w:r>
        <w:rPr>
          <w:rFonts w:hint="eastAsia"/>
        </w:rPr>
        <w:t>（一）通过直接方式或间接方式最终拥有公司、合伙企业</w:t>
      </w:r>
      <w:r>
        <w:rPr>
          <w:rFonts w:hint="eastAsia"/>
        </w:rPr>
        <w:t>25%</w:t>
      </w:r>
      <w:r>
        <w:rPr>
          <w:rFonts w:hint="eastAsia"/>
        </w:rPr>
        <w:t>以上股权、股份或合伙权益；</w:t>
      </w:r>
    </w:p>
    <w:p w14:paraId="1234400F" w14:textId="77777777" w:rsidR="00220E69" w:rsidRDefault="00220E69" w:rsidP="00B206AD">
      <w:pPr>
        <w:pStyle w:val="AD"/>
        <w:spacing w:line="276" w:lineRule="auto"/>
        <w:rPr>
          <w:rFonts w:hint="eastAsia"/>
        </w:rPr>
      </w:pPr>
      <w:r>
        <w:rPr>
          <w:rFonts w:hint="eastAsia"/>
        </w:rPr>
        <w:t xml:space="preserve">    </w:t>
      </w:r>
      <w:r>
        <w:rPr>
          <w:rFonts w:hint="eastAsia"/>
        </w:rPr>
        <w:t>（二）不通过直接方式或间接方式最终拥有公司、合伙企业</w:t>
      </w:r>
      <w:r>
        <w:rPr>
          <w:rFonts w:hint="eastAsia"/>
        </w:rPr>
        <w:t>25%</w:t>
      </w:r>
      <w:r>
        <w:rPr>
          <w:rFonts w:hint="eastAsia"/>
        </w:rPr>
        <w:t>以上股权、股份或合伙权益，但单独或联合对公司、合伙企业进行实际控制；</w:t>
      </w:r>
    </w:p>
    <w:p w14:paraId="798A4055" w14:textId="77777777" w:rsidR="00220E69" w:rsidRDefault="00220E69" w:rsidP="00B206AD">
      <w:pPr>
        <w:pStyle w:val="AD"/>
        <w:spacing w:line="276" w:lineRule="auto"/>
        <w:rPr>
          <w:rFonts w:hint="eastAsia"/>
        </w:rPr>
      </w:pPr>
      <w:r>
        <w:rPr>
          <w:rFonts w:hint="eastAsia"/>
        </w:rPr>
        <w:t xml:space="preserve">    </w:t>
      </w:r>
      <w:r>
        <w:rPr>
          <w:rFonts w:hint="eastAsia"/>
        </w:rPr>
        <w:t>（三）通过直接方式或间接方式最终享有市场主体</w:t>
      </w:r>
      <w:r>
        <w:rPr>
          <w:rFonts w:hint="eastAsia"/>
        </w:rPr>
        <w:t>25%</w:t>
      </w:r>
      <w:r>
        <w:rPr>
          <w:rFonts w:hint="eastAsia"/>
        </w:rPr>
        <w:t>以上收益。</w:t>
      </w:r>
    </w:p>
    <w:p w14:paraId="47D3089F" w14:textId="77777777" w:rsidR="00220E69" w:rsidRDefault="00220E69" w:rsidP="00B206AD">
      <w:pPr>
        <w:pStyle w:val="AD"/>
        <w:spacing w:line="276" w:lineRule="auto"/>
        <w:rPr>
          <w:rFonts w:hint="eastAsia"/>
        </w:rPr>
      </w:pPr>
      <w:r>
        <w:rPr>
          <w:rFonts w:hint="eastAsia"/>
        </w:rPr>
        <w:t xml:space="preserve">    </w:t>
      </w:r>
      <w:r>
        <w:rPr>
          <w:rFonts w:hint="eastAsia"/>
        </w:rPr>
        <w:t>上述第（二）项的实际控制是指，包括但不限于通过协议约定、亲属关系等方式实施控制，如决定法定代表人、董事、监事或高级管理人员、执行事务合伙人的任免，决定重大经营、管理决策的制定或者执行，决定财务收支，长期实际支配使用重要资产或者主要资金等。</w:t>
      </w:r>
    </w:p>
    <w:p w14:paraId="05FE8C77" w14:textId="77777777" w:rsidR="00220E69" w:rsidRDefault="00220E69" w:rsidP="00B206AD">
      <w:pPr>
        <w:pStyle w:val="AD"/>
        <w:spacing w:line="276" w:lineRule="auto"/>
        <w:rPr>
          <w:rFonts w:hint="eastAsia"/>
        </w:rPr>
      </w:pPr>
      <w:r>
        <w:rPr>
          <w:rFonts w:hint="eastAsia"/>
        </w:rPr>
        <w:t>不存在上述三种情形的，则应将公司、合伙企业中负责日常经营管理的人员视为受益所有人，包括公司的法定代表人、合伙企业中执行合伙事务的自然人等。</w:t>
      </w:r>
    </w:p>
    <w:p w14:paraId="115F5666" w14:textId="77777777" w:rsidR="00220E69" w:rsidRDefault="00220E69" w:rsidP="00B206AD">
      <w:pPr>
        <w:pStyle w:val="AD"/>
        <w:spacing w:line="276" w:lineRule="auto"/>
        <w:rPr>
          <w:rFonts w:hint="eastAsia"/>
        </w:rPr>
      </w:pPr>
      <w:r>
        <w:rPr>
          <w:rFonts w:hint="eastAsia"/>
        </w:rPr>
        <w:t xml:space="preserve">    </w:t>
      </w:r>
      <w:r>
        <w:rPr>
          <w:rFonts w:hint="eastAsia"/>
        </w:rPr>
        <w:t>第七条</w:t>
      </w:r>
      <w:r>
        <w:rPr>
          <w:rFonts w:hint="eastAsia"/>
        </w:rPr>
        <w:t xml:space="preserve">  </w:t>
      </w:r>
      <w:r>
        <w:rPr>
          <w:rFonts w:hint="eastAsia"/>
        </w:rPr>
        <w:t>【国有公司】国有独资公司、国有资产管理部门的国有企业名录列明的国有控股公司可将法定代表人视为受益所有人。</w:t>
      </w:r>
    </w:p>
    <w:p w14:paraId="11823E21" w14:textId="77777777" w:rsidR="00220E69" w:rsidRDefault="00220E69" w:rsidP="00B206AD">
      <w:pPr>
        <w:pStyle w:val="AD"/>
        <w:spacing w:line="276" w:lineRule="auto"/>
        <w:rPr>
          <w:rFonts w:hint="eastAsia"/>
        </w:rPr>
      </w:pPr>
      <w:r>
        <w:rPr>
          <w:rFonts w:hint="eastAsia"/>
        </w:rPr>
        <w:t>第八条</w:t>
      </w:r>
      <w:r>
        <w:rPr>
          <w:rFonts w:hint="eastAsia"/>
        </w:rPr>
        <w:t xml:space="preserve">  </w:t>
      </w:r>
      <w:r>
        <w:rPr>
          <w:rFonts w:hint="eastAsia"/>
        </w:rPr>
        <w:t>【外国公司分支机构】外国公司分支机构的受益所有人为外国公司按照第六条认定的受益所有人及该分支机构在华高级管理人员。</w:t>
      </w:r>
    </w:p>
    <w:p w14:paraId="4C963EDF" w14:textId="77777777" w:rsidR="00220E69" w:rsidRDefault="00220E69" w:rsidP="00B206AD">
      <w:pPr>
        <w:pStyle w:val="AD"/>
        <w:spacing w:line="276" w:lineRule="auto"/>
        <w:rPr>
          <w:rFonts w:hint="eastAsia"/>
        </w:rPr>
      </w:pPr>
      <w:r>
        <w:rPr>
          <w:rFonts w:hint="eastAsia"/>
        </w:rPr>
        <w:t xml:space="preserve">    </w:t>
      </w:r>
      <w:r>
        <w:rPr>
          <w:rFonts w:hint="eastAsia"/>
        </w:rPr>
        <w:t>外国公司在母国享受的受益所有人申报豁免标准不适用于中国。</w:t>
      </w:r>
    </w:p>
    <w:p w14:paraId="3AF6C468" w14:textId="77777777" w:rsidR="00220E69" w:rsidRDefault="00220E69" w:rsidP="00B206AD">
      <w:pPr>
        <w:pStyle w:val="AD"/>
        <w:spacing w:line="276" w:lineRule="auto"/>
        <w:rPr>
          <w:rFonts w:hint="eastAsia"/>
        </w:rPr>
      </w:pPr>
      <w:r>
        <w:rPr>
          <w:rFonts w:hint="eastAsia"/>
        </w:rPr>
        <w:t xml:space="preserve">    </w:t>
      </w:r>
      <w:r>
        <w:rPr>
          <w:rFonts w:hint="eastAsia"/>
        </w:rPr>
        <w:t>第九条</w:t>
      </w:r>
      <w:r>
        <w:rPr>
          <w:rFonts w:hint="eastAsia"/>
        </w:rPr>
        <w:t xml:space="preserve">  </w:t>
      </w:r>
      <w:r>
        <w:rPr>
          <w:rFonts w:hint="eastAsia"/>
        </w:rPr>
        <w:t>【备案方式】公司、合伙企业、外国公司分支机构在设立登记或备案信息发生变化时，应当通过市场主体登记注册系统备案受益所有人信息。</w:t>
      </w:r>
    </w:p>
    <w:p w14:paraId="27D9A9FE" w14:textId="77777777" w:rsidR="00220E69" w:rsidRDefault="00220E69" w:rsidP="00B206AD">
      <w:pPr>
        <w:pStyle w:val="AD"/>
        <w:spacing w:line="276" w:lineRule="auto"/>
        <w:rPr>
          <w:rFonts w:hint="eastAsia"/>
        </w:rPr>
      </w:pPr>
      <w:r>
        <w:rPr>
          <w:rFonts w:hint="eastAsia"/>
        </w:rPr>
        <w:t>对市场透明度、金融透明度有显著影响的公司、合伙企业、外国公司分支机构，中国人民银行等主管部门可以要求市场主体补充提供股权、控制权以及受益所有人相关情况的佐证材料。</w:t>
      </w:r>
    </w:p>
    <w:p w14:paraId="645B3170" w14:textId="77777777" w:rsidR="00220E69" w:rsidRDefault="00220E69" w:rsidP="00B206AD">
      <w:pPr>
        <w:pStyle w:val="AD"/>
        <w:spacing w:line="276" w:lineRule="auto"/>
        <w:rPr>
          <w:rFonts w:hint="eastAsia"/>
        </w:rPr>
      </w:pPr>
      <w:r>
        <w:rPr>
          <w:rFonts w:hint="eastAsia"/>
        </w:rPr>
        <w:t xml:space="preserve">    </w:t>
      </w:r>
      <w:r>
        <w:rPr>
          <w:rFonts w:hint="eastAsia"/>
        </w:rPr>
        <w:t>第十条</w:t>
      </w:r>
      <w:r>
        <w:rPr>
          <w:rFonts w:hint="eastAsia"/>
        </w:rPr>
        <w:t xml:space="preserve">  </w:t>
      </w:r>
      <w:r>
        <w:rPr>
          <w:rFonts w:hint="eastAsia"/>
        </w:rPr>
        <w:t>【备案信息】公司、合伙企业、外国公司分支机构应当备案受益所有人的以下信息：</w:t>
      </w:r>
    </w:p>
    <w:p w14:paraId="1984906C" w14:textId="77777777" w:rsidR="00220E69" w:rsidRDefault="00220E69" w:rsidP="00B206AD">
      <w:pPr>
        <w:pStyle w:val="AD"/>
        <w:spacing w:line="276" w:lineRule="auto"/>
        <w:rPr>
          <w:rFonts w:hint="eastAsia"/>
        </w:rPr>
      </w:pPr>
      <w:r>
        <w:rPr>
          <w:rFonts w:hint="eastAsia"/>
        </w:rPr>
        <w:t xml:space="preserve">    </w:t>
      </w:r>
      <w:r>
        <w:rPr>
          <w:rFonts w:hint="eastAsia"/>
        </w:rPr>
        <w:t>（一）姓名；</w:t>
      </w:r>
    </w:p>
    <w:p w14:paraId="0DA546F2" w14:textId="77777777" w:rsidR="00220E69" w:rsidRDefault="00220E69" w:rsidP="00B206AD">
      <w:pPr>
        <w:pStyle w:val="AD"/>
        <w:spacing w:line="276" w:lineRule="auto"/>
        <w:rPr>
          <w:rFonts w:hint="eastAsia"/>
        </w:rPr>
      </w:pPr>
      <w:r>
        <w:rPr>
          <w:rFonts w:hint="eastAsia"/>
        </w:rPr>
        <w:lastRenderedPageBreak/>
        <w:t xml:space="preserve">    </w:t>
      </w:r>
      <w:r>
        <w:rPr>
          <w:rFonts w:hint="eastAsia"/>
        </w:rPr>
        <w:t>（二）性别；</w:t>
      </w:r>
    </w:p>
    <w:p w14:paraId="189F5EE0" w14:textId="77777777" w:rsidR="00220E69" w:rsidRDefault="00220E69" w:rsidP="00B206AD">
      <w:pPr>
        <w:pStyle w:val="AD"/>
        <w:spacing w:line="276" w:lineRule="auto"/>
        <w:rPr>
          <w:rFonts w:hint="eastAsia"/>
        </w:rPr>
      </w:pPr>
      <w:r>
        <w:rPr>
          <w:rFonts w:hint="eastAsia"/>
        </w:rPr>
        <w:t xml:space="preserve">    </w:t>
      </w:r>
      <w:r>
        <w:rPr>
          <w:rFonts w:hint="eastAsia"/>
        </w:rPr>
        <w:t>（三）国籍；</w:t>
      </w:r>
    </w:p>
    <w:p w14:paraId="35076A41" w14:textId="77777777" w:rsidR="00220E69" w:rsidRDefault="00220E69" w:rsidP="00B206AD">
      <w:pPr>
        <w:pStyle w:val="AD"/>
        <w:spacing w:line="276" w:lineRule="auto"/>
        <w:rPr>
          <w:rFonts w:hint="eastAsia"/>
        </w:rPr>
      </w:pPr>
      <w:r>
        <w:rPr>
          <w:rFonts w:hint="eastAsia"/>
        </w:rPr>
        <w:t xml:space="preserve">    </w:t>
      </w:r>
      <w:r>
        <w:rPr>
          <w:rFonts w:hint="eastAsia"/>
        </w:rPr>
        <w:t>（四）出生日期；</w:t>
      </w:r>
    </w:p>
    <w:p w14:paraId="7883FFE6" w14:textId="77777777" w:rsidR="00220E69" w:rsidRDefault="00220E69" w:rsidP="00B206AD">
      <w:pPr>
        <w:pStyle w:val="AD"/>
        <w:spacing w:line="276" w:lineRule="auto"/>
        <w:rPr>
          <w:rFonts w:hint="eastAsia"/>
        </w:rPr>
      </w:pPr>
      <w:r>
        <w:rPr>
          <w:rFonts w:hint="eastAsia"/>
        </w:rPr>
        <w:t xml:space="preserve">    </w:t>
      </w:r>
      <w:r>
        <w:rPr>
          <w:rFonts w:hint="eastAsia"/>
        </w:rPr>
        <w:t>（五）经常居住地或工作单位地址；</w:t>
      </w:r>
    </w:p>
    <w:p w14:paraId="7AFD14E9" w14:textId="77777777" w:rsidR="00220E69" w:rsidRDefault="00220E69" w:rsidP="00B206AD">
      <w:pPr>
        <w:pStyle w:val="AD"/>
        <w:spacing w:line="276" w:lineRule="auto"/>
        <w:rPr>
          <w:rFonts w:hint="eastAsia"/>
        </w:rPr>
      </w:pPr>
      <w:r>
        <w:rPr>
          <w:rFonts w:hint="eastAsia"/>
        </w:rPr>
        <w:t xml:space="preserve">    </w:t>
      </w:r>
      <w:r>
        <w:rPr>
          <w:rFonts w:hint="eastAsia"/>
        </w:rPr>
        <w:t>（六）联系方式；</w:t>
      </w:r>
    </w:p>
    <w:p w14:paraId="5A18204F" w14:textId="77777777" w:rsidR="00220E69" w:rsidRDefault="00220E69" w:rsidP="00B206AD">
      <w:pPr>
        <w:pStyle w:val="AD"/>
        <w:spacing w:line="276" w:lineRule="auto"/>
        <w:rPr>
          <w:rFonts w:hint="eastAsia"/>
        </w:rPr>
      </w:pPr>
      <w:r>
        <w:rPr>
          <w:rFonts w:hint="eastAsia"/>
        </w:rPr>
        <w:t xml:space="preserve">    </w:t>
      </w:r>
      <w:r>
        <w:rPr>
          <w:rFonts w:hint="eastAsia"/>
        </w:rPr>
        <w:t>（七）身份证件或身份证明文件种类、号码、有效期限；</w:t>
      </w:r>
    </w:p>
    <w:p w14:paraId="6A9C65AA" w14:textId="77777777" w:rsidR="00220E69" w:rsidRDefault="00220E69" w:rsidP="00B206AD">
      <w:pPr>
        <w:pStyle w:val="AD"/>
        <w:spacing w:line="276" w:lineRule="auto"/>
        <w:rPr>
          <w:rFonts w:hint="eastAsia"/>
        </w:rPr>
      </w:pPr>
      <w:r>
        <w:rPr>
          <w:rFonts w:hint="eastAsia"/>
        </w:rPr>
        <w:t xml:space="preserve">    </w:t>
      </w:r>
      <w:r>
        <w:rPr>
          <w:rFonts w:hint="eastAsia"/>
        </w:rPr>
        <w:t>（八）受益所有权关系类型及形成日期、终止日期（如适用）。</w:t>
      </w:r>
    </w:p>
    <w:p w14:paraId="0CF52B57" w14:textId="77777777" w:rsidR="00220E69" w:rsidRDefault="00220E69" w:rsidP="00B206AD">
      <w:pPr>
        <w:pStyle w:val="AD"/>
        <w:spacing w:line="276" w:lineRule="auto"/>
        <w:rPr>
          <w:rFonts w:hint="eastAsia"/>
        </w:rPr>
      </w:pPr>
      <w:r>
        <w:rPr>
          <w:rFonts w:hint="eastAsia"/>
        </w:rPr>
        <w:t>对于存在第六条第（一）项情形的，还应当填报持有股权或合伙权益的比例；对于存在第六条第（二）项情形的，还应当填报实际控制的方式；对于存在第六条第（三）项情形的，还应当填报可获得收益的比例。</w:t>
      </w:r>
    </w:p>
    <w:p w14:paraId="348C5065" w14:textId="77777777" w:rsidR="00220E69" w:rsidRDefault="00220E69" w:rsidP="00B206AD">
      <w:pPr>
        <w:pStyle w:val="AD"/>
        <w:spacing w:line="276" w:lineRule="auto"/>
        <w:rPr>
          <w:rFonts w:hint="eastAsia"/>
        </w:rPr>
      </w:pPr>
      <w:r>
        <w:rPr>
          <w:rFonts w:hint="eastAsia"/>
        </w:rPr>
        <w:t xml:space="preserve">    </w:t>
      </w:r>
      <w:r>
        <w:rPr>
          <w:rFonts w:hint="eastAsia"/>
        </w:rPr>
        <w:t>第十一条</w:t>
      </w:r>
      <w:r>
        <w:rPr>
          <w:rFonts w:hint="eastAsia"/>
        </w:rPr>
        <w:t xml:space="preserve">  </w:t>
      </w:r>
      <w:r>
        <w:rPr>
          <w:rFonts w:hint="eastAsia"/>
        </w:rPr>
        <w:t>【信息更新】公司、合伙企业、外国公司分支机构在设立登记后，受益所有人信息发生变化的，应当自发生变化之日起</w:t>
      </w:r>
      <w:r>
        <w:rPr>
          <w:rFonts w:hint="eastAsia"/>
        </w:rPr>
        <w:t>30</w:t>
      </w:r>
      <w:r>
        <w:rPr>
          <w:rFonts w:hint="eastAsia"/>
        </w:rPr>
        <w:t>日内，通过市场主体登记注册系统备案受益所有人信息。</w:t>
      </w:r>
    </w:p>
    <w:p w14:paraId="05F4F77B" w14:textId="77777777" w:rsidR="00220E69" w:rsidRDefault="00220E69" w:rsidP="00B206AD">
      <w:pPr>
        <w:pStyle w:val="AD"/>
        <w:spacing w:line="276" w:lineRule="auto"/>
        <w:rPr>
          <w:rFonts w:hint="eastAsia"/>
        </w:rPr>
      </w:pPr>
      <w:r>
        <w:rPr>
          <w:rFonts w:hint="eastAsia"/>
        </w:rPr>
        <w:t xml:space="preserve">    </w:t>
      </w:r>
      <w:r>
        <w:rPr>
          <w:rFonts w:hint="eastAsia"/>
        </w:rPr>
        <w:t>第十二条</w:t>
      </w:r>
      <w:r>
        <w:rPr>
          <w:rFonts w:hint="eastAsia"/>
        </w:rPr>
        <w:t xml:space="preserve">  </w:t>
      </w:r>
      <w:r>
        <w:rPr>
          <w:rFonts w:hint="eastAsia"/>
        </w:rPr>
        <w:t>【存量市场主体过渡方案】在本办法实施前已经登记注册的公司、合伙企业、外国公司分支机构，应当于</w:t>
      </w:r>
      <w:r>
        <w:rPr>
          <w:rFonts w:hint="eastAsia"/>
        </w:rPr>
        <w:t>2023</w:t>
      </w:r>
      <w:r>
        <w:rPr>
          <w:rFonts w:hint="eastAsia"/>
        </w:rPr>
        <w:t>年</w:t>
      </w:r>
      <w:r>
        <w:rPr>
          <w:rFonts w:hint="eastAsia"/>
        </w:rPr>
        <w:t>3</w:t>
      </w:r>
      <w:r>
        <w:rPr>
          <w:rFonts w:hint="eastAsia"/>
        </w:rPr>
        <w:t>月</w:t>
      </w:r>
      <w:r>
        <w:rPr>
          <w:rFonts w:hint="eastAsia"/>
        </w:rPr>
        <w:t>1</w:t>
      </w:r>
      <w:r>
        <w:rPr>
          <w:rFonts w:hint="eastAsia"/>
        </w:rPr>
        <w:t>日前，按照本办法备案受益所有人信息。</w:t>
      </w:r>
    </w:p>
    <w:p w14:paraId="21C6D36C" w14:textId="77777777" w:rsidR="00220E69" w:rsidRDefault="00220E69" w:rsidP="00B206AD">
      <w:pPr>
        <w:pStyle w:val="AD"/>
        <w:spacing w:line="276" w:lineRule="auto"/>
        <w:rPr>
          <w:rFonts w:hint="eastAsia"/>
        </w:rPr>
      </w:pPr>
      <w:r>
        <w:rPr>
          <w:rFonts w:hint="eastAsia"/>
        </w:rPr>
        <w:t xml:space="preserve">    </w:t>
      </w:r>
      <w:r>
        <w:rPr>
          <w:rFonts w:hint="eastAsia"/>
        </w:rPr>
        <w:t>第十三条</w:t>
      </w:r>
      <w:r>
        <w:rPr>
          <w:rFonts w:hint="eastAsia"/>
        </w:rPr>
        <w:t xml:space="preserve">  </w:t>
      </w:r>
      <w:r>
        <w:rPr>
          <w:rFonts w:hint="eastAsia"/>
        </w:rPr>
        <w:t>【信息管理使用】国家有关部门为履行与反洗钱和反恐怖融资有关职责时，可依法向中国人民银行获取受益所有人信息。</w:t>
      </w:r>
    </w:p>
    <w:p w14:paraId="63A99060" w14:textId="77777777" w:rsidR="00220E69" w:rsidRDefault="00220E69" w:rsidP="00B206AD">
      <w:pPr>
        <w:pStyle w:val="AD"/>
        <w:spacing w:line="276" w:lineRule="auto"/>
        <w:rPr>
          <w:rFonts w:hint="eastAsia"/>
        </w:rPr>
      </w:pPr>
      <w:r>
        <w:rPr>
          <w:rFonts w:hint="eastAsia"/>
        </w:rPr>
        <w:t>金融机构履行反洗钱和反恐怖融资义务时，可通过中国人民银行查询受益所有人信息。</w:t>
      </w:r>
    </w:p>
    <w:p w14:paraId="7B14B147" w14:textId="77777777" w:rsidR="00220E69" w:rsidRDefault="00220E69" w:rsidP="00B206AD">
      <w:pPr>
        <w:pStyle w:val="AD"/>
        <w:spacing w:line="276" w:lineRule="auto"/>
        <w:rPr>
          <w:rFonts w:hint="eastAsia"/>
        </w:rPr>
      </w:pPr>
      <w:r>
        <w:rPr>
          <w:rFonts w:hint="eastAsia"/>
        </w:rPr>
        <w:t>中国人民银行、国家市场监督管理总局应当妥善保管受益所有人信息，国家有关部门及金融机构应当对依法获得的受益所有人信息予以保密；非依法律规定，不得向社会公示，也不得向任何单位和个人提供。</w:t>
      </w:r>
    </w:p>
    <w:p w14:paraId="63E1DB0A" w14:textId="77777777" w:rsidR="00220E69" w:rsidRDefault="00220E69" w:rsidP="00B206AD">
      <w:pPr>
        <w:pStyle w:val="AD"/>
        <w:spacing w:line="276" w:lineRule="auto"/>
        <w:rPr>
          <w:rFonts w:hint="eastAsia"/>
        </w:rPr>
      </w:pPr>
      <w:r>
        <w:rPr>
          <w:rFonts w:hint="eastAsia"/>
        </w:rPr>
        <w:t>第十四条</w:t>
      </w:r>
      <w:r>
        <w:rPr>
          <w:rFonts w:hint="eastAsia"/>
        </w:rPr>
        <w:t xml:space="preserve">  </w:t>
      </w:r>
      <w:r>
        <w:rPr>
          <w:rFonts w:hint="eastAsia"/>
        </w:rPr>
        <w:t>【信息质量反馈】执法部门、行业主管部门、金融机构发现信息系统中的市场主体受益所有人信息存在错误、不一致或者不完整的，应当及时向中国人民银行反馈。中国人民银行可以根据情形采取核实措施，要求市场主体重新识别并更新受益所有人信息。</w:t>
      </w:r>
    </w:p>
    <w:p w14:paraId="6A9CFE59" w14:textId="77777777" w:rsidR="00220E69" w:rsidRDefault="00220E69" w:rsidP="00B206AD">
      <w:pPr>
        <w:pStyle w:val="AD"/>
        <w:spacing w:line="276" w:lineRule="auto"/>
        <w:rPr>
          <w:rFonts w:hint="eastAsia"/>
        </w:rPr>
      </w:pPr>
      <w:r>
        <w:rPr>
          <w:rFonts w:hint="eastAsia"/>
        </w:rPr>
        <w:t xml:space="preserve">    </w:t>
      </w:r>
      <w:r>
        <w:rPr>
          <w:rFonts w:hint="eastAsia"/>
        </w:rPr>
        <w:t>第十五条</w:t>
      </w:r>
      <w:r>
        <w:rPr>
          <w:rFonts w:hint="eastAsia"/>
        </w:rPr>
        <w:t xml:space="preserve">  </w:t>
      </w:r>
      <w:r>
        <w:rPr>
          <w:rFonts w:hint="eastAsia"/>
        </w:rPr>
        <w:t>【监督责任】违反本办法的，中国人民银行、市场监督管理部门按照《中华人民共和国反洗钱法》《中华人民共和国市场主体登记管理条例》等有关法律法规处罚。</w:t>
      </w:r>
    </w:p>
    <w:p w14:paraId="23D695DE" w14:textId="77777777" w:rsidR="00220E69" w:rsidRDefault="00220E69" w:rsidP="00B206AD">
      <w:pPr>
        <w:pStyle w:val="AD"/>
        <w:spacing w:line="276" w:lineRule="auto"/>
        <w:rPr>
          <w:rFonts w:hint="eastAsia"/>
        </w:rPr>
      </w:pPr>
      <w:r>
        <w:rPr>
          <w:rFonts w:hint="eastAsia"/>
        </w:rPr>
        <w:t xml:space="preserve">    </w:t>
      </w:r>
      <w:r>
        <w:rPr>
          <w:rFonts w:hint="eastAsia"/>
        </w:rPr>
        <w:t>第十六条</w:t>
      </w:r>
      <w:r>
        <w:rPr>
          <w:rFonts w:hint="eastAsia"/>
        </w:rPr>
        <w:t xml:space="preserve">  </w:t>
      </w:r>
      <w:r>
        <w:rPr>
          <w:rFonts w:hint="eastAsia"/>
        </w:rPr>
        <w:t>【相关概念】本办法的受益所有人是指最终拥有或实际控制市场主体，或者享有市场主体最终收益的自然人。</w:t>
      </w:r>
    </w:p>
    <w:p w14:paraId="7A4030F3" w14:textId="77777777" w:rsidR="00220E69" w:rsidRDefault="00220E69" w:rsidP="00B206AD">
      <w:pPr>
        <w:pStyle w:val="AD"/>
        <w:spacing w:line="276" w:lineRule="auto"/>
        <w:rPr>
          <w:rFonts w:hint="eastAsia"/>
        </w:rPr>
      </w:pPr>
      <w:r>
        <w:rPr>
          <w:rFonts w:hint="eastAsia"/>
        </w:rPr>
        <w:t xml:space="preserve">    </w:t>
      </w:r>
      <w:r>
        <w:rPr>
          <w:rFonts w:hint="eastAsia"/>
        </w:rPr>
        <w:t>第十七条</w:t>
      </w:r>
      <w:r>
        <w:rPr>
          <w:rFonts w:hint="eastAsia"/>
        </w:rPr>
        <w:t xml:space="preserve">  </w:t>
      </w:r>
      <w:r>
        <w:rPr>
          <w:rFonts w:hint="eastAsia"/>
        </w:rPr>
        <w:t>【生效日期】本办法自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w:t>
      </w:r>
    </w:p>
    <w:p w14:paraId="0BA2C92D" w14:textId="77777777" w:rsidR="00220E69" w:rsidRDefault="00220E69" w:rsidP="00B206AD">
      <w:pPr>
        <w:pStyle w:val="AD"/>
        <w:spacing w:line="276" w:lineRule="auto"/>
      </w:pPr>
    </w:p>
    <w:p w14:paraId="7F0C703A" w14:textId="77777777" w:rsidR="00220E69" w:rsidRDefault="00220E69" w:rsidP="00B206AD">
      <w:pPr>
        <w:pStyle w:val="AD"/>
        <w:spacing w:line="276" w:lineRule="auto"/>
      </w:pPr>
    </w:p>
    <w:p w14:paraId="168A1E4C" w14:textId="1E7834D0" w:rsidR="00220E69" w:rsidRDefault="00220E69" w:rsidP="00B206AD">
      <w:pPr>
        <w:pStyle w:val="AD"/>
        <w:spacing w:line="276" w:lineRule="auto"/>
      </w:pPr>
      <w:r>
        <w:rPr>
          <w:rFonts w:hint="eastAsia"/>
        </w:rPr>
        <w:t>信息来源：</w:t>
      </w:r>
      <w:hyperlink r:id="rId6" w:history="1">
        <w:r w:rsidRPr="003942AB">
          <w:rPr>
            <w:rStyle w:val="a7"/>
          </w:rPr>
          <w:t>http://www.pbc.gov.cn/tiaofasi/144941/144979/3941920/4429980/index.html</w:t>
        </w:r>
      </w:hyperlink>
    </w:p>
    <w:p w14:paraId="0F14E8F8" w14:textId="77777777" w:rsidR="00220E69" w:rsidRPr="00220E69" w:rsidRDefault="00220E69" w:rsidP="00B206AD">
      <w:pPr>
        <w:pStyle w:val="AD"/>
        <w:spacing w:line="276" w:lineRule="auto"/>
        <w:rPr>
          <w:rFonts w:hint="eastAsia"/>
        </w:rPr>
      </w:pPr>
    </w:p>
    <w:sectPr w:rsidR="00220E69" w:rsidRPr="00220E6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1858B" w14:textId="77777777" w:rsidR="00D61C0D" w:rsidRDefault="00D61C0D" w:rsidP="00C20A6A">
      <w:pPr>
        <w:spacing w:line="240" w:lineRule="auto"/>
      </w:pPr>
      <w:r>
        <w:separator/>
      </w:r>
    </w:p>
  </w:endnote>
  <w:endnote w:type="continuationSeparator" w:id="0">
    <w:p w14:paraId="3B282E6B" w14:textId="77777777" w:rsidR="00D61C0D" w:rsidRDefault="00D61C0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E7EE" w14:textId="77777777" w:rsidR="00D61C0D" w:rsidRDefault="00D61C0D" w:rsidP="00C20A6A">
      <w:pPr>
        <w:spacing w:line="240" w:lineRule="auto"/>
      </w:pPr>
      <w:r>
        <w:separator/>
      </w:r>
    </w:p>
  </w:footnote>
  <w:footnote w:type="continuationSeparator" w:id="0">
    <w:p w14:paraId="51A61F96" w14:textId="77777777" w:rsidR="00D61C0D" w:rsidRDefault="00D61C0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66C88"/>
    <w:rsid w:val="000F4C6A"/>
    <w:rsid w:val="000F7EBF"/>
    <w:rsid w:val="00176A25"/>
    <w:rsid w:val="001C4C6F"/>
    <w:rsid w:val="00220E69"/>
    <w:rsid w:val="003D27E2"/>
    <w:rsid w:val="005F7C76"/>
    <w:rsid w:val="00673F02"/>
    <w:rsid w:val="007D7BDB"/>
    <w:rsid w:val="009A3B6B"/>
    <w:rsid w:val="00A548E7"/>
    <w:rsid w:val="00B15193"/>
    <w:rsid w:val="00B206AD"/>
    <w:rsid w:val="00B731F1"/>
    <w:rsid w:val="00C20A6A"/>
    <w:rsid w:val="00C22624"/>
    <w:rsid w:val="00D02718"/>
    <w:rsid w:val="00D61C0D"/>
    <w:rsid w:val="00D6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3939F"/>
  <w15:chartTrackingRefBased/>
  <w15:docId w15:val="{AB1DCD78-FDCD-4D8C-A44D-5C3D3090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20E69"/>
    <w:rPr>
      <w:color w:val="0000FF" w:themeColor="hyperlink"/>
      <w:u w:val="single"/>
    </w:rPr>
  </w:style>
  <w:style w:type="character" w:styleId="a8">
    <w:name w:val="Unresolved Mention"/>
    <w:basedOn w:val="a0"/>
    <w:uiPriority w:val="99"/>
    <w:semiHidden/>
    <w:unhideWhenUsed/>
    <w:rsid w:val="00220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79/3941920/4429980/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2021-12-30T03:32:00Z</dcterms:created>
  <dcterms:modified xsi:type="dcterms:W3CDTF">2021-12-30T03:33:00Z</dcterms:modified>
</cp:coreProperties>
</file>