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8277A" w14:textId="77777777" w:rsidR="004B30FC" w:rsidRPr="004B395C" w:rsidRDefault="004B30FC" w:rsidP="004B395C">
      <w:pPr>
        <w:pStyle w:val="AD"/>
        <w:spacing w:line="276" w:lineRule="auto"/>
        <w:jc w:val="center"/>
        <w:rPr>
          <w:rFonts w:hint="eastAsia"/>
          <w:b/>
          <w:bCs/>
          <w:color w:val="E36C0A" w:themeColor="accent6" w:themeShade="BF"/>
          <w:sz w:val="32"/>
          <w:szCs w:val="32"/>
        </w:rPr>
      </w:pPr>
      <w:bookmarkStart w:id="0" w:name="_GoBack"/>
      <w:bookmarkEnd w:id="0"/>
      <w:r w:rsidRPr="004B395C">
        <w:rPr>
          <w:rFonts w:hint="eastAsia"/>
          <w:b/>
          <w:bCs/>
          <w:color w:val="E36C0A" w:themeColor="accent6" w:themeShade="BF"/>
          <w:sz w:val="32"/>
          <w:szCs w:val="32"/>
        </w:rPr>
        <w:t>关于加强和完善法官考核工作的指导意见</w:t>
      </w:r>
    </w:p>
    <w:p w14:paraId="2B7F6955" w14:textId="77777777" w:rsidR="004B30FC" w:rsidRDefault="004B30FC" w:rsidP="00416C27">
      <w:pPr>
        <w:pStyle w:val="AD"/>
        <w:spacing w:line="276" w:lineRule="auto"/>
      </w:pPr>
    </w:p>
    <w:p w14:paraId="51F8BF04" w14:textId="77777777" w:rsidR="004B30FC" w:rsidRDefault="004B30FC" w:rsidP="00416C27">
      <w:pPr>
        <w:pStyle w:val="AD"/>
        <w:spacing w:line="276" w:lineRule="auto"/>
        <w:rPr>
          <w:rFonts w:hint="eastAsia"/>
        </w:rPr>
      </w:pPr>
      <w:r>
        <w:rPr>
          <w:rFonts w:hint="eastAsia"/>
        </w:rPr>
        <w:t xml:space="preserve">　　为进一步加强和完善法官考核工作，构建科学合理的法官考核体系，引导、规范、激励法官依法公正高效履行审判职责，推进法官队伍革命化、正规化、专业化、职业化建设，根据《中华人民共和国公务员法》《中华人民共和国法官法》等有关法律法规，按照中央推进司法体制改革精神，结合人民法院工作实际，制定本意见。</w:t>
      </w:r>
    </w:p>
    <w:p w14:paraId="4EC4CDD3" w14:textId="77777777" w:rsidR="004B30FC" w:rsidRDefault="004B30FC" w:rsidP="00416C27">
      <w:pPr>
        <w:pStyle w:val="AD"/>
        <w:spacing w:line="276" w:lineRule="auto"/>
      </w:pPr>
    </w:p>
    <w:p w14:paraId="6F18FB87" w14:textId="77777777" w:rsidR="004B30FC" w:rsidRDefault="004B30FC" w:rsidP="00416C27">
      <w:pPr>
        <w:pStyle w:val="AD"/>
        <w:spacing w:line="276" w:lineRule="auto"/>
        <w:rPr>
          <w:rFonts w:hint="eastAsia"/>
        </w:rPr>
      </w:pPr>
      <w:r>
        <w:rPr>
          <w:rFonts w:hint="eastAsia"/>
        </w:rPr>
        <w:t xml:space="preserve">　　一、总则</w:t>
      </w:r>
    </w:p>
    <w:p w14:paraId="2C766F1E" w14:textId="77777777" w:rsidR="004B30FC" w:rsidRDefault="004B30FC" w:rsidP="00416C27">
      <w:pPr>
        <w:pStyle w:val="AD"/>
        <w:spacing w:line="276" w:lineRule="auto"/>
      </w:pPr>
    </w:p>
    <w:p w14:paraId="56919C27" w14:textId="77777777" w:rsidR="004B30FC" w:rsidRDefault="004B30FC" w:rsidP="00416C27">
      <w:pPr>
        <w:pStyle w:val="AD"/>
        <w:spacing w:line="276" w:lineRule="auto"/>
        <w:rPr>
          <w:rFonts w:hint="eastAsia"/>
        </w:rPr>
      </w:pPr>
      <w:r>
        <w:rPr>
          <w:rFonts w:hint="eastAsia"/>
        </w:rPr>
        <w:t xml:space="preserve">　　</w:t>
      </w:r>
      <w:r>
        <w:rPr>
          <w:rFonts w:hint="eastAsia"/>
        </w:rPr>
        <w:t>1.</w:t>
      </w:r>
      <w:r>
        <w:rPr>
          <w:rFonts w:hint="eastAsia"/>
        </w:rPr>
        <w:t>坚持以习近平新时代中国特色社会主义思想为指导，深入贯彻习近平法治思想，贯彻新时代党的组织路线和干部工作方针政策，着眼构建更加科学合理、更加符合司法规律的考核机制，把政治标准放在首位，突出考核法官做好审判执行工作的实际成效，充分发挥考核“指挥棒”“风向标”的作用，努力建设一支政治过硬、业务过硬、责任过硬、纪律过硬、作风过硬的高素质专业化法官队伍。</w:t>
      </w:r>
    </w:p>
    <w:p w14:paraId="2B205E3C" w14:textId="77777777" w:rsidR="004B30FC" w:rsidRDefault="004B30FC" w:rsidP="00416C27">
      <w:pPr>
        <w:pStyle w:val="AD"/>
        <w:spacing w:line="276" w:lineRule="auto"/>
      </w:pPr>
    </w:p>
    <w:p w14:paraId="13CBE403" w14:textId="77777777" w:rsidR="004B30FC" w:rsidRDefault="004B30FC" w:rsidP="00416C27">
      <w:pPr>
        <w:pStyle w:val="AD"/>
        <w:spacing w:line="276" w:lineRule="auto"/>
        <w:rPr>
          <w:rFonts w:hint="eastAsia"/>
        </w:rPr>
      </w:pPr>
      <w:r>
        <w:rPr>
          <w:rFonts w:hint="eastAsia"/>
        </w:rPr>
        <w:t xml:space="preserve">　　</w:t>
      </w:r>
      <w:r>
        <w:rPr>
          <w:rFonts w:hint="eastAsia"/>
        </w:rPr>
        <w:t>2.</w:t>
      </w:r>
      <w:r>
        <w:rPr>
          <w:rFonts w:hint="eastAsia"/>
        </w:rPr>
        <w:t>法官考核应当根据公务员考核相关规定，立足四级法院审级职能定位，体现法官职业特点和要求，按照干部管理权限、规定的标准和程序，对法官的政治素质、审判工作实绩、职业道德、专业水平、工作能力、审判作风等进行全面考查和综合评价。</w:t>
      </w:r>
    </w:p>
    <w:p w14:paraId="0FF7141F" w14:textId="77777777" w:rsidR="004B30FC" w:rsidRDefault="004B30FC" w:rsidP="00416C27">
      <w:pPr>
        <w:pStyle w:val="AD"/>
        <w:spacing w:line="276" w:lineRule="auto"/>
      </w:pPr>
    </w:p>
    <w:p w14:paraId="14CB9240" w14:textId="77777777" w:rsidR="004B30FC" w:rsidRDefault="004B30FC" w:rsidP="00416C27">
      <w:pPr>
        <w:pStyle w:val="AD"/>
        <w:spacing w:line="276" w:lineRule="auto"/>
        <w:rPr>
          <w:rFonts w:hint="eastAsia"/>
        </w:rPr>
      </w:pPr>
      <w:r>
        <w:rPr>
          <w:rFonts w:hint="eastAsia"/>
        </w:rPr>
        <w:t xml:space="preserve">　　干部管理权限不在本院党组的法官考核，按照有关规定办理。</w:t>
      </w:r>
    </w:p>
    <w:p w14:paraId="60B66270" w14:textId="77777777" w:rsidR="004B30FC" w:rsidRDefault="004B30FC" w:rsidP="00416C27">
      <w:pPr>
        <w:pStyle w:val="AD"/>
        <w:spacing w:line="276" w:lineRule="auto"/>
      </w:pPr>
    </w:p>
    <w:p w14:paraId="4FEB3D93" w14:textId="77777777" w:rsidR="004B30FC" w:rsidRDefault="004B30FC" w:rsidP="00416C27">
      <w:pPr>
        <w:pStyle w:val="AD"/>
        <w:spacing w:line="276" w:lineRule="auto"/>
        <w:rPr>
          <w:rFonts w:hint="eastAsia"/>
        </w:rPr>
      </w:pPr>
      <w:r>
        <w:rPr>
          <w:rFonts w:hint="eastAsia"/>
        </w:rPr>
        <w:t xml:space="preserve">　　</w:t>
      </w:r>
      <w:r>
        <w:rPr>
          <w:rFonts w:hint="eastAsia"/>
        </w:rPr>
        <w:t>3.</w:t>
      </w:r>
      <w:r>
        <w:rPr>
          <w:rFonts w:hint="eastAsia"/>
        </w:rPr>
        <w:t>法官考核工作坚持以下原则：</w:t>
      </w:r>
    </w:p>
    <w:p w14:paraId="0EA616E8" w14:textId="77777777" w:rsidR="004B30FC" w:rsidRDefault="004B30FC" w:rsidP="00416C27">
      <w:pPr>
        <w:pStyle w:val="AD"/>
        <w:spacing w:line="276" w:lineRule="auto"/>
      </w:pPr>
    </w:p>
    <w:p w14:paraId="14C98858" w14:textId="77777777" w:rsidR="004B30FC" w:rsidRDefault="004B30FC" w:rsidP="00416C27">
      <w:pPr>
        <w:pStyle w:val="AD"/>
        <w:spacing w:line="276" w:lineRule="auto"/>
        <w:rPr>
          <w:rFonts w:hint="eastAsia"/>
        </w:rPr>
      </w:pPr>
      <w:r>
        <w:rPr>
          <w:rFonts w:hint="eastAsia"/>
        </w:rPr>
        <w:t xml:space="preserve">　　（</w:t>
      </w:r>
      <w:r>
        <w:rPr>
          <w:rFonts w:hint="eastAsia"/>
        </w:rPr>
        <w:t>1</w:t>
      </w:r>
      <w:r>
        <w:rPr>
          <w:rFonts w:hint="eastAsia"/>
        </w:rPr>
        <w:t>）党管干部；</w:t>
      </w:r>
    </w:p>
    <w:p w14:paraId="12804514" w14:textId="77777777" w:rsidR="004B30FC" w:rsidRDefault="004B30FC" w:rsidP="00416C27">
      <w:pPr>
        <w:pStyle w:val="AD"/>
        <w:spacing w:line="276" w:lineRule="auto"/>
      </w:pPr>
    </w:p>
    <w:p w14:paraId="5DE6D114" w14:textId="77777777" w:rsidR="004B30FC" w:rsidRDefault="004B30FC" w:rsidP="00416C27">
      <w:pPr>
        <w:pStyle w:val="AD"/>
        <w:spacing w:line="276" w:lineRule="auto"/>
        <w:rPr>
          <w:rFonts w:hint="eastAsia"/>
        </w:rPr>
      </w:pPr>
      <w:r>
        <w:rPr>
          <w:rFonts w:hint="eastAsia"/>
        </w:rPr>
        <w:t xml:space="preserve">　　（</w:t>
      </w:r>
      <w:r>
        <w:rPr>
          <w:rFonts w:hint="eastAsia"/>
        </w:rPr>
        <w:t>2</w:t>
      </w:r>
      <w:r>
        <w:rPr>
          <w:rFonts w:hint="eastAsia"/>
        </w:rPr>
        <w:t>）全面、客观、公正、公开；</w:t>
      </w:r>
    </w:p>
    <w:p w14:paraId="7AEFCAAC" w14:textId="77777777" w:rsidR="004B30FC" w:rsidRDefault="004B30FC" w:rsidP="00416C27">
      <w:pPr>
        <w:pStyle w:val="AD"/>
        <w:spacing w:line="276" w:lineRule="auto"/>
      </w:pPr>
    </w:p>
    <w:p w14:paraId="5C3F2397" w14:textId="77777777" w:rsidR="004B30FC" w:rsidRDefault="004B30FC" w:rsidP="00416C27">
      <w:pPr>
        <w:pStyle w:val="AD"/>
        <w:spacing w:line="276" w:lineRule="auto"/>
        <w:rPr>
          <w:rFonts w:hint="eastAsia"/>
        </w:rPr>
      </w:pPr>
      <w:r>
        <w:rPr>
          <w:rFonts w:hint="eastAsia"/>
        </w:rPr>
        <w:t xml:space="preserve">　　（</w:t>
      </w:r>
      <w:r>
        <w:rPr>
          <w:rFonts w:hint="eastAsia"/>
        </w:rPr>
        <w:t>3</w:t>
      </w:r>
      <w:r>
        <w:rPr>
          <w:rFonts w:hint="eastAsia"/>
        </w:rPr>
        <w:t>）遵循司法规律，体现职业特点；</w:t>
      </w:r>
    </w:p>
    <w:p w14:paraId="7D45427A" w14:textId="77777777" w:rsidR="004B30FC" w:rsidRDefault="004B30FC" w:rsidP="00416C27">
      <w:pPr>
        <w:pStyle w:val="AD"/>
        <w:spacing w:line="276" w:lineRule="auto"/>
      </w:pPr>
    </w:p>
    <w:p w14:paraId="65142E5D" w14:textId="77777777" w:rsidR="004B30FC" w:rsidRDefault="004B30FC" w:rsidP="00416C27">
      <w:pPr>
        <w:pStyle w:val="AD"/>
        <w:spacing w:line="276" w:lineRule="auto"/>
        <w:rPr>
          <w:rFonts w:hint="eastAsia"/>
        </w:rPr>
      </w:pPr>
      <w:r>
        <w:rPr>
          <w:rFonts w:hint="eastAsia"/>
        </w:rPr>
        <w:t xml:space="preserve">　　（</w:t>
      </w:r>
      <w:r>
        <w:rPr>
          <w:rFonts w:hint="eastAsia"/>
        </w:rPr>
        <w:t>4</w:t>
      </w:r>
      <w:r>
        <w:rPr>
          <w:rFonts w:hint="eastAsia"/>
        </w:rPr>
        <w:t>）聚焦主责主业，突出工作实绩；</w:t>
      </w:r>
    </w:p>
    <w:p w14:paraId="5243A34A" w14:textId="77777777" w:rsidR="004B30FC" w:rsidRDefault="004B30FC" w:rsidP="00416C27">
      <w:pPr>
        <w:pStyle w:val="AD"/>
        <w:spacing w:line="276" w:lineRule="auto"/>
      </w:pPr>
    </w:p>
    <w:p w14:paraId="07DC313E" w14:textId="77777777" w:rsidR="004B30FC" w:rsidRDefault="004B30FC" w:rsidP="00416C27">
      <w:pPr>
        <w:pStyle w:val="AD"/>
        <w:spacing w:line="276" w:lineRule="auto"/>
        <w:rPr>
          <w:rFonts w:hint="eastAsia"/>
        </w:rPr>
      </w:pPr>
      <w:r>
        <w:rPr>
          <w:rFonts w:hint="eastAsia"/>
        </w:rPr>
        <w:t xml:space="preserve">　　（</w:t>
      </w:r>
      <w:r>
        <w:rPr>
          <w:rFonts w:hint="eastAsia"/>
        </w:rPr>
        <w:t>5</w:t>
      </w:r>
      <w:r>
        <w:rPr>
          <w:rFonts w:hint="eastAsia"/>
        </w:rPr>
        <w:t>）定量与定性相结合，平时考核与年度考核相结合；</w:t>
      </w:r>
    </w:p>
    <w:p w14:paraId="2559C575" w14:textId="77777777" w:rsidR="004B30FC" w:rsidRDefault="004B30FC" w:rsidP="00416C27">
      <w:pPr>
        <w:pStyle w:val="AD"/>
        <w:spacing w:line="276" w:lineRule="auto"/>
      </w:pPr>
    </w:p>
    <w:p w14:paraId="7FF8DA3D" w14:textId="77777777" w:rsidR="004B30FC" w:rsidRDefault="004B30FC" w:rsidP="00416C27">
      <w:pPr>
        <w:pStyle w:val="AD"/>
        <w:spacing w:line="276" w:lineRule="auto"/>
        <w:rPr>
          <w:rFonts w:hint="eastAsia"/>
        </w:rPr>
      </w:pPr>
      <w:r>
        <w:rPr>
          <w:rFonts w:hint="eastAsia"/>
        </w:rPr>
        <w:t xml:space="preserve">　　（</w:t>
      </w:r>
      <w:r>
        <w:rPr>
          <w:rFonts w:hint="eastAsia"/>
        </w:rPr>
        <w:t>6</w:t>
      </w:r>
      <w:r>
        <w:rPr>
          <w:rFonts w:hint="eastAsia"/>
        </w:rPr>
        <w:t>）分级分类，科学高效，考用结合。</w:t>
      </w:r>
    </w:p>
    <w:p w14:paraId="08D953F8" w14:textId="77777777" w:rsidR="004B30FC" w:rsidRDefault="004B30FC" w:rsidP="00416C27">
      <w:pPr>
        <w:pStyle w:val="AD"/>
        <w:spacing w:line="276" w:lineRule="auto"/>
      </w:pPr>
    </w:p>
    <w:p w14:paraId="147703AC" w14:textId="77777777" w:rsidR="004B30FC" w:rsidRDefault="004B30FC" w:rsidP="00416C27">
      <w:pPr>
        <w:pStyle w:val="AD"/>
        <w:spacing w:line="276" w:lineRule="auto"/>
        <w:rPr>
          <w:rFonts w:hint="eastAsia"/>
        </w:rPr>
      </w:pPr>
      <w:r>
        <w:rPr>
          <w:rFonts w:hint="eastAsia"/>
        </w:rPr>
        <w:t xml:space="preserve">　　</w:t>
      </w:r>
      <w:r>
        <w:rPr>
          <w:rFonts w:hint="eastAsia"/>
        </w:rPr>
        <w:t>4.</w:t>
      </w:r>
      <w:r>
        <w:rPr>
          <w:rFonts w:hint="eastAsia"/>
        </w:rPr>
        <w:t>人民法院设立法官考评委员会，在本院党组领导下，负责对本院法官的考核工作。法官考评委员会的组成人员为五至九人的单数，一般由本院院长、相关院领导、相关部门负责人和若干法官代表组成，主任由本院院长担任。</w:t>
      </w:r>
    </w:p>
    <w:p w14:paraId="34D4A844" w14:textId="77777777" w:rsidR="004B30FC" w:rsidRDefault="004B30FC" w:rsidP="00416C27">
      <w:pPr>
        <w:pStyle w:val="AD"/>
        <w:spacing w:line="276" w:lineRule="auto"/>
      </w:pPr>
    </w:p>
    <w:p w14:paraId="5D47F6D1" w14:textId="77777777" w:rsidR="004B30FC" w:rsidRDefault="004B30FC" w:rsidP="00416C27">
      <w:pPr>
        <w:pStyle w:val="AD"/>
        <w:spacing w:line="276" w:lineRule="auto"/>
        <w:rPr>
          <w:rFonts w:hint="eastAsia"/>
        </w:rPr>
      </w:pPr>
      <w:r>
        <w:rPr>
          <w:rFonts w:hint="eastAsia"/>
        </w:rPr>
        <w:lastRenderedPageBreak/>
        <w:t xml:space="preserve">　　法官考评委员会召开会议，应当有全体组成人员的过半数出席，决定事项须经全体组成人员过半数同意。</w:t>
      </w:r>
    </w:p>
    <w:p w14:paraId="2CD4A005" w14:textId="77777777" w:rsidR="004B30FC" w:rsidRDefault="004B30FC" w:rsidP="00416C27">
      <w:pPr>
        <w:pStyle w:val="AD"/>
        <w:spacing w:line="276" w:lineRule="auto"/>
      </w:pPr>
    </w:p>
    <w:p w14:paraId="740BAF76" w14:textId="77777777" w:rsidR="004B30FC" w:rsidRDefault="004B30FC" w:rsidP="00416C27">
      <w:pPr>
        <w:pStyle w:val="AD"/>
        <w:spacing w:line="276" w:lineRule="auto"/>
        <w:rPr>
          <w:rFonts w:hint="eastAsia"/>
        </w:rPr>
      </w:pPr>
      <w:r>
        <w:rPr>
          <w:rFonts w:hint="eastAsia"/>
        </w:rPr>
        <w:t xml:space="preserve">　　</w:t>
      </w:r>
      <w:r>
        <w:rPr>
          <w:rFonts w:hint="eastAsia"/>
        </w:rPr>
        <w:t>5.</w:t>
      </w:r>
      <w:r>
        <w:rPr>
          <w:rFonts w:hint="eastAsia"/>
        </w:rPr>
        <w:t>法官考评委员会的办事机构设在本院组织人事部门。</w:t>
      </w:r>
    </w:p>
    <w:p w14:paraId="7F57454A" w14:textId="77777777" w:rsidR="004B30FC" w:rsidRDefault="004B30FC" w:rsidP="00416C27">
      <w:pPr>
        <w:pStyle w:val="AD"/>
        <w:spacing w:line="276" w:lineRule="auto"/>
      </w:pPr>
    </w:p>
    <w:p w14:paraId="520A18CD" w14:textId="77777777" w:rsidR="004B30FC" w:rsidRDefault="004B30FC" w:rsidP="00416C27">
      <w:pPr>
        <w:pStyle w:val="AD"/>
        <w:spacing w:line="276" w:lineRule="auto"/>
        <w:rPr>
          <w:rFonts w:hint="eastAsia"/>
        </w:rPr>
      </w:pPr>
      <w:r>
        <w:rPr>
          <w:rFonts w:hint="eastAsia"/>
        </w:rPr>
        <w:t xml:space="preserve">　　</w:t>
      </w:r>
      <w:r>
        <w:rPr>
          <w:rFonts w:hint="eastAsia"/>
        </w:rPr>
        <w:t>6.</w:t>
      </w:r>
      <w:r>
        <w:rPr>
          <w:rFonts w:hint="eastAsia"/>
        </w:rPr>
        <w:t>法官考评委员会主要履行以下职责：</w:t>
      </w:r>
    </w:p>
    <w:p w14:paraId="6866401F" w14:textId="77777777" w:rsidR="004B30FC" w:rsidRDefault="004B30FC" w:rsidP="00416C27">
      <w:pPr>
        <w:pStyle w:val="AD"/>
        <w:spacing w:line="276" w:lineRule="auto"/>
      </w:pPr>
    </w:p>
    <w:p w14:paraId="35B6C253" w14:textId="77777777" w:rsidR="004B30FC" w:rsidRDefault="004B30FC" w:rsidP="00416C27">
      <w:pPr>
        <w:pStyle w:val="AD"/>
        <w:spacing w:line="276" w:lineRule="auto"/>
        <w:rPr>
          <w:rFonts w:hint="eastAsia"/>
        </w:rPr>
      </w:pPr>
      <w:r>
        <w:rPr>
          <w:rFonts w:hint="eastAsia"/>
        </w:rPr>
        <w:t xml:space="preserve">　　（</w:t>
      </w:r>
      <w:r>
        <w:rPr>
          <w:rFonts w:hint="eastAsia"/>
        </w:rPr>
        <w:t>1</w:t>
      </w:r>
      <w:r>
        <w:rPr>
          <w:rFonts w:hint="eastAsia"/>
        </w:rPr>
        <w:t>）研究制定法官考核工作制度规范；</w:t>
      </w:r>
    </w:p>
    <w:p w14:paraId="3F49B48E" w14:textId="77777777" w:rsidR="004B30FC" w:rsidRDefault="004B30FC" w:rsidP="00416C27">
      <w:pPr>
        <w:pStyle w:val="AD"/>
        <w:spacing w:line="276" w:lineRule="auto"/>
      </w:pPr>
    </w:p>
    <w:p w14:paraId="09A09397" w14:textId="77777777" w:rsidR="004B30FC" w:rsidRDefault="004B30FC" w:rsidP="00416C27">
      <w:pPr>
        <w:pStyle w:val="AD"/>
        <w:spacing w:line="276" w:lineRule="auto"/>
        <w:rPr>
          <w:rFonts w:hint="eastAsia"/>
        </w:rPr>
      </w:pPr>
      <w:r>
        <w:rPr>
          <w:rFonts w:hint="eastAsia"/>
        </w:rPr>
        <w:t xml:space="preserve">　　（</w:t>
      </w:r>
      <w:r>
        <w:rPr>
          <w:rFonts w:hint="eastAsia"/>
        </w:rPr>
        <w:t>2</w:t>
      </w:r>
      <w:r>
        <w:rPr>
          <w:rFonts w:hint="eastAsia"/>
        </w:rPr>
        <w:t>）组织实施法官考核工作；</w:t>
      </w:r>
    </w:p>
    <w:p w14:paraId="704ABFD3" w14:textId="77777777" w:rsidR="004B30FC" w:rsidRDefault="004B30FC" w:rsidP="00416C27">
      <w:pPr>
        <w:pStyle w:val="AD"/>
        <w:spacing w:line="276" w:lineRule="auto"/>
      </w:pPr>
    </w:p>
    <w:p w14:paraId="7EADF5CA" w14:textId="77777777" w:rsidR="004B30FC" w:rsidRDefault="004B30FC" w:rsidP="00416C27">
      <w:pPr>
        <w:pStyle w:val="AD"/>
        <w:spacing w:line="276" w:lineRule="auto"/>
        <w:rPr>
          <w:rFonts w:hint="eastAsia"/>
        </w:rPr>
      </w:pPr>
      <w:r>
        <w:rPr>
          <w:rFonts w:hint="eastAsia"/>
        </w:rPr>
        <w:t xml:space="preserve">　　（</w:t>
      </w:r>
      <w:r>
        <w:rPr>
          <w:rFonts w:hint="eastAsia"/>
        </w:rPr>
        <w:t>3</w:t>
      </w:r>
      <w:r>
        <w:rPr>
          <w:rFonts w:hint="eastAsia"/>
        </w:rPr>
        <w:t>）研究提出法官考核结果建议并提交本院党组审议；</w:t>
      </w:r>
    </w:p>
    <w:p w14:paraId="72BB3533" w14:textId="77777777" w:rsidR="004B30FC" w:rsidRDefault="004B30FC" w:rsidP="00416C27">
      <w:pPr>
        <w:pStyle w:val="AD"/>
        <w:spacing w:line="276" w:lineRule="auto"/>
      </w:pPr>
    </w:p>
    <w:p w14:paraId="12F4D83F" w14:textId="77777777" w:rsidR="004B30FC" w:rsidRDefault="004B30FC" w:rsidP="00416C27">
      <w:pPr>
        <w:pStyle w:val="AD"/>
        <w:spacing w:line="276" w:lineRule="auto"/>
        <w:rPr>
          <w:rFonts w:hint="eastAsia"/>
        </w:rPr>
      </w:pPr>
      <w:r>
        <w:rPr>
          <w:rFonts w:hint="eastAsia"/>
        </w:rPr>
        <w:t xml:space="preserve">　　（</w:t>
      </w:r>
      <w:r>
        <w:rPr>
          <w:rFonts w:hint="eastAsia"/>
        </w:rPr>
        <w:t>4</w:t>
      </w:r>
      <w:r>
        <w:rPr>
          <w:rFonts w:hint="eastAsia"/>
        </w:rPr>
        <w:t>）受理对考核结果的复核申请；</w:t>
      </w:r>
    </w:p>
    <w:p w14:paraId="56189FF5" w14:textId="77777777" w:rsidR="004B30FC" w:rsidRDefault="004B30FC" w:rsidP="00416C27">
      <w:pPr>
        <w:pStyle w:val="AD"/>
        <w:spacing w:line="276" w:lineRule="auto"/>
      </w:pPr>
    </w:p>
    <w:p w14:paraId="09BD6741" w14:textId="77777777" w:rsidR="004B30FC" w:rsidRDefault="004B30FC" w:rsidP="00416C27">
      <w:pPr>
        <w:pStyle w:val="AD"/>
        <w:spacing w:line="276" w:lineRule="auto"/>
        <w:rPr>
          <w:rFonts w:hint="eastAsia"/>
        </w:rPr>
      </w:pPr>
      <w:r>
        <w:rPr>
          <w:rFonts w:hint="eastAsia"/>
        </w:rPr>
        <w:t xml:space="preserve">　　（</w:t>
      </w:r>
      <w:r>
        <w:rPr>
          <w:rFonts w:hint="eastAsia"/>
        </w:rPr>
        <w:t>5</w:t>
      </w:r>
      <w:r>
        <w:rPr>
          <w:rFonts w:hint="eastAsia"/>
        </w:rPr>
        <w:t>）其他应当由法官考评委员会负责的事项。</w:t>
      </w:r>
    </w:p>
    <w:p w14:paraId="422ED5A5" w14:textId="77777777" w:rsidR="004B30FC" w:rsidRDefault="004B30FC" w:rsidP="00416C27">
      <w:pPr>
        <w:pStyle w:val="AD"/>
        <w:spacing w:line="276" w:lineRule="auto"/>
      </w:pPr>
    </w:p>
    <w:p w14:paraId="19C6FB27" w14:textId="77777777" w:rsidR="004B30FC" w:rsidRDefault="004B30FC" w:rsidP="00416C27">
      <w:pPr>
        <w:pStyle w:val="AD"/>
        <w:spacing w:line="276" w:lineRule="auto"/>
        <w:rPr>
          <w:rFonts w:hint="eastAsia"/>
        </w:rPr>
      </w:pPr>
      <w:r>
        <w:rPr>
          <w:rFonts w:hint="eastAsia"/>
        </w:rPr>
        <w:t xml:space="preserve">　　二、考核内容</w:t>
      </w:r>
    </w:p>
    <w:p w14:paraId="019DC357" w14:textId="77777777" w:rsidR="004B30FC" w:rsidRDefault="004B30FC" w:rsidP="00416C27">
      <w:pPr>
        <w:pStyle w:val="AD"/>
        <w:spacing w:line="276" w:lineRule="auto"/>
      </w:pPr>
    </w:p>
    <w:p w14:paraId="1C5B8E9D" w14:textId="77777777" w:rsidR="004B30FC" w:rsidRDefault="004B30FC" w:rsidP="00416C27">
      <w:pPr>
        <w:pStyle w:val="AD"/>
        <w:spacing w:line="276" w:lineRule="auto"/>
        <w:rPr>
          <w:rFonts w:hint="eastAsia"/>
        </w:rPr>
      </w:pPr>
      <w:r>
        <w:rPr>
          <w:rFonts w:hint="eastAsia"/>
        </w:rPr>
        <w:t xml:space="preserve">　　</w:t>
      </w:r>
      <w:r>
        <w:rPr>
          <w:rFonts w:hint="eastAsia"/>
        </w:rPr>
        <w:t>7.</w:t>
      </w:r>
      <w:r>
        <w:rPr>
          <w:rFonts w:hint="eastAsia"/>
        </w:rPr>
        <w:t>对法官的考核，以其岗位职责和所承担的工作任务为基本依据，以指标化评价的方式，全面考核德、能、勤、绩、</w:t>
      </w:r>
      <w:proofErr w:type="gramStart"/>
      <w:r>
        <w:rPr>
          <w:rFonts w:hint="eastAsia"/>
        </w:rPr>
        <w:t>廉各方</w:t>
      </w:r>
      <w:proofErr w:type="gramEnd"/>
      <w:r>
        <w:rPr>
          <w:rFonts w:hint="eastAsia"/>
        </w:rPr>
        <w:t>面，重点考核政治素质和审判工作实绩。</w:t>
      </w:r>
    </w:p>
    <w:p w14:paraId="7F7AE4BD" w14:textId="77777777" w:rsidR="004B30FC" w:rsidRDefault="004B30FC" w:rsidP="00416C27">
      <w:pPr>
        <w:pStyle w:val="AD"/>
        <w:spacing w:line="276" w:lineRule="auto"/>
      </w:pPr>
    </w:p>
    <w:p w14:paraId="28A62BD9" w14:textId="77777777" w:rsidR="004B30FC" w:rsidRDefault="004B30FC" w:rsidP="00416C27">
      <w:pPr>
        <w:pStyle w:val="AD"/>
        <w:spacing w:line="276" w:lineRule="auto"/>
        <w:rPr>
          <w:rFonts w:hint="eastAsia"/>
        </w:rPr>
      </w:pPr>
      <w:r>
        <w:rPr>
          <w:rFonts w:hint="eastAsia"/>
        </w:rPr>
        <w:t xml:space="preserve">　　</w:t>
      </w:r>
      <w:r>
        <w:rPr>
          <w:rFonts w:hint="eastAsia"/>
        </w:rPr>
        <w:t>8.</w:t>
      </w:r>
      <w:r>
        <w:rPr>
          <w:rFonts w:hint="eastAsia"/>
        </w:rPr>
        <w:t>对“德”的考核，主要围绕政治素质和道德品行等设置指标，重点考核深入学习贯彻习近平新时代中国特色社会主义思想，学习贯彻习近平法治思想，坚持党对司法工作的绝对领导、坚持中国特色社会主义法治道路，增强“四个意识”、坚定“四个自信”、做到“两个维护”，提高政治判断力、政治领悟力、政治执行力，遵守政治纪律和政治规矩，自觉抵制西方“宪政民主”“司法独立”“三权鼎立”等错误思潮情况，以及</w:t>
      </w:r>
      <w:proofErr w:type="gramStart"/>
      <w:r>
        <w:rPr>
          <w:rFonts w:hint="eastAsia"/>
        </w:rPr>
        <w:t>践行</w:t>
      </w:r>
      <w:proofErr w:type="gramEnd"/>
      <w:r>
        <w:rPr>
          <w:rFonts w:hint="eastAsia"/>
        </w:rPr>
        <w:t>社会主义核心价值观，恪守法官职业道德，遵守社会公德、家庭美德和个人品德等情况。法官政治素质考核情况应当记入政治素质档案。</w:t>
      </w:r>
    </w:p>
    <w:p w14:paraId="09ECE566" w14:textId="77777777" w:rsidR="004B30FC" w:rsidRDefault="004B30FC" w:rsidP="00416C27">
      <w:pPr>
        <w:pStyle w:val="AD"/>
        <w:spacing w:line="276" w:lineRule="auto"/>
      </w:pPr>
    </w:p>
    <w:p w14:paraId="60292B0E" w14:textId="77777777" w:rsidR="004B30FC" w:rsidRDefault="004B30FC" w:rsidP="00416C27">
      <w:pPr>
        <w:pStyle w:val="AD"/>
        <w:spacing w:line="276" w:lineRule="auto"/>
        <w:rPr>
          <w:rFonts w:hint="eastAsia"/>
        </w:rPr>
      </w:pPr>
      <w:r>
        <w:rPr>
          <w:rFonts w:hint="eastAsia"/>
        </w:rPr>
        <w:t xml:space="preserve">　　</w:t>
      </w:r>
      <w:r>
        <w:rPr>
          <w:rFonts w:hint="eastAsia"/>
        </w:rPr>
        <w:t>9.</w:t>
      </w:r>
      <w:r>
        <w:rPr>
          <w:rFonts w:hint="eastAsia"/>
        </w:rPr>
        <w:t>对“能”的考核，主要围绕法律专业水平和工作能力等设置指标，重点考核法律政策运用能力、审判业务水平、法学理论水平、司法实务研究水平，以及防控风险能力、群众工作能力、科技应用能力、舆论引导能力等。</w:t>
      </w:r>
    </w:p>
    <w:p w14:paraId="2665B059" w14:textId="77777777" w:rsidR="004B30FC" w:rsidRDefault="004B30FC" w:rsidP="00416C27">
      <w:pPr>
        <w:pStyle w:val="AD"/>
        <w:spacing w:line="276" w:lineRule="auto"/>
      </w:pPr>
    </w:p>
    <w:p w14:paraId="262B0E44" w14:textId="77777777" w:rsidR="004B30FC" w:rsidRDefault="004B30FC" w:rsidP="00416C27">
      <w:pPr>
        <w:pStyle w:val="AD"/>
        <w:spacing w:line="276" w:lineRule="auto"/>
        <w:rPr>
          <w:rFonts w:hint="eastAsia"/>
        </w:rPr>
      </w:pPr>
      <w:r>
        <w:rPr>
          <w:rFonts w:hint="eastAsia"/>
        </w:rPr>
        <w:t xml:space="preserve">　　</w:t>
      </w:r>
      <w:r>
        <w:rPr>
          <w:rFonts w:hint="eastAsia"/>
        </w:rPr>
        <w:t>10.</w:t>
      </w:r>
      <w:r>
        <w:rPr>
          <w:rFonts w:hint="eastAsia"/>
        </w:rPr>
        <w:t>对“勤”的考核，主要围绕精神状态和工作作风等设置指标，重点考核忠于职守，遵守工作纪律，爱岗敬业、勤勉尽责，敢于担当、甘于奉献等情况。</w:t>
      </w:r>
    </w:p>
    <w:p w14:paraId="5CCF0890" w14:textId="77777777" w:rsidR="004B30FC" w:rsidRDefault="004B30FC" w:rsidP="00416C27">
      <w:pPr>
        <w:pStyle w:val="AD"/>
        <w:spacing w:line="276" w:lineRule="auto"/>
      </w:pPr>
    </w:p>
    <w:p w14:paraId="0D886F8E" w14:textId="77777777" w:rsidR="004B30FC" w:rsidRDefault="004B30FC" w:rsidP="00416C27">
      <w:pPr>
        <w:pStyle w:val="AD"/>
        <w:spacing w:line="276" w:lineRule="auto"/>
        <w:rPr>
          <w:rFonts w:hint="eastAsia"/>
        </w:rPr>
      </w:pPr>
      <w:r>
        <w:rPr>
          <w:rFonts w:hint="eastAsia"/>
        </w:rPr>
        <w:t xml:space="preserve">　　</w:t>
      </w:r>
      <w:r>
        <w:rPr>
          <w:rFonts w:hint="eastAsia"/>
        </w:rPr>
        <w:t>11.</w:t>
      </w:r>
      <w:r>
        <w:rPr>
          <w:rFonts w:hint="eastAsia"/>
        </w:rPr>
        <w:t>对“绩”的考核，一般以办案业绩和其他工作业绩为主要评价内容，其中对办案业绩的考核，主要围绕办案数量、办案质量、办案效率和办案效果等四个方面设置指标。</w:t>
      </w:r>
    </w:p>
    <w:p w14:paraId="462C5C00" w14:textId="77777777" w:rsidR="004B30FC" w:rsidRDefault="004B30FC" w:rsidP="00416C27">
      <w:pPr>
        <w:pStyle w:val="AD"/>
        <w:spacing w:line="276" w:lineRule="auto"/>
      </w:pPr>
    </w:p>
    <w:p w14:paraId="2ED2356E" w14:textId="77777777" w:rsidR="004B30FC" w:rsidRDefault="004B30FC" w:rsidP="00416C27">
      <w:pPr>
        <w:pStyle w:val="AD"/>
        <w:spacing w:line="276" w:lineRule="auto"/>
        <w:rPr>
          <w:rFonts w:hint="eastAsia"/>
        </w:rPr>
      </w:pPr>
      <w:r>
        <w:rPr>
          <w:rFonts w:hint="eastAsia"/>
        </w:rPr>
        <w:t xml:space="preserve">　　（</w:t>
      </w:r>
      <w:r>
        <w:rPr>
          <w:rFonts w:hint="eastAsia"/>
        </w:rPr>
        <w:t>1</w:t>
      </w:r>
      <w:r>
        <w:rPr>
          <w:rFonts w:hint="eastAsia"/>
        </w:rPr>
        <w:t>）对办案数量的考核，应当以结案数量为基础，综合考虑案件类型、审判程序、审级等能够反映案件繁简难易程度和工作量多少的因素，结合审判团队配置情况，合理设置案件权重系数，科学评价不同业务条线、不同岗位法官的实际办案工作量。</w:t>
      </w:r>
    </w:p>
    <w:p w14:paraId="51589719" w14:textId="77777777" w:rsidR="004B30FC" w:rsidRDefault="004B30FC" w:rsidP="00416C27">
      <w:pPr>
        <w:pStyle w:val="AD"/>
        <w:spacing w:line="276" w:lineRule="auto"/>
      </w:pPr>
    </w:p>
    <w:p w14:paraId="4EA987A0" w14:textId="77777777" w:rsidR="004B30FC" w:rsidRDefault="004B30FC" w:rsidP="00416C27">
      <w:pPr>
        <w:pStyle w:val="AD"/>
        <w:spacing w:line="276" w:lineRule="auto"/>
        <w:rPr>
          <w:rFonts w:hint="eastAsia"/>
        </w:rPr>
      </w:pPr>
      <w:r>
        <w:rPr>
          <w:rFonts w:hint="eastAsia"/>
        </w:rPr>
        <w:t xml:space="preserve">　　（</w:t>
      </w:r>
      <w:r>
        <w:rPr>
          <w:rFonts w:hint="eastAsia"/>
        </w:rPr>
        <w:t>2</w:t>
      </w:r>
      <w:r>
        <w:rPr>
          <w:rFonts w:hint="eastAsia"/>
        </w:rPr>
        <w:t>）对办案质量的考核，以案件发回、改判等情况为基础，充分运用案件质量评查等机制，重点考核法官办案中证据审查、事实认定、法律适用、文书制作、释法说理、裁判结果等情况。</w:t>
      </w:r>
    </w:p>
    <w:p w14:paraId="58C4F464" w14:textId="77777777" w:rsidR="004B30FC" w:rsidRDefault="004B30FC" w:rsidP="00416C27">
      <w:pPr>
        <w:pStyle w:val="AD"/>
        <w:spacing w:line="276" w:lineRule="auto"/>
      </w:pPr>
    </w:p>
    <w:p w14:paraId="16E0966B" w14:textId="77777777" w:rsidR="004B30FC" w:rsidRDefault="004B30FC" w:rsidP="00416C27">
      <w:pPr>
        <w:pStyle w:val="AD"/>
        <w:spacing w:line="276" w:lineRule="auto"/>
        <w:rPr>
          <w:rFonts w:hint="eastAsia"/>
        </w:rPr>
      </w:pPr>
      <w:r>
        <w:rPr>
          <w:rFonts w:hint="eastAsia"/>
        </w:rPr>
        <w:t xml:space="preserve">　　（</w:t>
      </w:r>
      <w:r>
        <w:rPr>
          <w:rFonts w:hint="eastAsia"/>
        </w:rPr>
        <w:t>3</w:t>
      </w:r>
      <w:r>
        <w:rPr>
          <w:rFonts w:hint="eastAsia"/>
        </w:rPr>
        <w:t>）对办案效率的考核，以审限内结案率（包括按规定延长审限）等情况为基础，重点考核案件审理周期以及超过审理期限案件、长期未结案件等情况。</w:t>
      </w:r>
    </w:p>
    <w:p w14:paraId="40F7448A" w14:textId="77777777" w:rsidR="004B30FC" w:rsidRDefault="004B30FC" w:rsidP="00416C27">
      <w:pPr>
        <w:pStyle w:val="AD"/>
        <w:spacing w:line="276" w:lineRule="auto"/>
      </w:pPr>
    </w:p>
    <w:p w14:paraId="690D286A" w14:textId="77777777" w:rsidR="004B30FC" w:rsidRDefault="004B30FC" w:rsidP="00416C27">
      <w:pPr>
        <w:pStyle w:val="AD"/>
        <w:spacing w:line="276" w:lineRule="auto"/>
        <w:rPr>
          <w:rFonts w:hint="eastAsia"/>
        </w:rPr>
      </w:pPr>
      <w:r>
        <w:rPr>
          <w:rFonts w:hint="eastAsia"/>
        </w:rPr>
        <w:t xml:space="preserve">　　（</w:t>
      </w:r>
      <w:r>
        <w:rPr>
          <w:rFonts w:hint="eastAsia"/>
        </w:rPr>
        <w:t>4</w:t>
      </w:r>
      <w:r>
        <w:rPr>
          <w:rFonts w:hint="eastAsia"/>
        </w:rPr>
        <w:t>）对办案效果的考核，以案件取得的政治效果、法律效果和社会效果等情况为基础，重点考核维护国家安全和社会稳定、维护法律的严肃性和权威性、维护人民群众合法权益、弘扬社会主义核心价值观等情况。</w:t>
      </w:r>
    </w:p>
    <w:p w14:paraId="38D452E2" w14:textId="77777777" w:rsidR="004B30FC" w:rsidRDefault="004B30FC" w:rsidP="00416C27">
      <w:pPr>
        <w:pStyle w:val="AD"/>
        <w:spacing w:line="276" w:lineRule="auto"/>
      </w:pPr>
    </w:p>
    <w:p w14:paraId="447C82EA" w14:textId="77777777" w:rsidR="004B30FC" w:rsidRDefault="004B30FC" w:rsidP="00416C27">
      <w:pPr>
        <w:pStyle w:val="AD"/>
        <w:spacing w:line="276" w:lineRule="auto"/>
        <w:rPr>
          <w:rFonts w:hint="eastAsia"/>
        </w:rPr>
      </w:pPr>
      <w:r>
        <w:rPr>
          <w:rFonts w:hint="eastAsia"/>
        </w:rPr>
        <w:t xml:space="preserve">　　法官参加党和国家中心工作、地方重点工作，参加审判委员会、赔偿委员会、司法救助委员会、专业法官会议讨论案件，办理涉诉信访，开展执行监督，</w:t>
      </w:r>
      <w:proofErr w:type="gramStart"/>
      <w:r>
        <w:rPr>
          <w:rFonts w:hint="eastAsia"/>
        </w:rPr>
        <w:t>参与诉源治理</w:t>
      </w:r>
      <w:proofErr w:type="gramEnd"/>
      <w:r>
        <w:rPr>
          <w:rFonts w:hint="eastAsia"/>
        </w:rPr>
        <w:t>，开展案件评查、业务指导，开展未成年人案件社会调查、回访帮教等延伸工作，以及参加规范性文件制定、课题研究、案例</w:t>
      </w:r>
      <w:proofErr w:type="gramStart"/>
      <w:r>
        <w:rPr>
          <w:rFonts w:hint="eastAsia"/>
        </w:rPr>
        <w:t>研</w:t>
      </w:r>
      <w:proofErr w:type="gramEnd"/>
      <w:r>
        <w:rPr>
          <w:rFonts w:hint="eastAsia"/>
        </w:rPr>
        <w:t>编等其他工作的，可以设置相应指标，纳入法官业绩考核范畴。</w:t>
      </w:r>
    </w:p>
    <w:p w14:paraId="77B72A8A" w14:textId="77777777" w:rsidR="004B30FC" w:rsidRDefault="004B30FC" w:rsidP="00416C27">
      <w:pPr>
        <w:pStyle w:val="AD"/>
        <w:spacing w:line="276" w:lineRule="auto"/>
      </w:pPr>
    </w:p>
    <w:p w14:paraId="48E7E0AD" w14:textId="77777777" w:rsidR="004B30FC" w:rsidRDefault="004B30FC" w:rsidP="00416C27">
      <w:pPr>
        <w:pStyle w:val="AD"/>
        <w:spacing w:line="276" w:lineRule="auto"/>
        <w:rPr>
          <w:rFonts w:hint="eastAsia"/>
        </w:rPr>
      </w:pPr>
      <w:r>
        <w:rPr>
          <w:rFonts w:hint="eastAsia"/>
        </w:rPr>
        <w:t xml:space="preserve">　　</w:t>
      </w:r>
      <w:r>
        <w:rPr>
          <w:rFonts w:hint="eastAsia"/>
        </w:rPr>
        <w:t>12.</w:t>
      </w:r>
      <w:r>
        <w:rPr>
          <w:rFonts w:hint="eastAsia"/>
        </w:rPr>
        <w:t>对“廉”的考核，主要围绕廉洁司法、廉洁自律等设置指标，重点考核遵守廉洁纪律，落实中央八项规定及其实施细则精神，落实防止干预司法“三个规定”等情况。</w:t>
      </w:r>
    </w:p>
    <w:p w14:paraId="02A32019" w14:textId="77777777" w:rsidR="004B30FC" w:rsidRDefault="004B30FC" w:rsidP="00416C27">
      <w:pPr>
        <w:pStyle w:val="AD"/>
        <w:spacing w:line="276" w:lineRule="auto"/>
      </w:pPr>
    </w:p>
    <w:p w14:paraId="47130AFD" w14:textId="77777777" w:rsidR="004B30FC" w:rsidRDefault="004B30FC" w:rsidP="00416C27">
      <w:pPr>
        <w:pStyle w:val="AD"/>
        <w:spacing w:line="276" w:lineRule="auto"/>
        <w:rPr>
          <w:rFonts w:hint="eastAsia"/>
        </w:rPr>
      </w:pPr>
      <w:r>
        <w:rPr>
          <w:rFonts w:hint="eastAsia"/>
        </w:rPr>
        <w:t xml:space="preserve">　　</w:t>
      </w:r>
      <w:r>
        <w:rPr>
          <w:rFonts w:hint="eastAsia"/>
        </w:rPr>
        <w:t>13.</w:t>
      </w:r>
      <w:r>
        <w:rPr>
          <w:rFonts w:hint="eastAsia"/>
        </w:rPr>
        <w:t>对于担任领导职务的法官，应综合考虑本单位（部门）人员规模、案件数量、管理任务等因素，区分不同地区、层级、岗位，科学合理确定办案数量标准和办案类型。除前述关于德、能、勤、绩、廉的考核内容外，还应当围绕其履行审核批准程序性事项、综合指导审判工作、督促统一裁判标准、全程监管审判质效、排除案外因素干扰等审判监督管理职责和本单位（部门）办案质</w:t>
      </w:r>
      <w:proofErr w:type="gramStart"/>
      <w:r>
        <w:rPr>
          <w:rFonts w:hint="eastAsia"/>
        </w:rPr>
        <w:t>效总体</w:t>
      </w:r>
      <w:proofErr w:type="gramEnd"/>
      <w:r>
        <w:rPr>
          <w:rFonts w:hint="eastAsia"/>
        </w:rPr>
        <w:t>情况，以及落实党风廉政建设“一岗双责”、抓党建工作成效等情况，设置相应指标，纳入考核范畴。</w:t>
      </w:r>
    </w:p>
    <w:p w14:paraId="409976B0" w14:textId="77777777" w:rsidR="004B30FC" w:rsidRDefault="004B30FC" w:rsidP="00416C27">
      <w:pPr>
        <w:pStyle w:val="AD"/>
        <w:spacing w:line="276" w:lineRule="auto"/>
      </w:pPr>
    </w:p>
    <w:p w14:paraId="5A6B0232" w14:textId="77777777" w:rsidR="004B30FC" w:rsidRDefault="004B30FC" w:rsidP="00416C27">
      <w:pPr>
        <w:pStyle w:val="AD"/>
        <w:spacing w:line="276" w:lineRule="auto"/>
        <w:rPr>
          <w:rFonts w:hint="eastAsia"/>
        </w:rPr>
      </w:pPr>
      <w:r>
        <w:rPr>
          <w:rFonts w:hint="eastAsia"/>
        </w:rPr>
        <w:t xml:space="preserve">　　</w:t>
      </w:r>
      <w:r>
        <w:rPr>
          <w:rFonts w:hint="eastAsia"/>
        </w:rPr>
        <w:t>14.</w:t>
      </w:r>
      <w:r>
        <w:rPr>
          <w:rFonts w:hint="eastAsia"/>
        </w:rPr>
        <w:t>考核指标应当按照四级法院审级职能定位，根据不同法院层级、不同业务条线（岗位）特点，分层分类设置。其中，基层人民法院考核指标应重在体现准确查明事实、实质化解纠纷等方面；中级人民法院考核指标应重在体现二审有效终审、精准定分止争等方面；高级人民法院考核指标应重在体现再审依法纠错、统一裁判尺度等方面；最高人民法院考核指标应重在体现监督指导全国审判工作、确保法律正确统一适用等方面。</w:t>
      </w:r>
    </w:p>
    <w:p w14:paraId="56402436" w14:textId="77777777" w:rsidR="004B30FC" w:rsidRDefault="004B30FC" w:rsidP="00416C27">
      <w:pPr>
        <w:pStyle w:val="AD"/>
        <w:spacing w:line="276" w:lineRule="auto"/>
      </w:pPr>
    </w:p>
    <w:p w14:paraId="75BA029B" w14:textId="77777777" w:rsidR="004B30FC" w:rsidRDefault="004B30FC" w:rsidP="00416C27">
      <w:pPr>
        <w:pStyle w:val="AD"/>
        <w:spacing w:line="276" w:lineRule="auto"/>
        <w:rPr>
          <w:rFonts w:hint="eastAsia"/>
        </w:rPr>
      </w:pPr>
      <w:r>
        <w:rPr>
          <w:rFonts w:hint="eastAsia"/>
        </w:rPr>
        <w:t xml:space="preserve">　　各级人民法院可以在本意</w:t>
      </w:r>
      <w:proofErr w:type="gramStart"/>
      <w:r>
        <w:rPr>
          <w:rFonts w:hint="eastAsia"/>
        </w:rPr>
        <w:t>见规定</w:t>
      </w:r>
      <w:proofErr w:type="gramEnd"/>
      <w:r>
        <w:rPr>
          <w:rFonts w:hint="eastAsia"/>
        </w:rPr>
        <w:t>的基础上，结合本院工作实际，对指标设置、考核内容、考核标准、计分规则、</w:t>
      </w:r>
      <w:proofErr w:type="gramStart"/>
      <w:r>
        <w:rPr>
          <w:rFonts w:hint="eastAsia"/>
        </w:rPr>
        <w:t>分值比重</w:t>
      </w:r>
      <w:proofErr w:type="gramEnd"/>
      <w:r>
        <w:rPr>
          <w:rFonts w:hint="eastAsia"/>
        </w:rPr>
        <w:t>等内容进一步细化，并根据考核情况有针对性地进行调整。</w:t>
      </w:r>
    </w:p>
    <w:p w14:paraId="7C02F016" w14:textId="77777777" w:rsidR="004B30FC" w:rsidRDefault="004B30FC" w:rsidP="00416C27">
      <w:pPr>
        <w:pStyle w:val="AD"/>
        <w:spacing w:line="276" w:lineRule="auto"/>
      </w:pPr>
    </w:p>
    <w:p w14:paraId="17C17EE5" w14:textId="77777777" w:rsidR="004B30FC" w:rsidRDefault="004B30FC" w:rsidP="00416C27">
      <w:pPr>
        <w:pStyle w:val="AD"/>
        <w:spacing w:line="276" w:lineRule="auto"/>
        <w:rPr>
          <w:rFonts w:hint="eastAsia"/>
        </w:rPr>
      </w:pPr>
      <w:r>
        <w:rPr>
          <w:rFonts w:hint="eastAsia"/>
        </w:rPr>
        <w:lastRenderedPageBreak/>
        <w:t xml:space="preserve">　　因案件重大疑难复杂、社会影响重大或者有其他特殊情况，需要调整个案指标分值的，经本院法官考评委员会讨论决定后，可以单独调整。</w:t>
      </w:r>
    </w:p>
    <w:p w14:paraId="752DD741" w14:textId="77777777" w:rsidR="004B30FC" w:rsidRDefault="004B30FC" w:rsidP="00416C27">
      <w:pPr>
        <w:pStyle w:val="AD"/>
        <w:spacing w:line="276" w:lineRule="auto"/>
      </w:pPr>
    </w:p>
    <w:p w14:paraId="7AA7BE10" w14:textId="77777777" w:rsidR="004B30FC" w:rsidRDefault="004B30FC" w:rsidP="00416C27">
      <w:pPr>
        <w:pStyle w:val="AD"/>
        <w:spacing w:line="276" w:lineRule="auto"/>
        <w:rPr>
          <w:rFonts w:hint="eastAsia"/>
        </w:rPr>
      </w:pPr>
      <w:r>
        <w:rPr>
          <w:rFonts w:hint="eastAsia"/>
        </w:rPr>
        <w:t xml:space="preserve">　　三、考核等次和标准</w:t>
      </w:r>
    </w:p>
    <w:p w14:paraId="103369EC" w14:textId="77777777" w:rsidR="004B30FC" w:rsidRDefault="004B30FC" w:rsidP="00416C27">
      <w:pPr>
        <w:pStyle w:val="AD"/>
        <w:spacing w:line="276" w:lineRule="auto"/>
      </w:pPr>
    </w:p>
    <w:p w14:paraId="1F732AD3" w14:textId="77777777" w:rsidR="004B30FC" w:rsidRDefault="004B30FC" w:rsidP="00416C27">
      <w:pPr>
        <w:pStyle w:val="AD"/>
        <w:spacing w:line="276" w:lineRule="auto"/>
        <w:rPr>
          <w:rFonts w:hint="eastAsia"/>
        </w:rPr>
      </w:pPr>
      <w:r>
        <w:rPr>
          <w:rFonts w:hint="eastAsia"/>
        </w:rPr>
        <w:t xml:space="preserve">　　</w:t>
      </w:r>
      <w:r>
        <w:rPr>
          <w:rFonts w:hint="eastAsia"/>
        </w:rPr>
        <w:t>15.</w:t>
      </w:r>
      <w:r>
        <w:rPr>
          <w:rFonts w:hint="eastAsia"/>
        </w:rPr>
        <w:t>法官考核实行平时考核和年度考核相结合，采用</w:t>
      </w:r>
      <w:proofErr w:type="gramStart"/>
      <w:r>
        <w:rPr>
          <w:rFonts w:hint="eastAsia"/>
        </w:rPr>
        <w:t>量化赋分为主</w:t>
      </w:r>
      <w:proofErr w:type="gramEnd"/>
      <w:r>
        <w:rPr>
          <w:rFonts w:hint="eastAsia"/>
        </w:rPr>
        <w:t>、定性</w:t>
      </w:r>
      <w:proofErr w:type="gramStart"/>
      <w:r>
        <w:rPr>
          <w:rFonts w:hint="eastAsia"/>
        </w:rPr>
        <w:t>赋分为辅</w:t>
      </w:r>
      <w:proofErr w:type="gramEnd"/>
      <w:r>
        <w:rPr>
          <w:rFonts w:hint="eastAsia"/>
        </w:rPr>
        <w:t>的方式进行。</w:t>
      </w:r>
    </w:p>
    <w:p w14:paraId="203E9AF3" w14:textId="77777777" w:rsidR="004B30FC" w:rsidRDefault="004B30FC" w:rsidP="00416C27">
      <w:pPr>
        <w:pStyle w:val="AD"/>
        <w:spacing w:line="276" w:lineRule="auto"/>
      </w:pPr>
    </w:p>
    <w:p w14:paraId="1CCB1BE5" w14:textId="77777777" w:rsidR="004B30FC" w:rsidRDefault="004B30FC" w:rsidP="00416C27">
      <w:pPr>
        <w:pStyle w:val="AD"/>
        <w:spacing w:line="276" w:lineRule="auto"/>
        <w:rPr>
          <w:rFonts w:hint="eastAsia"/>
        </w:rPr>
      </w:pPr>
      <w:r>
        <w:rPr>
          <w:rFonts w:hint="eastAsia"/>
        </w:rPr>
        <w:t xml:space="preserve">　　</w:t>
      </w:r>
      <w:r>
        <w:rPr>
          <w:rFonts w:hint="eastAsia"/>
        </w:rPr>
        <w:t>16.</w:t>
      </w:r>
      <w:r>
        <w:rPr>
          <w:rFonts w:hint="eastAsia"/>
        </w:rPr>
        <w:t>平时考核结果分为好、较好、一般和较差四个等次。年度考核结果分为优秀、称职、基本称职和不称职四个等次。</w:t>
      </w:r>
    </w:p>
    <w:p w14:paraId="36F9DBD6" w14:textId="77777777" w:rsidR="004B30FC" w:rsidRDefault="004B30FC" w:rsidP="00416C27">
      <w:pPr>
        <w:pStyle w:val="AD"/>
        <w:spacing w:line="276" w:lineRule="auto"/>
      </w:pPr>
    </w:p>
    <w:p w14:paraId="2A736AB3" w14:textId="77777777" w:rsidR="004B30FC" w:rsidRDefault="004B30FC" w:rsidP="00416C27">
      <w:pPr>
        <w:pStyle w:val="AD"/>
        <w:spacing w:line="276" w:lineRule="auto"/>
        <w:rPr>
          <w:rFonts w:hint="eastAsia"/>
        </w:rPr>
      </w:pPr>
      <w:r>
        <w:rPr>
          <w:rFonts w:hint="eastAsia"/>
        </w:rPr>
        <w:t xml:space="preserve">　　</w:t>
      </w:r>
      <w:r>
        <w:rPr>
          <w:rFonts w:hint="eastAsia"/>
        </w:rPr>
        <w:t>17.</w:t>
      </w:r>
      <w:r>
        <w:rPr>
          <w:rFonts w:hint="eastAsia"/>
        </w:rPr>
        <w:t>法官平时考核各等次的评定标准，由各级人民法院根据公务员考核有关规定，结合四级法院审级职能定位和本院实际情况研究确定。</w:t>
      </w:r>
    </w:p>
    <w:p w14:paraId="28D11338" w14:textId="77777777" w:rsidR="004B30FC" w:rsidRDefault="004B30FC" w:rsidP="00416C27">
      <w:pPr>
        <w:pStyle w:val="AD"/>
        <w:spacing w:line="276" w:lineRule="auto"/>
      </w:pPr>
    </w:p>
    <w:p w14:paraId="77DB1C0A" w14:textId="77777777" w:rsidR="004B30FC" w:rsidRDefault="004B30FC" w:rsidP="00416C27">
      <w:pPr>
        <w:pStyle w:val="AD"/>
        <w:spacing w:line="276" w:lineRule="auto"/>
        <w:rPr>
          <w:rFonts w:hint="eastAsia"/>
        </w:rPr>
      </w:pPr>
      <w:r>
        <w:rPr>
          <w:rFonts w:hint="eastAsia"/>
        </w:rPr>
        <w:t xml:space="preserve">　　</w:t>
      </w:r>
      <w:r>
        <w:rPr>
          <w:rFonts w:hint="eastAsia"/>
        </w:rPr>
        <w:t>18.</w:t>
      </w:r>
      <w:r>
        <w:rPr>
          <w:rFonts w:hint="eastAsia"/>
        </w:rPr>
        <w:t>法官年度考核确定为优秀等次的，应当具备下列条件：</w:t>
      </w:r>
    </w:p>
    <w:p w14:paraId="2BCF9D86" w14:textId="77777777" w:rsidR="004B30FC" w:rsidRDefault="004B30FC" w:rsidP="00416C27">
      <w:pPr>
        <w:pStyle w:val="AD"/>
        <w:spacing w:line="276" w:lineRule="auto"/>
      </w:pPr>
    </w:p>
    <w:p w14:paraId="56DAFB1D" w14:textId="77777777" w:rsidR="004B30FC" w:rsidRDefault="004B30FC" w:rsidP="00416C27">
      <w:pPr>
        <w:pStyle w:val="AD"/>
        <w:spacing w:line="276" w:lineRule="auto"/>
        <w:rPr>
          <w:rFonts w:hint="eastAsia"/>
        </w:rPr>
      </w:pPr>
      <w:r>
        <w:rPr>
          <w:rFonts w:hint="eastAsia"/>
        </w:rPr>
        <w:t xml:space="preserve">　　（</w:t>
      </w:r>
      <w:r>
        <w:rPr>
          <w:rFonts w:hint="eastAsia"/>
        </w:rPr>
        <w:t>1</w:t>
      </w:r>
      <w:r>
        <w:rPr>
          <w:rFonts w:hint="eastAsia"/>
        </w:rPr>
        <w:t>）思想政治素质高，恪守法官职业道德；</w:t>
      </w:r>
    </w:p>
    <w:p w14:paraId="29E074C8" w14:textId="77777777" w:rsidR="004B30FC" w:rsidRDefault="004B30FC" w:rsidP="00416C27">
      <w:pPr>
        <w:pStyle w:val="AD"/>
        <w:spacing w:line="276" w:lineRule="auto"/>
      </w:pPr>
    </w:p>
    <w:p w14:paraId="22ECF00E" w14:textId="77777777" w:rsidR="004B30FC" w:rsidRDefault="004B30FC" w:rsidP="00416C27">
      <w:pPr>
        <w:pStyle w:val="AD"/>
        <w:spacing w:line="276" w:lineRule="auto"/>
        <w:rPr>
          <w:rFonts w:hint="eastAsia"/>
        </w:rPr>
      </w:pPr>
      <w:r>
        <w:rPr>
          <w:rFonts w:hint="eastAsia"/>
        </w:rPr>
        <w:t xml:space="preserve">　　（</w:t>
      </w:r>
      <w:r>
        <w:rPr>
          <w:rFonts w:hint="eastAsia"/>
        </w:rPr>
        <w:t>2</w:t>
      </w:r>
      <w:r>
        <w:rPr>
          <w:rFonts w:hint="eastAsia"/>
        </w:rPr>
        <w:t>）精通审判业务，工作能力强；</w:t>
      </w:r>
    </w:p>
    <w:p w14:paraId="76C202ED" w14:textId="77777777" w:rsidR="004B30FC" w:rsidRDefault="004B30FC" w:rsidP="00416C27">
      <w:pPr>
        <w:pStyle w:val="AD"/>
        <w:spacing w:line="276" w:lineRule="auto"/>
      </w:pPr>
    </w:p>
    <w:p w14:paraId="0BF746FF" w14:textId="77777777" w:rsidR="004B30FC" w:rsidRDefault="004B30FC" w:rsidP="00416C27">
      <w:pPr>
        <w:pStyle w:val="AD"/>
        <w:spacing w:line="276" w:lineRule="auto"/>
        <w:rPr>
          <w:rFonts w:hint="eastAsia"/>
        </w:rPr>
      </w:pPr>
      <w:r>
        <w:rPr>
          <w:rFonts w:hint="eastAsia"/>
        </w:rPr>
        <w:t xml:space="preserve">　　（</w:t>
      </w:r>
      <w:r>
        <w:rPr>
          <w:rFonts w:hint="eastAsia"/>
        </w:rPr>
        <w:t>3</w:t>
      </w:r>
      <w:r>
        <w:rPr>
          <w:rFonts w:hint="eastAsia"/>
        </w:rPr>
        <w:t>）工作责任心强，敢于担当作为，审判作风好；</w:t>
      </w:r>
    </w:p>
    <w:p w14:paraId="286B52B8" w14:textId="77777777" w:rsidR="004B30FC" w:rsidRDefault="004B30FC" w:rsidP="00416C27">
      <w:pPr>
        <w:pStyle w:val="AD"/>
        <w:spacing w:line="276" w:lineRule="auto"/>
      </w:pPr>
    </w:p>
    <w:p w14:paraId="38512B85" w14:textId="77777777" w:rsidR="004B30FC" w:rsidRDefault="004B30FC" w:rsidP="00416C27">
      <w:pPr>
        <w:pStyle w:val="AD"/>
        <w:spacing w:line="276" w:lineRule="auto"/>
        <w:rPr>
          <w:rFonts w:hint="eastAsia"/>
        </w:rPr>
      </w:pPr>
      <w:r>
        <w:rPr>
          <w:rFonts w:hint="eastAsia"/>
        </w:rPr>
        <w:t xml:space="preserve">　　（</w:t>
      </w:r>
      <w:r>
        <w:rPr>
          <w:rFonts w:hint="eastAsia"/>
        </w:rPr>
        <w:t>4</w:t>
      </w:r>
      <w:r>
        <w:rPr>
          <w:rFonts w:hint="eastAsia"/>
        </w:rPr>
        <w:t>）圆满完成年度工作任务，审判工作实绩突出；</w:t>
      </w:r>
    </w:p>
    <w:p w14:paraId="1CFF5C85" w14:textId="77777777" w:rsidR="004B30FC" w:rsidRDefault="004B30FC" w:rsidP="00416C27">
      <w:pPr>
        <w:pStyle w:val="AD"/>
        <w:spacing w:line="276" w:lineRule="auto"/>
      </w:pPr>
    </w:p>
    <w:p w14:paraId="0B8D0D92" w14:textId="77777777" w:rsidR="004B30FC" w:rsidRDefault="004B30FC" w:rsidP="00416C27">
      <w:pPr>
        <w:pStyle w:val="AD"/>
        <w:spacing w:line="276" w:lineRule="auto"/>
        <w:rPr>
          <w:rFonts w:hint="eastAsia"/>
        </w:rPr>
      </w:pPr>
      <w:r>
        <w:rPr>
          <w:rFonts w:hint="eastAsia"/>
        </w:rPr>
        <w:t xml:space="preserve">　　（</w:t>
      </w:r>
      <w:r>
        <w:rPr>
          <w:rFonts w:hint="eastAsia"/>
        </w:rPr>
        <w:t>5</w:t>
      </w:r>
      <w:r>
        <w:rPr>
          <w:rFonts w:hint="eastAsia"/>
        </w:rPr>
        <w:t>）清正廉洁。</w:t>
      </w:r>
    </w:p>
    <w:p w14:paraId="3D4E56CE" w14:textId="77777777" w:rsidR="004B30FC" w:rsidRDefault="004B30FC" w:rsidP="00416C27">
      <w:pPr>
        <w:pStyle w:val="AD"/>
        <w:spacing w:line="276" w:lineRule="auto"/>
      </w:pPr>
    </w:p>
    <w:p w14:paraId="01650298" w14:textId="77777777" w:rsidR="004B30FC" w:rsidRDefault="004B30FC" w:rsidP="00416C27">
      <w:pPr>
        <w:pStyle w:val="AD"/>
        <w:spacing w:line="276" w:lineRule="auto"/>
        <w:rPr>
          <w:rFonts w:hint="eastAsia"/>
        </w:rPr>
      </w:pPr>
      <w:r>
        <w:rPr>
          <w:rFonts w:hint="eastAsia"/>
        </w:rPr>
        <w:t xml:space="preserve">　　</w:t>
      </w:r>
      <w:r>
        <w:rPr>
          <w:rFonts w:hint="eastAsia"/>
        </w:rPr>
        <w:t>19.</w:t>
      </w:r>
      <w:r>
        <w:rPr>
          <w:rFonts w:hint="eastAsia"/>
        </w:rPr>
        <w:t>法官年度考核确定为称职等次的，应当具备下列条件：</w:t>
      </w:r>
    </w:p>
    <w:p w14:paraId="1B2127F6" w14:textId="77777777" w:rsidR="004B30FC" w:rsidRDefault="004B30FC" w:rsidP="00416C27">
      <w:pPr>
        <w:pStyle w:val="AD"/>
        <w:spacing w:line="276" w:lineRule="auto"/>
      </w:pPr>
    </w:p>
    <w:p w14:paraId="6206B852" w14:textId="77777777" w:rsidR="004B30FC" w:rsidRDefault="004B30FC" w:rsidP="00416C27">
      <w:pPr>
        <w:pStyle w:val="AD"/>
        <w:spacing w:line="276" w:lineRule="auto"/>
        <w:rPr>
          <w:rFonts w:hint="eastAsia"/>
        </w:rPr>
      </w:pPr>
      <w:r>
        <w:rPr>
          <w:rFonts w:hint="eastAsia"/>
        </w:rPr>
        <w:t xml:space="preserve">　　（</w:t>
      </w:r>
      <w:r>
        <w:rPr>
          <w:rFonts w:hint="eastAsia"/>
        </w:rPr>
        <w:t>1</w:t>
      </w:r>
      <w:r>
        <w:rPr>
          <w:rFonts w:hint="eastAsia"/>
        </w:rPr>
        <w:t>）思想政治素质较高，遵守法官职业道德；</w:t>
      </w:r>
    </w:p>
    <w:p w14:paraId="36DA10B9" w14:textId="77777777" w:rsidR="004B30FC" w:rsidRDefault="004B30FC" w:rsidP="00416C27">
      <w:pPr>
        <w:pStyle w:val="AD"/>
        <w:spacing w:line="276" w:lineRule="auto"/>
      </w:pPr>
    </w:p>
    <w:p w14:paraId="66C04CCA" w14:textId="77777777" w:rsidR="004B30FC" w:rsidRDefault="004B30FC" w:rsidP="00416C27">
      <w:pPr>
        <w:pStyle w:val="AD"/>
        <w:spacing w:line="276" w:lineRule="auto"/>
        <w:rPr>
          <w:rFonts w:hint="eastAsia"/>
        </w:rPr>
      </w:pPr>
      <w:r>
        <w:rPr>
          <w:rFonts w:hint="eastAsia"/>
        </w:rPr>
        <w:t xml:space="preserve">　　（</w:t>
      </w:r>
      <w:r>
        <w:rPr>
          <w:rFonts w:hint="eastAsia"/>
        </w:rPr>
        <w:t>2</w:t>
      </w:r>
      <w:r>
        <w:rPr>
          <w:rFonts w:hint="eastAsia"/>
        </w:rPr>
        <w:t>）熟悉审判业务，工作能力较强；</w:t>
      </w:r>
    </w:p>
    <w:p w14:paraId="7A4EDB70" w14:textId="77777777" w:rsidR="004B30FC" w:rsidRDefault="004B30FC" w:rsidP="00416C27">
      <w:pPr>
        <w:pStyle w:val="AD"/>
        <w:spacing w:line="276" w:lineRule="auto"/>
      </w:pPr>
    </w:p>
    <w:p w14:paraId="3E4553C5" w14:textId="77777777" w:rsidR="004B30FC" w:rsidRDefault="004B30FC" w:rsidP="00416C27">
      <w:pPr>
        <w:pStyle w:val="AD"/>
        <w:spacing w:line="276" w:lineRule="auto"/>
        <w:rPr>
          <w:rFonts w:hint="eastAsia"/>
        </w:rPr>
      </w:pPr>
      <w:r>
        <w:rPr>
          <w:rFonts w:hint="eastAsia"/>
        </w:rPr>
        <w:t xml:space="preserve">　　（</w:t>
      </w:r>
      <w:r>
        <w:rPr>
          <w:rFonts w:hint="eastAsia"/>
        </w:rPr>
        <w:t>3</w:t>
      </w:r>
      <w:r>
        <w:rPr>
          <w:rFonts w:hint="eastAsia"/>
        </w:rPr>
        <w:t>）工作责任心强，工作积极，审判作风较好；</w:t>
      </w:r>
    </w:p>
    <w:p w14:paraId="04AB7E9E" w14:textId="77777777" w:rsidR="004B30FC" w:rsidRDefault="004B30FC" w:rsidP="00416C27">
      <w:pPr>
        <w:pStyle w:val="AD"/>
        <w:spacing w:line="276" w:lineRule="auto"/>
      </w:pPr>
    </w:p>
    <w:p w14:paraId="422522E7" w14:textId="77777777" w:rsidR="004B30FC" w:rsidRDefault="004B30FC" w:rsidP="00416C27">
      <w:pPr>
        <w:pStyle w:val="AD"/>
        <w:spacing w:line="276" w:lineRule="auto"/>
        <w:rPr>
          <w:rFonts w:hint="eastAsia"/>
        </w:rPr>
      </w:pPr>
      <w:r>
        <w:rPr>
          <w:rFonts w:hint="eastAsia"/>
        </w:rPr>
        <w:t xml:space="preserve">　　（</w:t>
      </w:r>
      <w:r>
        <w:rPr>
          <w:rFonts w:hint="eastAsia"/>
        </w:rPr>
        <w:t>4</w:t>
      </w:r>
      <w:r>
        <w:rPr>
          <w:rFonts w:hint="eastAsia"/>
        </w:rPr>
        <w:t>）能够完成本职工作，审判工作实绩较好；</w:t>
      </w:r>
    </w:p>
    <w:p w14:paraId="25B8D7E7" w14:textId="77777777" w:rsidR="004B30FC" w:rsidRDefault="004B30FC" w:rsidP="00416C27">
      <w:pPr>
        <w:pStyle w:val="AD"/>
        <w:spacing w:line="276" w:lineRule="auto"/>
      </w:pPr>
    </w:p>
    <w:p w14:paraId="3F3F868B" w14:textId="77777777" w:rsidR="004B30FC" w:rsidRDefault="004B30FC" w:rsidP="00416C27">
      <w:pPr>
        <w:pStyle w:val="AD"/>
        <w:spacing w:line="276" w:lineRule="auto"/>
        <w:rPr>
          <w:rFonts w:hint="eastAsia"/>
        </w:rPr>
      </w:pPr>
      <w:r>
        <w:rPr>
          <w:rFonts w:hint="eastAsia"/>
        </w:rPr>
        <w:t xml:space="preserve">　　（</w:t>
      </w:r>
      <w:r>
        <w:rPr>
          <w:rFonts w:hint="eastAsia"/>
        </w:rPr>
        <w:t>5</w:t>
      </w:r>
      <w:r>
        <w:rPr>
          <w:rFonts w:hint="eastAsia"/>
        </w:rPr>
        <w:t>）廉洁自律。</w:t>
      </w:r>
    </w:p>
    <w:p w14:paraId="0319633C" w14:textId="77777777" w:rsidR="004B30FC" w:rsidRDefault="004B30FC" w:rsidP="00416C27">
      <w:pPr>
        <w:pStyle w:val="AD"/>
        <w:spacing w:line="276" w:lineRule="auto"/>
      </w:pPr>
    </w:p>
    <w:p w14:paraId="00009505" w14:textId="77777777" w:rsidR="004B30FC" w:rsidRDefault="004B30FC" w:rsidP="00416C27">
      <w:pPr>
        <w:pStyle w:val="AD"/>
        <w:spacing w:line="276" w:lineRule="auto"/>
        <w:rPr>
          <w:rFonts w:hint="eastAsia"/>
        </w:rPr>
      </w:pPr>
      <w:r>
        <w:rPr>
          <w:rFonts w:hint="eastAsia"/>
        </w:rPr>
        <w:t xml:space="preserve">　　</w:t>
      </w:r>
      <w:r>
        <w:rPr>
          <w:rFonts w:hint="eastAsia"/>
        </w:rPr>
        <w:t>20.</w:t>
      </w:r>
      <w:r>
        <w:rPr>
          <w:rFonts w:hint="eastAsia"/>
        </w:rPr>
        <w:t>法官有下列情形之一的，年度考核应当确定为基本称职等次：</w:t>
      </w:r>
    </w:p>
    <w:p w14:paraId="31619858" w14:textId="77777777" w:rsidR="004B30FC" w:rsidRDefault="004B30FC" w:rsidP="00416C27">
      <w:pPr>
        <w:pStyle w:val="AD"/>
        <w:spacing w:line="276" w:lineRule="auto"/>
      </w:pPr>
    </w:p>
    <w:p w14:paraId="081E22EF" w14:textId="77777777" w:rsidR="004B30FC" w:rsidRDefault="004B30FC" w:rsidP="00416C27">
      <w:pPr>
        <w:pStyle w:val="AD"/>
        <w:spacing w:line="276" w:lineRule="auto"/>
        <w:rPr>
          <w:rFonts w:hint="eastAsia"/>
        </w:rPr>
      </w:pPr>
      <w:r>
        <w:rPr>
          <w:rFonts w:hint="eastAsia"/>
        </w:rPr>
        <w:t xml:space="preserve">　　（</w:t>
      </w:r>
      <w:r>
        <w:rPr>
          <w:rFonts w:hint="eastAsia"/>
        </w:rPr>
        <w:t>1</w:t>
      </w:r>
      <w:r>
        <w:rPr>
          <w:rFonts w:hint="eastAsia"/>
        </w:rPr>
        <w:t>）思想政治素质一般；</w:t>
      </w:r>
    </w:p>
    <w:p w14:paraId="072EF1F9" w14:textId="77777777" w:rsidR="004B30FC" w:rsidRDefault="004B30FC" w:rsidP="00416C27">
      <w:pPr>
        <w:pStyle w:val="AD"/>
        <w:spacing w:line="276" w:lineRule="auto"/>
      </w:pPr>
    </w:p>
    <w:p w14:paraId="2F058FB3" w14:textId="77777777" w:rsidR="004B30FC" w:rsidRDefault="004B30FC" w:rsidP="00416C27">
      <w:pPr>
        <w:pStyle w:val="AD"/>
        <w:spacing w:line="276" w:lineRule="auto"/>
        <w:rPr>
          <w:rFonts w:hint="eastAsia"/>
        </w:rPr>
      </w:pPr>
      <w:r>
        <w:rPr>
          <w:rFonts w:hint="eastAsia"/>
        </w:rPr>
        <w:t xml:space="preserve">　　（</w:t>
      </w:r>
      <w:r>
        <w:rPr>
          <w:rFonts w:hint="eastAsia"/>
        </w:rPr>
        <w:t>2</w:t>
      </w:r>
      <w:r>
        <w:rPr>
          <w:rFonts w:hint="eastAsia"/>
        </w:rPr>
        <w:t>）能基本遵守法官职业道德，但某些方面存在不足；</w:t>
      </w:r>
    </w:p>
    <w:p w14:paraId="036684A2" w14:textId="77777777" w:rsidR="004B30FC" w:rsidRDefault="004B30FC" w:rsidP="00416C27">
      <w:pPr>
        <w:pStyle w:val="AD"/>
        <w:spacing w:line="276" w:lineRule="auto"/>
      </w:pPr>
    </w:p>
    <w:p w14:paraId="0EFAF855" w14:textId="77777777" w:rsidR="004B30FC" w:rsidRDefault="004B30FC" w:rsidP="00416C27">
      <w:pPr>
        <w:pStyle w:val="AD"/>
        <w:spacing w:line="276" w:lineRule="auto"/>
        <w:rPr>
          <w:rFonts w:hint="eastAsia"/>
        </w:rPr>
      </w:pPr>
      <w:r>
        <w:rPr>
          <w:rFonts w:hint="eastAsia"/>
        </w:rPr>
        <w:t xml:space="preserve">　　（</w:t>
      </w:r>
      <w:r>
        <w:rPr>
          <w:rFonts w:hint="eastAsia"/>
        </w:rPr>
        <w:t>3</w:t>
      </w:r>
      <w:r>
        <w:rPr>
          <w:rFonts w:hint="eastAsia"/>
        </w:rPr>
        <w:t>）审判业务水平一般，工作能力较弱；</w:t>
      </w:r>
    </w:p>
    <w:p w14:paraId="4D159CEC" w14:textId="77777777" w:rsidR="004B30FC" w:rsidRDefault="004B30FC" w:rsidP="00416C27">
      <w:pPr>
        <w:pStyle w:val="AD"/>
        <w:spacing w:line="276" w:lineRule="auto"/>
      </w:pPr>
    </w:p>
    <w:p w14:paraId="5131E93B" w14:textId="77777777" w:rsidR="004B30FC" w:rsidRDefault="004B30FC" w:rsidP="00416C27">
      <w:pPr>
        <w:pStyle w:val="AD"/>
        <w:spacing w:line="276" w:lineRule="auto"/>
        <w:rPr>
          <w:rFonts w:hint="eastAsia"/>
        </w:rPr>
      </w:pPr>
      <w:r>
        <w:rPr>
          <w:rFonts w:hint="eastAsia"/>
        </w:rPr>
        <w:t xml:space="preserve">　　（</w:t>
      </w:r>
      <w:r>
        <w:rPr>
          <w:rFonts w:hint="eastAsia"/>
        </w:rPr>
        <w:t>4</w:t>
      </w:r>
      <w:r>
        <w:rPr>
          <w:rFonts w:hint="eastAsia"/>
        </w:rPr>
        <w:t>）责任心一般，工作消极，审判作风方面存在明显不足；</w:t>
      </w:r>
    </w:p>
    <w:p w14:paraId="02CD565A" w14:textId="77777777" w:rsidR="004B30FC" w:rsidRDefault="004B30FC" w:rsidP="00416C27">
      <w:pPr>
        <w:pStyle w:val="AD"/>
        <w:spacing w:line="276" w:lineRule="auto"/>
      </w:pPr>
    </w:p>
    <w:p w14:paraId="1A766CFA" w14:textId="77777777" w:rsidR="004B30FC" w:rsidRDefault="004B30FC" w:rsidP="00416C27">
      <w:pPr>
        <w:pStyle w:val="AD"/>
        <w:spacing w:line="276" w:lineRule="auto"/>
        <w:rPr>
          <w:rFonts w:hint="eastAsia"/>
        </w:rPr>
      </w:pPr>
      <w:r>
        <w:rPr>
          <w:rFonts w:hint="eastAsia"/>
        </w:rPr>
        <w:t xml:space="preserve">　　（</w:t>
      </w:r>
      <w:r>
        <w:rPr>
          <w:rFonts w:hint="eastAsia"/>
        </w:rPr>
        <w:t>5</w:t>
      </w:r>
      <w:r>
        <w:rPr>
          <w:rFonts w:hint="eastAsia"/>
        </w:rPr>
        <w:t>）能基本完成本职工作，但办案数量、质量、效率、效果指标得分较低，或者在工作中有较大失误；</w:t>
      </w:r>
    </w:p>
    <w:p w14:paraId="4C3F61BA" w14:textId="77777777" w:rsidR="004B30FC" w:rsidRDefault="004B30FC" w:rsidP="00416C27">
      <w:pPr>
        <w:pStyle w:val="AD"/>
        <w:spacing w:line="276" w:lineRule="auto"/>
      </w:pPr>
    </w:p>
    <w:p w14:paraId="3695022D" w14:textId="77777777" w:rsidR="004B30FC" w:rsidRDefault="004B30FC" w:rsidP="00416C27">
      <w:pPr>
        <w:pStyle w:val="AD"/>
        <w:spacing w:line="276" w:lineRule="auto"/>
        <w:rPr>
          <w:rFonts w:hint="eastAsia"/>
        </w:rPr>
      </w:pPr>
      <w:r>
        <w:rPr>
          <w:rFonts w:hint="eastAsia"/>
        </w:rPr>
        <w:t xml:space="preserve">　　（</w:t>
      </w:r>
      <w:r>
        <w:rPr>
          <w:rFonts w:hint="eastAsia"/>
        </w:rPr>
        <w:t>6</w:t>
      </w:r>
      <w:r>
        <w:rPr>
          <w:rFonts w:hint="eastAsia"/>
        </w:rPr>
        <w:t>）能基本做到廉洁自律，但某些方面存在不足。</w:t>
      </w:r>
    </w:p>
    <w:p w14:paraId="0D813784" w14:textId="77777777" w:rsidR="004B30FC" w:rsidRDefault="004B30FC" w:rsidP="00416C27">
      <w:pPr>
        <w:pStyle w:val="AD"/>
        <w:spacing w:line="276" w:lineRule="auto"/>
      </w:pPr>
    </w:p>
    <w:p w14:paraId="313B7B27" w14:textId="77777777" w:rsidR="004B30FC" w:rsidRDefault="004B30FC" w:rsidP="00416C27">
      <w:pPr>
        <w:pStyle w:val="AD"/>
        <w:spacing w:line="276" w:lineRule="auto"/>
        <w:rPr>
          <w:rFonts w:hint="eastAsia"/>
        </w:rPr>
      </w:pPr>
      <w:r>
        <w:rPr>
          <w:rFonts w:hint="eastAsia"/>
        </w:rPr>
        <w:t xml:space="preserve">　　</w:t>
      </w:r>
      <w:r>
        <w:rPr>
          <w:rFonts w:hint="eastAsia"/>
        </w:rPr>
        <w:t>21.</w:t>
      </w:r>
      <w:r>
        <w:rPr>
          <w:rFonts w:hint="eastAsia"/>
        </w:rPr>
        <w:t>法官有下列情形之一的，年度考核应当确定为不称职等次：</w:t>
      </w:r>
    </w:p>
    <w:p w14:paraId="51F0437C" w14:textId="77777777" w:rsidR="004B30FC" w:rsidRDefault="004B30FC" w:rsidP="00416C27">
      <w:pPr>
        <w:pStyle w:val="AD"/>
        <w:spacing w:line="276" w:lineRule="auto"/>
      </w:pPr>
    </w:p>
    <w:p w14:paraId="0959CE5B" w14:textId="77777777" w:rsidR="004B30FC" w:rsidRDefault="004B30FC" w:rsidP="00416C27">
      <w:pPr>
        <w:pStyle w:val="AD"/>
        <w:spacing w:line="276" w:lineRule="auto"/>
        <w:rPr>
          <w:rFonts w:hint="eastAsia"/>
        </w:rPr>
      </w:pPr>
      <w:r>
        <w:rPr>
          <w:rFonts w:hint="eastAsia"/>
        </w:rPr>
        <w:t xml:space="preserve">　　（</w:t>
      </w:r>
      <w:r>
        <w:rPr>
          <w:rFonts w:hint="eastAsia"/>
        </w:rPr>
        <w:t>1</w:t>
      </w:r>
      <w:r>
        <w:rPr>
          <w:rFonts w:hint="eastAsia"/>
        </w:rPr>
        <w:t>）违反政治纪律和政治规矩，思想政治素质较差；</w:t>
      </w:r>
    </w:p>
    <w:p w14:paraId="554E3886" w14:textId="77777777" w:rsidR="004B30FC" w:rsidRDefault="004B30FC" w:rsidP="00416C27">
      <w:pPr>
        <w:pStyle w:val="AD"/>
        <w:spacing w:line="276" w:lineRule="auto"/>
      </w:pPr>
    </w:p>
    <w:p w14:paraId="34DB40C0" w14:textId="77777777" w:rsidR="004B30FC" w:rsidRDefault="004B30FC" w:rsidP="00416C27">
      <w:pPr>
        <w:pStyle w:val="AD"/>
        <w:spacing w:line="276" w:lineRule="auto"/>
        <w:rPr>
          <w:rFonts w:hint="eastAsia"/>
        </w:rPr>
      </w:pPr>
      <w:r>
        <w:rPr>
          <w:rFonts w:hint="eastAsia"/>
        </w:rPr>
        <w:t xml:space="preserve">　　（</w:t>
      </w:r>
      <w:r>
        <w:rPr>
          <w:rFonts w:hint="eastAsia"/>
        </w:rPr>
        <w:t>2</w:t>
      </w:r>
      <w:r>
        <w:rPr>
          <w:rFonts w:hint="eastAsia"/>
        </w:rPr>
        <w:t>）严重违反法官职业道德，造成不良社会影响；</w:t>
      </w:r>
    </w:p>
    <w:p w14:paraId="5A4FD7F2" w14:textId="77777777" w:rsidR="004B30FC" w:rsidRDefault="004B30FC" w:rsidP="00416C27">
      <w:pPr>
        <w:pStyle w:val="AD"/>
        <w:spacing w:line="276" w:lineRule="auto"/>
      </w:pPr>
    </w:p>
    <w:p w14:paraId="441C42B8" w14:textId="77777777" w:rsidR="004B30FC" w:rsidRDefault="004B30FC" w:rsidP="00416C27">
      <w:pPr>
        <w:pStyle w:val="AD"/>
        <w:spacing w:line="276" w:lineRule="auto"/>
        <w:rPr>
          <w:rFonts w:hint="eastAsia"/>
        </w:rPr>
      </w:pPr>
      <w:r>
        <w:rPr>
          <w:rFonts w:hint="eastAsia"/>
        </w:rPr>
        <w:t xml:space="preserve">　　（</w:t>
      </w:r>
      <w:r>
        <w:rPr>
          <w:rFonts w:hint="eastAsia"/>
        </w:rPr>
        <w:t>3</w:t>
      </w:r>
      <w:r>
        <w:rPr>
          <w:rFonts w:hint="eastAsia"/>
        </w:rPr>
        <w:t>）不担任领导职务的法官无正当理由办案数量指标得分未达到本部门全体法官本年度人均办案数量指标得分的</w:t>
      </w:r>
      <w:r>
        <w:rPr>
          <w:rFonts w:hint="eastAsia"/>
        </w:rPr>
        <w:t>50%</w:t>
      </w:r>
      <w:r>
        <w:rPr>
          <w:rFonts w:hint="eastAsia"/>
        </w:rPr>
        <w:t>；</w:t>
      </w:r>
    </w:p>
    <w:p w14:paraId="0B386497" w14:textId="77777777" w:rsidR="004B30FC" w:rsidRDefault="004B30FC" w:rsidP="00416C27">
      <w:pPr>
        <w:pStyle w:val="AD"/>
        <w:spacing w:line="276" w:lineRule="auto"/>
      </w:pPr>
    </w:p>
    <w:p w14:paraId="0D779CDF" w14:textId="77777777" w:rsidR="004B30FC" w:rsidRDefault="004B30FC" w:rsidP="00416C27">
      <w:pPr>
        <w:pStyle w:val="AD"/>
        <w:spacing w:line="276" w:lineRule="auto"/>
        <w:rPr>
          <w:rFonts w:hint="eastAsia"/>
        </w:rPr>
      </w:pPr>
      <w:r>
        <w:rPr>
          <w:rFonts w:hint="eastAsia"/>
        </w:rPr>
        <w:t xml:space="preserve">　　（</w:t>
      </w:r>
      <w:r>
        <w:rPr>
          <w:rFonts w:hint="eastAsia"/>
        </w:rPr>
        <w:t>4</w:t>
      </w:r>
      <w:r>
        <w:rPr>
          <w:rFonts w:hint="eastAsia"/>
        </w:rPr>
        <w:t>）由本院党组管理的担任领导职务的法官无正当理由办案数量未达到相关规定的最低标准；</w:t>
      </w:r>
    </w:p>
    <w:p w14:paraId="40C9CA56" w14:textId="77777777" w:rsidR="004B30FC" w:rsidRDefault="004B30FC" w:rsidP="00416C27">
      <w:pPr>
        <w:pStyle w:val="AD"/>
        <w:spacing w:line="276" w:lineRule="auto"/>
      </w:pPr>
    </w:p>
    <w:p w14:paraId="18642F58" w14:textId="77777777" w:rsidR="004B30FC" w:rsidRDefault="004B30FC" w:rsidP="00416C27">
      <w:pPr>
        <w:pStyle w:val="AD"/>
        <w:spacing w:line="276" w:lineRule="auto"/>
        <w:rPr>
          <w:rFonts w:hint="eastAsia"/>
        </w:rPr>
      </w:pPr>
      <w:r>
        <w:rPr>
          <w:rFonts w:hint="eastAsia"/>
        </w:rPr>
        <w:t xml:space="preserve">　　（</w:t>
      </w:r>
      <w:r>
        <w:rPr>
          <w:rFonts w:hint="eastAsia"/>
        </w:rPr>
        <w:t>5</w:t>
      </w:r>
      <w:r>
        <w:rPr>
          <w:rFonts w:hint="eastAsia"/>
        </w:rPr>
        <w:t>）因故意或重大过失导致所办案</w:t>
      </w:r>
      <w:proofErr w:type="gramStart"/>
      <w:r>
        <w:rPr>
          <w:rFonts w:hint="eastAsia"/>
        </w:rPr>
        <w:t>件出现</w:t>
      </w:r>
      <w:proofErr w:type="gramEnd"/>
      <w:r>
        <w:rPr>
          <w:rFonts w:hint="eastAsia"/>
        </w:rPr>
        <w:t>证据审查、事实认定、法律适用错误而影响公正司法等严重质量问题，造成恶劣影响；</w:t>
      </w:r>
    </w:p>
    <w:p w14:paraId="5678FE3C" w14:textId="77777777" w:rsidR="004B30FC" w:rsidRDefault="004B30FC" w:rsidP="00416C27">
      <w:pPr>
        <w:pStyle w:val="AD"/>
        <w:spacing w:line="276" w:lineRule="auto"/>
      </w:pPr>
    </w:p>
    <w:p w14:paraId="7ABE37A2" w14:textId="77777777" w:rsidR="004B30FC" w:rsidRDefault="004B30FC" w:rsidP="00416C27">
      <w:pPr>
        <w:pStyle w:val="AD"/>
        <w:spacing w:line="276" w:lineRule="auto"/>
        <w:rPr>
          <w:rFonts w:hint="eastAsia"/>
        </w:rPr>
      </w:pPr>
      <w:r>
        <w:rPr>
          <w:rFonts w:hint="eastAsia"/>
        </w:rPr>
        <w:t xml:space="preserve">　　（</w:t>
      </w:r>
      <w:r>
        <w:rPr>
          <w:rFonts w:hint="eastAsia"/>
        </w:rPr>
        <w:t>6</w:t>
      </w:r>
      <w:r>
        <w:rPr>
          <w:rFonts w:hint="eastAsia"/>
        </w:rPr>
        <w:t>）办案效率达不到规定要求，办案能力明显不胜任；</w:t>
      </w:r>
    </w:p>
    <w:p w14:paraId="6E693B02" w14:textId="77777777" w:rsidR="004B30FC" w:rsidRDefault="004B30FC" w:rsidP="00416C27">
      <w:pPr>
        <w:pStyle w:val="AD"/>
        <w:spacing w:line="276" w:lineRule="auto"/>
      </w:pPr>
    </w:p>
    <w:p w14:paraId="5609B0FD" w14:textId="77777777" w:rsidR="004B30FC" w:rsidRDefault="004B30FC" w:rsidP="00416C27">
      <w:pPr>
        <w:pStyle w:val="AD"/>
        <w:spacing w:line="276" w:lineRule="auto"/>
        <w:rPr>
          <w:rFonts w:hint="eastAsia"/>
        </w:rPr>
      </w:pPr>
      <w:r>
        <w:rPr>
          <w:rFonts w:hint="eastAsia"/>
        </w:rPr>
        <w:t xml:space="preserve">　　（</w:t>
      </w:r>
      <w:r>
        <w:rPr>
          <w:rFonts w:hint="eastAsia"/>
        </w:rPr>
        <w:t>7</w:t>
      </w:r>
      <w:r>
        <w:rPr>
          <w:rFonts w:hint="eastAsia"/>
        </w:rPr>
        <w:t>）工作责任心或审判作风差，多次出现办案效果问题，群众意见较大；</w:t>
      </w:r>
    </w:p>
    <w:p w14:paraId="4CD7BE17" w14:textId="77777777" w:rsidR="004B30FC" w:rsidRDefault="004B30FC" w:rsidP="00416C27">
      <w:pPr>
        <w:pStyle w:val="AD"/>
        <w:spacing w:line="276" w:lineRule="auto"/>
      </w:pPr>
    </w:p>
    <w:p w14:paraId="0BA44C94" w14:textId="77777777" w:rsidR="004B30FC" w:rsidRDefault="004B30FC" w:rsidP="00416C27">
      <w:pPr>
        <w:pStyle w:val="AD"/>
        <w:spacing w:line="276" w:lineRule="auto"/>
        <w:rPr>
          <w:rFonts w:hint="eastAsia"/>
        </w:rPr>
      </w:pPr>
      <w:r>
        <w:rPr>
          <w:rFonts w:hint="eastAsia"/>
        </w:rPr>
        <w:t xml:space="preserve">　　（</w:t>
      </w:r>
      <w:r>
        <w:rPr>
          <w:rFonts w:hint="eastAsia"/>
        </w:rPr>
        <w:t>8</w:t>
      </w:r>
      <w:r>
        <w:rPr>
          <w:rFonts w:hint="eastAsia"/>
        </w:rPr>
        <w:t>）由本院党组管理的担任领导职务的法官违反规定不认真履行审判监督管理职责，造成严重后果；</w:t>
      </w:r>
    </w:p>
    <w:p w14:paraId="391A8389" w14:textId="77777777" w:rsidR="004B30FC" w:rsidRDefault="004B30FC" w:rsidP="00416C27">
      <w:pPr>
        <w:pStyle w:val="AD"/>
        <w:spacing w:line="276" w:lineRule="auto"/>
      </w:pPr>
    </w:p>
    <w:p w14:paraId="4934FA55" w14:textId="77777777" w:rsidR="004B30FC" w:rsidRDefault="004B30FC" w:rsidP="00416C27">
      <w:pPr>
        <w:pStyle w:val="AD"/>
        <w:spacing w:line="276" w:lineRule="auto"/>
        <w:rPr>
          <w:rFonts w:hint="eastAsia"/>
        </w:rPr>
      </w:pPr>
      <w:r>
        <w:rPr>
          <w:rFonts w:hint="eastAsia"/>
        </w:rPr>
        <w:t xml:space="preserve">　　（</w:t>
      </w:r>
      <w:r>
        <w:rPr>
          <w:rFonts w:hint="eastAsia"/>
        </w:rPr>
        <w:t>9</w:t>
      </w:r>
      <w:r>
        <w:rPr>
          <w:rFonts w:hint="eastAsia"/>
        </w:rPr>
        <w:t>）违反中央八项规定及其实施细则精神，存在不廉洁问题，且情形较为严重；</w:t>
      </w:r>
    </w:p>
    <w:p w14:paraId="1074675F" w14:textId="77777777" w:rsidR="004B30FC" w:rsidRDefault="004B30FC" w:rsidP="00416C27">
      <w:pPr>
        <w:pStyle w:val="AD"/>
        <w:spacing w:line="276" w:lineRule="auto"/>
      </w:pPr>
    </w:p>
    <w:p w14:paraId="5CAE6ED8" w14:textId="77777777" w:rsidR="004B30FC" w:rsidRDefault="004B30FC" w:rsidP="00416C27">
      <w:pPr>
        <w:pStyle w:val="AD"/>
        <w:spacing w:line="276" w:lineRule="auto"/>
        <w:rPr>
          <w:rFonts w:hint="eastAsia"/>
        </w:rPr>
      </w:pPr>
      <w:r>
        <w:rPr>
          <w:rFonts w:hint="eastAsia"/>
        </w:rPr>
        <w:t xml:space="preserve">　　（</w:t>
      </w:r>
      <w:r>
        <w:rPr>
          <w:rFonts w:hint="eastAsia"/>
        </w:rPr>
        <w:t>10</w:t>
      </w:r>
      <w:r>
        <w:rPr>
          <w:rFonts w:hint="eastAsia"/>
        </w:rPr>
        <w:t>）其他不称职情形。</w:t>
      </w:r>
    </w:p>
    <w:p w14:paraId="2ADF2B50" w14:textId="77777777" w:rsidR="004B30FC" w:rsidRDefault="004B30FC" w:rsidP="00416C27">
      <w:pPr>
        <w:pStyle w:val="AD"/>
        <w:spacing w:line="276" w:lineRule="auto"/>
      </w:pPr>
    </w:p>
    <w:p w14:paraId="4E8D638B" w14:textId="77777777" w:rsidR="004B30FC" w:rsidRDefault="004B30FC" w:rsidP="00416C27">
      <w:pPr>
        <w:pStyle w:val="AD"/>
        <w:spacing w:line="276" w:lineRule="auto"/>
        <w:rPr>
          <w:rFonts w:hint="eastAsia"/>
        </w:rPr>
      </w:pPr>
      <w:r>
        <w:rPr>
          <w:rFonts w:hint="eastAsia"/>
        </w:rPr>
        <w:t xml:space="preserve">　　因工作需要，各高级人民法院可以对前款第（</w:t>
      </w:r>
      <w:r>
        <w:rPr>
          <w:rFonts w:hint="eastAsia"/>
        </w:rPr>
        <w:t>3</w:t>
      </w:r>
      <w:r>
        <w:rPr>
          <w:rFonts w:hint="eastAsia"/>
        </w:rPr>
        <w:t>）、（</w:t>
      </w:r>
      <w:r>
        <w:rPr>
          <w:rFonts w:hint="eastAsia"/>
        </w:rPr>
        <w:t>4</w:t>
      </w:r>
      <w:r>
        <w:rPr>
          <w:rFonts w:hint="eastAsia"/>
        </w:rPr>
        <w:t>）项所列情形进行适当调整。</w:t>
      </w:r>
    </w:p>
    <w:p w14:paraId="2130B047" w14:textId="77777777" w:rsidR="004B30FC" w:rsidRDefault="004B30FC" w:rsidP="00416C27">
      <w:pPr>
        <w:pStyle w:val="AD"/>
        <w:spacing w:line="276" w:lineRule="auto"/>
      </w:pPr>
    </w:p>
    <w:p w14:paraId="63E75308" w14:textId="77777777" w:rsidR="004B30FC" w:rsidRDefault="004B30FC" w:rsidP="00416C27">
      <w:pPr>
        <w:pStyle w:val="AD"/>
        <w:spacing w:line="276" w:lineRule="auto"/>
        <w:rPr>
          <w:rFonts w:hint="eastAsia"/>
        </w:rPr>
      </w:pPr>
      <w:r>
        <w:rPr>
          <w:rFonts w:hint="eastAsia"/>
        </w:rPr>
        <w:t xml:space="preserve">　　法官无正当理由不参加年度考核，经教育后仍然拒绝参加的，按不称职确定考核等次。</w:t>
      </w:r>
    </w:p>
    <w:p w14:paraId="3C693F6F" w14:textId="77777777" w:rsidR="004B30FC" w:rsidRDefault="004B30FC" w:rsidP="00416C27">
      <w:pPr>
        <w:pStyle w:val="AD"/>
        <w:spacing w:line="276" w:lineRule="auto"/>
      </w:pPr>
    </w:p>
    <w:p w14:paraId="2CB363E3" w14:textId="77777777" w:rsidR="004B30FC" w:rsidRDefault="004B30FC" w:rsidP="00416C27">
      <w:pPr>
        <w:pStyle w:val="AD"/>
        <w:spacing w:line="276" w:lineRule="auto"/>
        <w:rPr>
          <w:rFonts w:hint="eastAsia"/>
        </w:rPr>
      </w:pPr>
      <w:r>
        <w:rPr>
          <w:rFonts w:hint="eastAsia"/>
        </w:rPr>
        <w:t xml:space="preserve">　　</w:t>
      </w:r>
      <w:r>
        <w:rPr>
          <w:rFonts w:hint="eastAsia"/>
        </w:rPr>
        <w:t>22.</w:t>
      </w:r>
      <w:r>
        <w:rPr>
          <w:rFonts w:hint="eastAsia"/>
        </w:rPr>
        <w:t>部门内案件类型差异较大，或者案件体量、法官岗位较为特殊的部门，可由本院考评委员会研究决定其人均办案数量统计标准。</w:t>
      </w:r>
    </w:p>
    <w:p w14:paraId="790BB7C7" w14:textId="77777777" w:rsidR="004B30FC" w:rsidRDefault="004B30FC" w:rsidP="00416C27">
      <w:pPr>
        <w:pStyle w:val="AD"/>
        <w:spacing w:line="276" w:lineRule="auto"/>
      </w:pPr>
    </w:p>
    <w:p w14:paraId="519655F6" w14:textId="77777777" w:rsidR="004B30FC" w:rsidRDefault="004B30FC" w:rsidP="00416C27">
      <w:pPr>
        <w:pStyle w:val="AD"/>
        <w:spacing w:line="276" w:lineRule="auto"/>
        <w:rPr>
          <w:rFonts w:hint="eastAsia"/>
        </w:rPr>
      </w:pPr>
      <w:r>
        <w:rPr>
          <w:rFonts w:hint="eastAsia"/>
        </w:rPr>
        <w:t xml:space="preserve">　　</w:t>
      </w:r>
      <w:proofErr w:type="gramStart"/>
      <w:r>
        <w:rPr>
          <w:rFonts w:hint="eastAsia"/>
        </w:rPr>
        <w:t>除入额</w:t>
      </w:r>
      <w:proofErr w:type="gramEnd"/>
      <w:r>
        <w:rPr>
          <w:rFonts w:hint="eastAsia"/>
        </w:rPr>
        <w:t>院领导外，法官应当明确在一个审判业务部门参加考核。</w:t>
      </w:r>
    </w:p>
    <w:p w14:paraId="0F6CA433" w14:textId="77777777" w:rsidR="004B30FC" w:rsidRDefault="004B30FC" w:rsidP="00416C27">
      <w:pPr>
        <w:pStyle w:val="AD"/>
        <w:spacing w:line="276" w:lineRule="auto"/>
      </w:pPr>
    </w:p>
    <w:p w14:paraId="55E3E63C" w14:textId="77777777" w:rsidR="004B30FC" w:rsidRDefault="004B30FC" w:rsidP="00416C27">
      <w:pPr>
        <w:pStyle w:val="AD"/>
        <w:spacing w:line="276" w:lineRule="auto"/>
        <w:rPr>
          <w:rFonts w:hint="eastAsia"/>
        </w:rPr>
      </w:pPr>
      <w:r>
        <w:rPr>
          <w:rFonts w:hint="eastAsia"/>
        </w:rPr>
        <w:t xml:space="preserve">　　</w:t>
      </w:r>
      <w:r>
        <w:rPr>
          <w:rFonts w:hint="eastAsia"/>
        </w:rPr>
        <w:t>23.</w:t>
      </w:r>
      <w:r>
        <w:rPr>
          <w:rFonts w:hint="eastAsia"/>
        </w:rPr>
        <w:t>法官因短期交流、轮岗、借调、公派学习培训，或者经组织安排参加其他工作等原因，需要核减年度办案任务的，由本院法官考评委员会研究决定。入额院领导需要核减年度办案任务的，应当按规定报上一级人民法院审批。</w:t>
      </w:r>
    </w:p>
    <w:p w14:paraId="23045DFF" w14:textId="77777777" w:rsidR="004B30FC" w:rsidRDefault="004B30FC" w:rsidP="00416C27">
      <w:pPr>
        <w:pStyle w:val="AD"/>
        <w:spacing w:line="276" w:lineRule="auto"/>
      </w:pPr>
    </w:p>
    <w:p w14:paraId="7996BD13" w14:textId="77777777" w:rsidR="004B30FC" w:rsidRDefault="004B30FC" w:rsidP="00416C27">
      <w:pPr>
        <w:pStyle w:val="AD"/>
        <w:spacing w:line="276" w:lineRule="auto"/>
        <w:rPr>
          <w:rFonts w:hint="eastAsia"/>
        </w:rPr>
      </w:pPr>
      <w:r>
        <w:rPr>
          <w:rFonts w:hint="eastAsia"/>
        </w:rPr>
        <w:t xml:space="preserve">　　四、考核的组织实施</w:t>
      </w:r>
    </w:p>
    <w:p w14:paraId="26E08002" w14:textId="77777777" w:rsidR="004B30FC" w:rsidRDefault="004B30FC" w:rsidP="00416C27">
      <w:pPr>
        <w:pStyle w:val="AD"/>
        <w:spacing w:line="276" w:lineRule="auto"/>
      </w:pPr>
    </w:p>
    <w:p w14:paraId="0D9B9B2E" w14:textId="77777777" w:rsidR="004B30FC" w:rsidRDefault="004B30FC" w:rsidP="00416C27">
      <w:pPr>
        <w:pStyle w:val="AD"/>
        <w:spacing w:line="276" w:lineRule="auto"/>
        <w:rPr>
          <w:rFonts w:hint="eastAsia"/>
        </w:rPr>
      </w:pPr>
      <w:r>
        <w:rPr>
          <w:rFonts w:hint="eastAsia"/>
        </w:rPr>
        <w:t xml:space="preserve">　　</w:t>
      </w:r>
      <w:r>
        <w:rPr>
          <w:rFonts w:hint="eastAsia"/>
        </w:rPr>
        <w:t>24.</w:t>
      </w:r>
      <w:r>
        <w:rPr>
          <w:rFonts w:hint="eastAsia"/>
        </w:rPr>
        <w:t>平时考核应当合理确定考核周期，一般按照采集考核数据、组织审核评鉴、反馈考核结果等程序进行。</w:t>
      </w:r>
    </w:p>
    <w:p w14:paraId="259CEE02" w14:textId="77777777" w:rsidR="004B30FC" w:rsidRDefault="004B30FC" w:rsidP="00416C27">
      <w:pPr>
        <w:pStyle w:val="AD"/>
        <w:spacing w:line="276" w:lineRule="auto"/>
      </w:pPr>
    </w:p>
    <w:p w14:paraId="10638258" w14:textId="77777777" w:rsidR="004B30FC" w:rsidRDefault="004B30FC" w:rsidP="00416C27">
      <w:pPr>
        <w:pStyle w:val="AD"/>
        <w:spacing w:line="276" w:lineRule="auto"/>
        <w:rPr>
          <w:rFonts w:hint="eastAsia"/>
        </w:rPr>
      </w:pPr>
      <w:r>
        <w:rPr>
          <w:rFonts w:hint="eastAsia"/>
        </w:rPr>
        <w:t xml:space="preserve">　　</w:t>
      </w:r>
      <w:r>
        <w:rPr>
          <w:rFonts w:hint="eastAsia"/>
        </w:rPr>
        <w:t>25.</w:t>
      </w:r>
      <w:r>
        <w:rPr>
          <w:rFonts w:hint="eastAsia"/>
        </w:rPr>
        <w:t>年度考核开展时间为每年年末或者翌年年初，一般按照下列程序进行：</w:t>
      </w:r>
    </w:p>
    <w:p w14:paraId="548C259C" w14:textId="77777777" w:rsidR="004B30FC" w:rsidRDefault="004B30FC" w:rsidP="00416C27">
      <w:pPr>
        <w:pStyle w:val="AD"/>
        <w:spacing w:line="276" w:lineRule="auto"/>
      </w:pPr>
    </w:p>
    <w:p w14:paraId="1F8BC1FE" w14:textId="77777777" w:rsidR="004B30FC" w:rsidRDefault="004B30FC" w:rsidP="00416C27">
      <w:pPr>
        <w:pStyle w:val="AD"/>
        <w:spacing w:line="276" w:lineRule="auto"/>
        <w:rPr>
          <w:rFonts w:hint="eastAsia"/>
        </w:rPr>
      </w:pPr>
      <w:r>
        <w:rPr>
          <w:rFonts w:hint="eastAsia"/>
        </w:rPr>
        <w:t xml:space="preserve">　　（</w:t>
      </w:r>
      <w:r>
        <w:rPr>
          <w:rFonts w:hint="eastAsia"/>
        </w:rPr>
        <w:t>1</w:t>
      </w:r>
      <w:r>
        <w:rPr>
          <w:rFonts w:hint="eastAsia"/>
        </w:rPr>
        <w:t>）总结述职。法官按照岗位职责、年度目标任务和有关要求对本人工作进行总结，并在一定范围内述职。</w:t>
      </w:r>
    </w:p>
    <w:p w14:paraId="4F9DEB77" w14:textId="77777777" w:rsidR="004B30FC" w:rsidRDefault="004B30FC" w:rsidP="00416C27">
      <w:pPr>
        <w:pStyle w:val="AD"/>
        <w:spacing w:line="276" w:lineRule="auto"/>
      </w:pPr>
    </w:p>
    <w:p w14:paraId="785F04ED" w14:textId="77777777" w:rsidR="004B30FC" w:rsidRDefault="004B30FC" w:rsidP="00416C27">
      <w:pPr>
        <w:pStyle w:val="AD"/>
        <w:spacing w:line="276" w:lineRule="auto"/>
        <w:rPr>
          <w:rFonts w:hint="eastAsia"/>
        </w:rPr>
      </w:pPr>
      <w:r>
        <w:rPr>
          <w:rFonts w:hint="eastAsia"/>
        </w:rPr>
        <w:t xml:space="preserve">　　（</w:t>
      </w:r>
      <w:r>
        <w:rPr>
          <w:rFonts w:hint="eastAsia"/>
        </w:rPr>
        <w:t>2</w:t>
      </w:r>
      <w:r>
        <w:rPr>
          <w:rFonts w:hint="eastAsia"/>
        </w:rPr>
        <w:t>）组织考评。法官考评委员会组织采集考核数据，进行考核评价，并将指标初评得分反馈法官本人及所在部门核对。</w:t>
      </w:r>
    </w:p>
    <w:p w14:paraId="704CE9FC" w14:textId="77777777" w:rsidR="004B30FC" w:rsidRDefault="004B30FC" w:rsidP="00416C27">
      <w:pPr>
        <w:pStyle w:val="AD"/>
        <w:spacing w:line="276" w:lineRule="auto"/>
      </w:pPr>
    </w:p>
    <w:p w14:paraId="51B96C58" w14:textId="77777777" w:rsidR="004B30FC" w:rsidRDefault="004B30FC" w:rsidP="00416C27">
      <w:pPr>
        <w:pStyle w:val="AD"/>
        <w:spacing w:line="276" w:lineRule="auto"/>
        <w:rPr>
          <w:rFonts w:hint="eastAsia"/>
        </w:rPr>
      </w:pPr>
      <w:r>
        <w:rPr>
          <w:rFonts w:hint="eastAsia"/>
        </w:rPr>
        <w:t xml:space="preserve">　　（</w:t>
      </w:r>
      <w:r>
        <w:rPr>
          <w:rFonts w:hint="eastAsia"/>
        </w:rPr>
        <w:t>3</w:t>
      </w:r>
      <w:r>
        <w:rPr>
          <w:rFonts w:hint="eastAsia"/>
        </w:rPr>
        <w:t>）民主测评。对担任本院内设机构领导职务的法官，在一定范围内进行民主测评。根据需要，可以对其他法官进行民主测评。</w:t>
      </w:r>
    </w:p>
    <w:p w14:paraId="517E594A" w14:textId="77777777" w:rsidR="004B30FC" w:rsidRDefault="004B30FC" w:rsidP="00416C27">
      <w:pPr>
        <w:pStyle w:val="AD"/>
        <w:spacing w:line="276" w:lineRule="auto"/>
      </w:pPr>
    </w:p>
    <w:p w14:paraId="7734463E" w14:textId="77777777" w:rsidR="004B30FC" w:rsidRDefault="004B30FC" w:rsidP="00416C27">
      <w:pPr>
        <w:pStyle w:val="AD"/>
        <w:spacing w:line="276" w:lineRule="auto"/>
        <w:rPr>
          <w:rFonts w:hint="eastAsia"/>
        </w:rPr>
      </w:pPr>
      <w:r>
        <w:rPr>
          <w:rFonts w:hint="eastAsia"/>
        </w:rPr>
        <w:t xml:space="preserve">　　（</w:t>
      </w:r>
      <w:r>
        <w:rPr>
          <w:rFonts w:hint="eastAsia"/>
        </w:rPr>
        <w:t>4</w:t>
      </w:r>
      <w:r>
        <w:rPr>
          <w:rFonts w:hint="eastAsia"/>
        </w:rPr>
        <w:t>）了解核实。采取个别谈话、实地调研等方式了解核实法官有关情况。根据需要，听取纪检监察部门意见。</w:t>
      </w:r>
    </w:p>
    <w:p w14:paraId="2B77BAFA" w14:textId="77777777" w:rsidR="004B30FC" w:rsidRDefault="004B30FC" w:rsidP="00416C27">
      <w:pPr>
        <w:pStyle w:val="AD"/>
        <w:spacing w:line="276" w:lineRule="auto"/>
      </w:pPr>
    </w:p>
    <w:p w14:paraId="2B4CC570" w14:textId="77777777" w:rsidR="004B30FC" w:rsidRDefault="004B30FC" w:rsidP="00416C27">
      <w:pPr>
        <w:pStyle w:val="AD"/>
        <w:spacing w:line="276" w:lineRule="auto"/>
        <w:rPr>
          <w:rFonts w:hint="eastAsia"/>
        </w:rPr>
      </w:pPr>
      <w:r>
        <w:rPr>
          <w:rFonts w:hint="eastAsia"/>
        </w:rPr>
        <w:t xml:space="preserve">　　（</w:t>
      </w:r>
      <w:r>
        <w:rPr>
          <w:rFonts w:hint="eastAsia"/>
        </w:rPr>
        <w:t>5</w:t>
      </w:r>
      <w:r>
        <w:rPr>
          <w:rFonts w:hint="eastAsia"/>
        </w:rPr>
        <w:t>）确定等次。法官考评委员会在各项指标得分基础上，综合考虑平时考核、个人总结以及所在部门意见等情况，提出考核等次建议，报本院党组审定。</w:t>
      </w:r>
    </w:p>
    <w:p w14:paraId="3B3F3181" w14:textId="77777777" w:rsidR="004B30FC" w:rsidRDefault="004B30FC" w:rsidP="00416C27">
      <w:pPr>
        <w:pStyle w:val="AD"/>
        <w:spacing w:line="276" w:lineRule="auto"/>
      </w:pPr>
    </w:p>
    <w:p w14:paraId="025AF736" w14:textId="77777777" w:rsidR="004B30FC" w:rsidRDefault="004B30FC" w:rsidP="00416C27">
      <w:pPr>
        <w:pStyle w:val="AD"/>
        <w:spacing w:line="276" w:lineRule="auto"/>
        <w:rPr>
          <w:rFonts w:hint="eastAsia"/>
        </w:rPr>
      </w:pPr>
      <w:r>
        <w:rPr>
          <w:rFonts w:hint="eastAsia"/>
        </w:rPr>
        <w:t xml:space="preserve">　　（</w:t>
      </w:r>
      <w:r>
        <w:rPr>
          <w:rFonts w:hint="eastAsia"/>
        </w:rPr>
        <w:t>6</w:t>
      </w:r>
      <w:r>
        <w:rPr>
          <w:rFonts w:hint="eastAsia"/>
        </w:rPr>
        <w:t>）结果公示。对拟定为优秀等次的法官在本院范围内进行公示，公示时间不少于</w:t>
      </w:r>
      <w:r>
        <w:rPr>
          <w:rFonts w:hint="eastAsia"/>
        </w:rPr>
        <w:t>5</w:t>
      </w:r>
      <w:r>
        <w:rPr>
          <w:rFonts w:hint="eastAsia"/>
        </w:rPr>
        <w:t>个工作日。</w:t>
      </w:r>
    </w:p>
    <w:p w14:paraId="76CA81D2" w14:textId="77777777" w:rsidR="004B30FC" w:rsidRDefault="004B30FC" w:rsidP="00416C27">
      <w:pPr>
        <w:pStyle w:val="AD"/>
        <w:spacing w:line="276" w:lineRule="auto"/>
      </w:pPr>
    </w:p>
    <w:p w14:paraId="51E33FC4" w14:textId="77777777" w:rsidR="004B30FC" w:rsidRDefault="004B30FC" w:rsidP="00416C27">
      <w:pPr>
        <w:pStyle w:val="AD"/>
        <w:spacing w:line="276" w:lineRule="auto"/>
        <w:rPr>
          <w:rFonts w:hint="eastAsia"/>
        </w:rPr>
      </w:pPr>
      <w:r>
        <w:rPr>
          <w:rFonts w:hint="eastAsia"/>
        </w:rPr>
        <w:lastRenderedPageBreak/>
        <w:t xml:space="preserve">　　（</w:t>
      </w:r>
      <w:r>
        <w:rPr>
          <w:rFonts w:hint="eastAsia"/>
        </w:rPr>
        <w:t>7</w:t>
      </w:r>
      <w:r>
        <w:rPr>
          <w:rFonts w:hint="eastAsia"/>
        </w:rPr>
        <w:t>）结果反馈。将考核结果反馈法官本人及所在部门。</w:t>
      </w:r>
    </w:p>
    <w:p w14:paraId="161210F5" w14:textId="77777777" w:rsidR="004B30FC" w:rsidRDefault="004B30FC" w:rsidP="00416C27">
      <w:pPr>
        <w:pStyle w:val="AD"/>
        <w:spacing w:line="276" w:lineRule="auto"/>
      </w:pPr>
    </w:p>
    <w:p w14:paraId="4E2136CF" w14:textId="77777777" w:rsidR="004B30FC" w:rsidRDefault="004B30FC" w:rsidP="00416C27">
      <w:pPr>
        <w:pStyle w:val="AD"/>
        <w:spacing w:line="276" w:lineRule="auto"/>
        <w:rPr>
          <w:rFonts w:hint="eastAsia"/>
        </w:rPr>
      </w:pPr>
      <w:r>
        <w:rPr>
          <w:rFonts w:hint="eastAsia"/>
        </w:rPr>
        <w:t xml:space="preserve">　　</w:t>
      </w:r>
      <w:r>
        <w:rPr>
          <w:rFonts w:hint="eastAsia"/>
        </w:rPr>
        <w:t>26.</w:t>
      </w:r>
      <w:r>
        <w:rPr>
          <w:rFonts w:hint="eastAsia"/>
        </w:rPr>
        <w:t>法官年度考核以平时考核为基础，年度考核确定为优秀等次的，应当从当年平时考核结果好等次较多且无一般、较差等次的法官中产生。</w:t>
      </w:r>
    </w:p>
    <w:p w14:paraId="6B4078B1" w14:textId="77777777" w:rsidR="004B30FC" w:rsidRDefault="004B30FC" w:rsidP="00416C27">
      <w:pPr>
        <w:pStyle w:val="AD"/>
        <w:spacing w:line="276" w:lineRule="auto"/>
      </w:pPr>
    </w:p>
    <w:p w14:paraId="236301CF" w14:textId="77777777" w:rsidR="004B30FC" w:rsidRDefault="004B30FC" w:rsidP="00416C27">
      <w:pPr>
        <w:pStyle w:val="AD"/>
        <w:spacing w:line="276" w:lineRule="auto"/>
        <w:rPr>
          <w:rFonts w:hint="eastAsia"/>
        </w:rPr>
      </w:pPr>
      <w:r>
        <w:rPr>
          <w:rFonts w:hint="eastAsia"/>
        </w:rPr>
        <w:t xml:space="preserve">　　</w:t>
      </w:r>
      <w:r>
        <w:rPr>
          <w:rFonts w:hint="eastAsia"/>
        </w:rPr>
        <w:t>27.</w:t>
      </w:r>
      <w:r>
        <w:rPr>
          <w:rFonts w:hint="eastAsia"/>
        </w:rPr>
        <w:t>法官对本人考核结果有异议的，可以按规定向法官考评委员会申请复核。法官考评委员会应当及时处理，并将复核结果告知申请人。</w:t>
      </w:r>
    </w:p>
    <w:p w14:paraId="28491E12" w14:textId="77777777" w:rsidR="004B30FC" w:rsidRDefault="004B30FC" w:rsidP="00416C27">
      <w:pPr>
        <w:pStyle w:val="AD"/>
        <w:spacing w:line="276" w:lineRule="auto"/>
      </w:pPr>
    </w:p>
    <w:p w14:paraId="1813510A" w14:textId="77777777" w:rsidR="004B30FC" w:rsidRDefault="004B30FC" w:rsidP="00416C27">
      <w:pPr>
        <w:pStyle w:val="AD"/>
        <w:spacing w:line="276" w:lineRule="auto"/>
        <w:rPr>
          <w:rFonts w:hint="eastAsia"/>
        </w:rPr>
      </w:pPr>
      <w:r>
        <w:rPr>
          <w:rFonts w:hint="eastAsia"/>
        </w:rPr>
        <w:t xml:space="preserve">　　</w:t>
      </w:r>
      <w:r>
        <w:rPr>
          <w:rFonts w:hint="eastAsia"/>
        </w:rPr>
        <w:t>28.</w:t>
      </w:r>
      <w:r>
        <w:rPr>
          <w:rFonts w:hint="eastAsia"/>
        </w:rPr>
        <w:t>法官有调任、转任、援派、挂职等情形，病、事假累计超过半年，或者受党纪政务处分等特殊情形的，其考核按照公务员考核有关规定办理。</w:t>
      </w:r>
    </w:p>
    <w:p w14:paraId="38189E76" w14:textId="77777777" w:rsidR="004B30FC" w:rsidRDefault="004B30FC" w:rsidP="00416C27">
      <w:pPr>
        <w:pStyle w:val="AD"/>
        <w:spacing w:line="276" w:lineRule="auto"/>
      </w:pPr>
    </w:p>
    <w:p w14:paraId="2383E6B1" w14:textId="77777777" w:rsidR="004B30FC" w:rsidRDefault="004B30FC" w:rsidP="00416C27">
      <w:pPr>
        <w:pStyle w:val="AD"/>
        <w:spacing w:line="276" w:lineRule="auto"/>
        <w:rPr>
          <w:rFonts w:hint="eastAsia"/>
        </w:rPr>
      </w:pPr>
      <w:r>
        <w:rPr>
          <w:rFonts w:hint="eastAsia"/>
        </w:rPr>
        <w:t xml:space="preserve">　　</w:t>
      </w:r>
      <w:r>
        <w:rPr>
          <w:rFonts w:hint="eastAsia"/>
        </w:rPr>
        <w:t>29.</w:t>
      </w:r>
      <w:r>
        <w:rPr>
          <w:rFonts w:hint="eastAsia"/>
        </w:rPr>
        <w:t>各级人民法院应当定期通报庭长、副庭长的办案任务完成情况，上级人民法院应当定期通报辖区下一级人民法院入额院领导的办案任务完成情况。</w:t>
      </w:r>
    </w:p>
    <w:p w14:paraId="1635D544" w14:textId="77777777" w:rsidR="004B30FC" w:rsidRDefault="004B30FC" w:rsidP="00416C27">
      <w:pPr>
        <w:pStyle w:val="AD"/>
        <w:spacing w:line="276" w:lineRule="auto"/>
      </w:pPr>
    </w:p>
    <w:p w14:paraId="2A4357B0" w14:textId="77777777" w:rsidR="004B30FC" w:rsidRDefault="004B30FC" w:rsidP="00416C27">
      <w:pPr>
        <w:pStyle w:val="AD"/>
        <w:spacing w:line="276" w:lineRule="auto"/>
        <w:rPr>
          <w:rFonts w:hint="eastAsia"/>
        </w:rPr>
      </w:pPr>
      <w:r>
        <w:rPr>
          <w:rFonts w:hint="eastAsia"/>
        </w:rPr>
        <w:t xml:space="preserve">　　</w:t>
      </w:r>
      <w:r>
        <w:rPr>
          <w:rFonts w:hint="eastAsia"/>
        </w:rPr>
        <w:t>30.</w:t>
      </w:r>
      <w:r>
        <w:rPr>
          <w:rFonts w:hint="eastAsia"/>
        </w:rPr>
        <w:t>各级人民法院党组应当加强对法官考核工作与其他业务考核工作的统一领导，合理归并考核项目和种类，防止多头考核、重复考核。</w:t>
      </w:r>
    </w:p>
    <w:p w14:paraId="7487C770" w14:textId="77777777" w:rsidR="004B30FC" w:rsidRDefault="004B30FC" w:rsidP="00416C27">
      <w:pPr>
        <w:pStyle w:val="AD"/>
        <w:spacing w:line="276" w:lineRule="auto"/>
      </w:pPr>
    </w:p>
    <w:p w14:paraId="17FAFEFD" w14:textId="77777777" w:rsidR="004B30FC" w:rsidRDefault="004B30FC" w:rsidP="00416C27">
      <w:pPr>
        <w:pStyle w:val="AD"/>
        <w:spacing w:line="276" w:lineRule="auto"/>
        <w:rPr>
          <w:rFonts w:hint="eastAsia"/>
        </w:rPr>
      </w:pPr>
      <w:r>
        <w:rPr>
          <w:rFonts w:hint="eastAsia"/>
        </w:rPr>
        <w:t xml:space="preserve">　　</w:t>
      </w:r>
      <w:r>
        <w:rPr>
          <w:rFonts w:hint="eastAsia"/>
        </w:rPr>
        <w:t>31.</w:t>
      </w:r>
      <w:r>
        <w:rPr>
          <w:rFonts w:hint="eastAsia"/>
        </w:rPr>
        <w:t>各级人民法院纪检监察机构应当加强对法官考核工作的监督，对在考核过程中有徇私舞弊、打击报复、弄虚作假等行为的，依照有关规定予以严肃处理。</w:t>
      </w:r>
    </w:p>
    <w:p w14:paraId="1314E796" w14:textId="77777777" w:rsidR="004B30FC" w:rsidRDefault="004B30FC" w:rsidP="00416C27">
      <w:pPr>
        <w:pStyle w:val="AD"/>
        <w:spacing w:line="276" w:lineRule="auto"/>
      </w:pPr>
    </w:p>
    <w:p w14:paraId="24051765" w14:textId="77777777" w:rsidR="004B30FC" w:rsidRDefault="004B30FC" w:rsidP="00416C27">
      <w:pPr>
        <w:pStyle w:val="AD"/>
        <w:spacing w:line="276" w:lineRule="auto"/>
        <w:rPr>
          <w:rFonts w:hint="eastAsia"/>
        </w:rPr>
      </w:pPr>
      <w:r>
        <w:rPr>
          <w:rFonts w:hint="eastAsia"/>
        </w:rPr>
        <w:t xml:space="preserve">　　</w:t>
      </w:r>
      <w:r>
        <w:rPr>
          <w:rFonts w:hint="eastAsia"/>
        </w:rPr>
        <w:t>32.</w:t>
      </w:r>
      <w:r>
        <w:rPr>
          <w:rFonts w:hint="eastAsia"/>
        </w:rPr>
        <w:t>各级人民法院应当加强考核工作信息化建设，充分运用信息化手段和技术开展法官考核，探索通过办案（办公）平台自动抓取考核数据，提高考核工作质量和效率。</w:t>
      </w:r>
    </w:p>
    <w:p w14:paraId="725F567B" w14:textId="77777777" w:rsidR="004B30FC" w:rsidRDefault="004B30FC" w:rsidP="00416C27">
      <w:pPr>
        <w:pStyle w:val="AD"/>
        <w:spacing w:line="276" w:lineRule="auto"/>
      </w:pPr>
    </w:p>
    <w:p w14:paraId="4E858FE3" w14:textId="77777777" w:rsidR="004B30FC" w:rsidRDefault="004B30FC" w:rsidP="00416C27">
      <w:pPr>
        <w:pStyle w:val="AD"/>
        <w:spacing w:line="276" w:lineRule="auto"/>
        <w:rPr>
          <w:rFonts w:hint="eastAsia"/>
        </w:rPr>
      </w:pPr>
      <w:r>
        <w:rPr>
          <w:rFonts w:hint="eastAsia"/>
        </w:rPr>
        <w:t xml:space="preserve">　　五、考核结果的运用</w:t>
      </w:r>
    </w:p>
    <w:p w14:paraId="74EDE42F" w14:textId="77777777" w:rsidR="004B30FC" w:rsidRDefault="004B30FC" w:rsidP="00416C27">
      <w:pPr>
        <w:pStyle w:val="AD"/>
        <w:spacing w:line="276" w:lineRule="auto"/>
      </w:pPr>
    </w:p>
    <w:p w14:paraId="6557CE6A" w14:textId="77777777" w:rsidR="004B30FC" w:rsidRDefault="004B30FC" w:rsidP="00416C27">
      <w:pPr>
        <w:pStyle w:val="AD"/>
        <w:spacing w:line="276" w:lineRule="auto"/>
        <w:rPr>
          <w:rFonts w:hint="eastAsia"/>
        </w:rPr>
      </w:pPr>
      <w:r>
        <w:rPr>
          <w:rFonts w:hint="eastAsia"/>
        </w:rPr>
        <w:t xml:space="preserve">　　</w:t>
      </w:r>
      <w:r>
        <w:rPr>
          <w:rFonts w:hint="eastAsia"/>
        </w:rPr>
        <w:t>33.</w:t>
      </w:r>
      <w:r>
        <w:rPr>
          <w:rFonts w:hint="eastAsia"/>
        </w:rPr>
        <w:t>由本院党组管理的法官的考核结果，作为其公务员考核结果记入本人公务员年度考核登记表。不属于本院党组管理的法官的审判工作实绩等情况，可以按有关规定向党委组织部门反馈。</w:t>
      </w:r>
    </w:p>
    <w:p w14:paraId="7496B5B6" w14:textId="77777777" w:rsidR="004B30FC" w:rsidRDefault="004B30FC" w:rsidP="00416C27">
      <w:pPr>
        <w:pStyle w:val="AD"/>
        <w:spacing w:line="276" w:lineRule="auto"/>
      </w:pPr>
    </w:p>
    <w:p w14:paraId="54C5F4F6" w14:textId="77777777" w:rsidR="004B30FC" w:rsidRDefault="004B30FC" w:rsidP="00416C27">
      <w:pPr>
        <w:pStyle w:val="AD"/>
        <w:spacing w:line="276" w:lineRule="auto"/>
        <w:rPr>
          <w:rFonts w:hint="eastAsia"/>
        </w:rPr>
      </w:pPr>
      <w:r>
        <w:rPr>
          <w:rFonts w:hint="eastAsia"/>
        </w:rPr>
        <w:t xml:space="preserve">　　</w:t>
      </w:r>
      <w:r>
        <w:rPr>
          <w:rFonts w:hint="eastAsia"/>
        </w:rPr>
        <w:t>34.</w:t>
      </w:r>
      <w:r>
        <w:rPr>
          <w:rFonts w:hint="eastAsia"/>
        </w:rPr>
        <w:t>法官考核结果作为法官等级升降、法官员额退出、绩效奖金分配等的重要依据。</w:t>
      </w:r>
    </w:p>
    <w:p w14:paraId="4953664C" w14:textId="77777777" w:rsidR="004B30FC" w:rsidRDefault="004B30FC" w:rsidP="00416C27">
      <w:pPr>
        <w:pStyle w:val="AD"/>
        <w:spacing w:line="276" w:lineRule="auto"/>
      </w:pPr>
    </w:p>
    <w:p w14:paraId="1F883ECA" w14:textId="77777777" w:rsidR="004B30FC" w:rsidRDefault="004B30FC" w:rsidP="00416C27">
      <w:pPr>
        <w:pStyle w:val="AD"/>
        <w:spacing w:line="276" w:lineRule="auto"/>
        <w:rPr>
          <w:rFonts w:hint="eastAsia"/>
        </w:rPr>
      </w:pPr>
      <w:r>
        <w:rPr>
          <w:rFonts w:hint="eastAsia"/>
        </w:rPr>
        <w:t xml:space="preserve">　　</w:t>
      </w:r>
      <w:r>
        <w:rPr>
          <w:rFonts w:hint="eastAsia"/>
        </w:rPr>
        <w:t>35.</w:t>
      </w:r>
      <w:r>
        <w:rPr>
          <w:rFonts w:hint="eastAsia"/>
        </w:rPr>
        <w:t>法官年度考核确定为优秀等次的，其参加法官等级晋升时，在同等条件下优先考虑。法官年度考核确定为称职等次的，可以按相关规定参加法官等级晋升。法官年度考核确定为不称职、基本称职等次或者参加年度考核不确定等次的，</w:t>
      </w:r>
      <w:proofErr w:type="gramStart"/>
      <w:r>
        <w:rPr>
          <w:rFonts w:hint="eastAsia"/>
        </w:rPr>
        <w:t>本考核</w:t>
      </w:r>
      <w:proofErr w:type="gramEnd"/>
      <w:r>
        <w:rPr>
          <w:rFonts w:hint="eastAsia"/>
        </w:rPr>
        <w:t>年度不计算为法官等级晋升的任职年限。</w:t>
      </w:r>
    </w:p>
    <w:p w14:paraId="48DD824E" w14:textId="77777777" w:rsidR="004B30FC" w:rsidRDefault="004B30FC" w:rsidP="00416C27">
      <w:pPr>
        <w:pStyle w:val="AD"/>
        <w:spacing w:line="276" w:lineRule="auto"/>
      </w:pPr>
    </w:p>
    <w:p w14:paraId="74DCC9A4" w14:textId="77777777" w:rsidR="004B30FC" w:rsidRDefault="004B30FC" w:rsidP="00416C27">
      <w:pPr>
        <w:pStyle w:val="AD"/>
        <w:spacing w:line="276" w:lineRule="auto"/>
        <w:rPr>
          <w:rFonts w:hint="eastAsia"/>
        </w:rPr>
      </w:pPr>
      <w:r>
        <w:rPr>
          <w:rFonts w:hint="eastAsia"/>
        </w:rPr>
        <w:t xml:space="preserve">　　</w:t>
      </w:r>
      <w:r>
        <w:rPr>
          <w:rFonts w:hint="eastAsia"/>
        </w:rPr>
        <w:t>36.</w:t>
      </w:r>
      <w:r>
        <w:rPr>
          <w:rFonts w:hint="eastAsia"/>
        </w:rPr>
        <w:t>法官年度考核确定为不称职等次，或者连续两年确定为基本称职等次的，应当退出员额。</w:t>
      </w:r>
    </w:p>
    <w:p w14:paraId="55309A94" w14:textId="77777777" w:rsidR="004B30FC" w:rsidRDefault="004B30FC" w:rsidP="00416C27">
      <w:pPr>
        <w:pStyle w:val="AD"/>
        <w:spacing w:line="276" w:lineRule="auto"/>
      </w:pPr>
    </w:p>
    <w:p w14:paraId="44A6FF4D" w14:textId="77777777" w:rsidR="004B30FC" w:rsidRDefault="004B30FC" w:rsidP="00416C27">
      <w:pPr>
        <w:pStyle w:val="AD"/>
        <w:spacing w:line="276" w:lineRule="auto"/>
        <w:rPr>
          <w:rFonts w:hint="eastAsia"/>
        </w:rPr>
      </w:pPr>
      <w:r>
        <w:rPr>
          <w:rFonts w:hint="eastAsia"/>
        </w:rPr>
        <w:t xml:space="preserve">　　不属于本院党组管理的法官，具有本意见第</w:t>
      </w:r>
      <w:r>
        <w:rPr>
          <w:rFonts w:hint="eastAsia"/>
        </w:rPr>
        <w:t>21</w:t>
      </w:r>
      <w:r>
        <w:rPr>
          <w:rFonts w:hint="eastAsia"/>
        </w:rPr>
        <w:t>条第一款情形之一的，应当退出员额。</w:t>
      </w:r>
    </w:p>
    <w:p w14:paraId="559CF727" w14:textId="77777777" w:rsidR="004B30FC" w:rsidRDefault="004B30FC" w:rsidP="00416C27">
      <w:pPr>
        <w:pStyle w:val="AD"/>
        <w:spacing w:line="276" w:lineRule="auto"/>
      </w:pPr>
    </w:p>
    <w:p w14:paraId="01C26644" w14:textId="77777777" w:rsidR="004B30FC" w:rsidRDefault="004B30FC" w:rsidP="00416C27">
      <w:pPr>
        <w:pStyle w:val="AD"/>
        <w:spacing w:line="276" w:lineRule="auto"/>
        <w:rPr>
          <w:rFonts w:hint="eastAsia"/>
        </w:rPr>
      </w:pPr>
      <w:r>
        <w:rPr>
          <w:rFonts w:hint="eastAsia"/>
        </w:rPr>
        <w:t xml:space="preserve">　　</w:t>
      </w:r>
      <w:r>
        <w:rPr>
          <w:rFonts w:hint="eastAsia"/>
        </w:rPr>
        <w:t>37.</w:t>
      </w:r>
      <w:r>
        <w:rPr>
          <w:rFonts w:hint="eastAsia"/>
        </w:rPr>
        <w:t>法官年度考核确定为优秀、称职等次的，享受当年度奖励性绩效考核奖金。法官年度考核确定为基本称职、不称职等次或者参加年度考核不确定等次的，不享受当年度奖励性绩效考核奖金。</w:t>
      </w:r>
    </w:p>
    <w:p w14:paraId="19DA030A" w14:textId="77777777" w:rsidR="004B30FC" w:rsidRDefault="004B30FC" w:rsidP="00416C27">
      <w:pPr>
        <w:pStyle w:val="AD"/>
        <w:spacing w:line="276" w:lineRule="auto"/>
      </w:pPr>
    </w:p>
    <w:p w14:paraId="5BB36349" w14:textId="77777777" w:rsidR="004B30FC" w:rsidRDefault="004B30FC" w:rsidP="00416C27">
      <w:pPr>
        <w:pStyle w:val="AD"/>
        <w:spacing w:line="276" w:lineRule="auto"/>
        <w:rPr>
          <w:rFonts w:hint="eastAsia"/>
        </w:rPr>
      </w:pPr>
      <w:r>
        <w:rPr>
          <w:rFonts w:hint="eastAsia"/>
        </w:rPr>
        <w:t xml:space="preserve">　　六、附则</w:t>
      </w:r>
    </w:p>
    <w:p w14:paraId="0BF4D166" w14:textId="77777777" w:rsidR="004B30FC" w:rsidRDefault="004B30FC" w:rsidP="00416C27">
      <w:pPr>
        <w:pStyle w:val="AD"/>
        <w:spacing w:line="276" w:lineRule="auto"/>
      </w:pPr>
    </w:p>
    <w:p w14:paraId="4A11DC6B" w14:textId="77777777" w:rsidR="004B30FC" w:rsidRDefault="004B30FC" w:rsidP="00416C27">
      <w:pPr>
        <w:pStyle w:val="AD"/>
        <w:spacing w:line="276" w:lineRule="auto"/>
        <w:rPr>
          <w:rFonts w:hint="eastAsia"/>
        </w:rPr>
      </w:pPr>
      <w:r>
        <w:rPr>
          <w:rFonts w:hint="eastAsia"/>
        </w:rPr>
        <w:t xml:space="preserve">　　</w:t>
      </w:r>
      <w:r>
        <w:rPr>
          <w:rFonts w:hint="eastAsia"/>
        </w:rPr>
        <w:t>38.</w:t>
      </w:r>
      <w:r>
        <w:rPr>
          <w:rFonts w:hint="eastAsia"/>
        </w:rPr>
        <w:t>各高级人民法院可以根据本意见，结合本地实际制定法官考核具体实施办法，并指导辖区内法院开展法官考核工作。</w:t>
      </w:r>
    </w:p>
    <w:p w14:paraId="2A41CEB6" w14:textId="77777777" w:rsidR="004B30FC" w:rsidRDefault="004B30FC" w:rsidP="00416C27">
      <w:pPr>
        <w:pStyle w:val="AD"/>
        <w:spacing w:line="276" w:lineRule="auto"/>
      </w:pPr>
    </w:p>
    <w:p w14:paraId="39A3EDCA" w14:textId="77777777" w:rsidR="004B30FC" w:rsidRDefault="004B30FC" w:rsidP="00416C27">
      <w:pPr>
        <w:pStyle w:val="AD"/>
        <w:spacing w:line="276" w:lineRule="auto"/>
        <w:rPr>
          <w:rFonts w:hint="eastAsia"/>
        </w:rPr>
      </w:pPr>
      <w:r>
        <w:rPr>
          <w:rFonts w:hint="eastAsia"/>
        </w:rPr>
        <w:t xml:space="preserve">　　</w:t>
      </w:r>
      <w:r>
        <w:rPr>
          <w:rFonts w:hint="eastAsia"/>
        </w:rPr>
        <w:t>39.</w:t>
      </w:r>
      <w:r>
        <w:rPr>
          <w:rFonts w:hint="eastAsia"/>
        </w:rPr>
        <w:t>本意见由最高人民法院政治部负责解释。</w:t>
      </w:r>
    </w:p>
    <w:p w14:paraId="60E637C5" w14:textId="77777777" w:rsidR="004B30FC" w:rsidRDefault="004B30FC" w:rsidP="00416C27">
      <w:pPr>
        <w:pStyle w:val="AD"/>
        <w:spacing w:line="276" w:lineRule="auto"/>
      </w:pPr>
    </w:p>
    <w:p w14:paraId="7AF67527" w14:textId="77777777" w:rsidR="004B30FC" w:rsidRDefault="004B30FC" w:rsidP="00416C27">
      <w:pPr>
        <w:pStyle w:val="AD"/>
        <w:spacing w:line="276" w:lineRule="auto"/>
        <w:rPr>
          <w:rFonts w:hint="eastAsia"/>
        </w:rPr>
      </w:pPr>
      <w:r>
        <w:rPr>
          <w:rFonts w:hint="eastAsia"/>
        </w:rPr>
        <w:t xml:space="preserve">　　</w:t>
      </w:r>
      <w:r>
        <w:rPr>
          <w:rFonts w:hint="eastAsia"/>
        </w:rPr>
        <w:t>40.</w:t>
      </w:r>
      <w:proofErr w:type="gramStart"/>
      <w:r>
        <w:rPr>
          <w:rFonts w:hint="eastAsia"/>
        </w:rPr>
        <w:t>本意见自</w:t>
      </w:r>
      <w:r>
        <w:rPr>
          <w:rFonts w:hint="eastAsia"/>
        </w:rPr>
        <w:t>2022</w:t>
      </w:r>
      <w:r>
        <w:rPr>
          <w:rFonts w:hint="eastAsia"/>
        </w:rPr>
        <w:t>年</w:t>
      </w:r>
      <w:r>
        <w:rPr>
          <w:rFonts w:hint="eastAsia"/>
        </w:rPr>
        <w:t>1</w:t>
      </w:r>
      <w:r>
        <w:rPr>
          <w:rFonts w:hint="eastAsia"/>
        </w:rPr>
        <w:t>月</w:t>
      </w:r>
      <w:r>
        <w:rPr>
          <w:rFonts w:hint="eastAsia"/>
        </w:rPr>
        <w:t>1</w:t>
      </w:r>
      <w:r>
        <w:rPr>
          <w:rFonts w:hint="eastAsia"/>
        </w:rPr>
        <w:t>日起</w:t>
      </w:r>
      <w:proofErr w:type="gramEnd"/>
      <w:r>
        <w:rPr>
          <w:rFonts w:hint="eastAsia"/>
        </w:rPr>
        <w:t>施行，此前有关法官考核的规定与本意见不一致的，按照本意见执行。本意见未作规定的，适用公务员考核的相关规定。</w:t>
      </w:r>
    </w:p>
    <w:p w14:paraId="5BF94B48" w14:textId="77777777" w:rsidR="004B30FC" w:rsidRDefault="004B30FC" w:rsidP="00416C27">
      <w:pPr>
        <w:pStyle w:val="AD"/>
        <w:spacing w:line="276" w:lineRule="auto"/>
      </w:pPr>
    </w:p>
    <w:p w14:paraId="05C9FB93" w14:textId="77777777" w:rsidR="004B30FC" w:rsidRDefault="004B30FC" w:rsidP="00416C27">
      <w:pPr>
        <w:pStyle w:val="AD"/>
        <w:spacing w:line="276" w:lineRule="auto"/>
        <w:rPr>
          <w:rFonts w:hint="eastAsia"/>
        </w:rPr>
      </w:pPr>
      <w:r>
        <w:rPr>
          <w:rFonts w:hint="eastAsia"/>
        </w:rPr>
        <w:t xml:space="preserve">　　附件：案件权重系数设置指引</w:t>
      </w:r>
    </w:p>
    <w:p w14:paraId="30C4F7E4" w14:textId="77777777" w:rsidR="004B30FC" w:rsidRDefault="004B30FC" w:rsidP="00416C27">
      <w:pPr>
        <w:pStyle w:val="AD"/>
        <w:spacing w:line="276" w:lineRule="auto"/>
      </w:pPr>
    </w:p>
    <w:p w14:paraId="0F66B63B" w14:textId="77777777" w:rsidR="004B30FC" w:rsidRDefault="004B30FC" w:rsidP="00416C27">
      <w:pPr>
        <w:pStyle w:val="AD"/>
        <w:spacing w:line="276" w:lineRule="auto"/>
        <w:rPr>
          <w:rFonts w:hint="eastAsia"/>
        </w:rPr>
      </w:pPr>
      <w:r>
        <w:rPr>
          <w:rFonts w:hint="eastAsia"/>
        </w:rPr>
        <w:t>案件权重系数设置指引</w:t>
      </w:r>
    </w:p>
    <w:p w14:paraId="7269A516" w14:textId="77777777" w:rsidR="004B30FC" w:rsidRDefault="004B30FC" w:rsidP="00416C27">
      <w:pPr>
        <w:pStyle w:val="AD"/>
        <w:spacing w:line="276" w:lineRule="auto"/>
      </w:pPr>
    </w:p>
    <w:p w14:paraId="59EF2AE9" w14:textId="77777777" w:rsidR="004B30FC" w:rsidRDefault="004B30FC" w:rsidP="00416C27">
      <w:pPr>
        <w:pStyle w:val="AD"/>
        <w:spacing w:line="276" w:lineRule="auto"/>
        <w:rPr>
          <w:rFonts w:hint="eastAsia"/>
        </w:rPr>
      </w:pPr>
      <w:r>
        <w:rPr>
          <w:rFonts w:hint="eastAsia"/>
        </w:rPr>
        <w:t xml:space="preserve">　　为科学合理测算法官实际办案工作量，实现不同业务条线、不同岗位法官办案工作的可量化、可评价，按照“科学、简便、可行”的原则，制定本指引。</w:t>
      </w:r>
    </w:p>
    <w:p w14:paraId="474E1877" w14:textId="77777777" w:rsidR="004B30FC" w:rsidRDefault="004B30FC" w:rsidP="00416C27">
      <w:pPr>
        <w:pStyle w:val="AD"/>
        <w:spacing w:line="276" w:lineRule="auto"/>
      </w:pPr>
    </w:p>
    <w:p w14:paraId="1A0D75AF" w14:textId="77777777" w:rsidR="004B30FC" w:rsidRDefault="004B30FC" w:rsidP="00416C27">
      <w:pPr>
        <w:pStyle w:val="AD"/>
        <w:spacing w:line="276" w:lineRule="auto"/>
        <w:rPr>
          <w:rFonts w:hint="eastAsia"/>
        </w:rPr>
      </w:pPr>
      <w:r>
        <w:rPr>
          <w:rFonts w:hint="eastAsia"/>
        </w:rPr>
        <w:t xml:space="preserve">　　一、人民法院在设置案件权重系数时，可以区分案件特点分别设置固定系数和浮动系数。固定系数与浮动系数之和为案件最终权重系数。</w:t>
      </w:r>
    </w:p>
    <w:p w14:paraId="116875FF" w14:textId="77777777" w:rsidR="004B30FC" w:rsidRDefault="004B30FC" w:rsidP="00416C27">
      <w:pPr>
        <w:pStyle w:val="AD"/>
        <w:spacing w:line="276" w:lineRule="auto"/>
      </w:pPr>
    </w:p>
    <w:p w14:paraId="6F836CAF" w14:textId="77777777" w:rsidR="004B30FC" w:rsidRDefault="004B30FC" w:rsidP="00416C27">
      <w:pPr>
        <w:pStyle w:val="AD"/>
        <w:spacing w:line="276" w:lineRule="auto"/>
        <w:rPr>
          <w:rFonts w:hint="eastAsia"/>
        </w:rPr>
      </w:pPr>
      <w:r>
        <w:rPr>
          <w:rFonts w:hint="eastAsia"/>
        </w:rPr>
        <w:t xml:space="preserve">　　二、固定系数是根据案件普遍性特点设置的办案工作量基础系数，一般包括案件类型、审判程序、审级，以及审判团队配置等。各系数相乘得出固定系数分值。</w:t>
      </w:r>
    </w:p>
    <w:p w14:paraId="1FED667E" w14:textId="77777777" w:rsidR="004B30FC" w:rsidRDefault="004B30FC" w:rsidP="00416C27">
      <w:pPr>
        <w:pStyle w:val="AD"/>
        <w:spacing w:line="276" w:lineRule="auto"/>
      </w:pPr>
    </w:p>
    <w:p w14:paraId="7181BF6B" w14:textId="77777777" w:rsidR="004B30FC" w:rsidRDefault="004B30FC" w:rsidP="00416C27">
      <w:pPr>
        <w:pStyle w:val="AD"/>
        <w:spacing w:line="276" w:lineRule="auto"/>
        <w:rPr>
          <w:rFonts w:hint="eastAsia"/>
        </w:rPr>
      </w:pPr>
      <w:r>
        <w:rPr>
          <w:rFonts w:hint="eastAsia"/>
        </w:rPr>
        <w:t xml:space="preserve">　　三、确定案件类型权重系数时，一般按照刑事、民事、行政、国家赔偿、执行、其他类型案件等分类进行设置。其他类型案件可以进一步</w:t>
      </w:r>
      <w:proofErr w:type="gramStart"/>
      <w:r>
        <w:rPr>
          <w:rFonts w:hint="eastAsia"/>
        </w:rPr>
        <w:t>分为速裁案件</w:t>
      </w:r>
      <w:proofErr w:type="gramEnd"/>
      <w:r>
        <w:rPr>
          <w:rFonts w:hint="eastAsia"/>
        </w:rPr>
        <w:t>、破产案件、减刑假释案件、司法救助案件、国际区际司法协助案件、特别程序案件等。有条件的人民法院还可以根据案由等进一步细化案件类型权重系数。</w:t>
      </w:r>
    </w:p>
    <w:p w14:paraId="19996F4C" w14:textId="77777777" w:rsidR="004B30FC" w:rsidRDefault="004B30FC" w:rsidP="00416C27">
      <w:pPr>
        <w:pStyle w:val="AD"/>
        <w:spacing w:line="276" w:lineRule="auto"/>
      </w:pPr>
    </w:p>
    <w:p w14:paraId="2E4F812A" w14:textId="77777777" w:rsidR="004B30FC" w:rsidRDefault="004B30FC" w:rsidP="00416C27">
      <w:pPr>
        <w:pStyle w:val="AD"/>
        <w:spacing w:line="276" w:lineRule="auto"/>
        <w:rPr>
          <w:rFonts w:hint="eastAsia"/>
        </w:rPr>
      </w:pPr>
      <w:r>
        <w:rPr>
          <w:rFonts w:hint="eastAsia"/>
        </w:rPr>
        <w:t xml:space="preserve">　　四、确定审判程序权重系数时，一般按照一审简易程序、一审普通程序、二审程序、再审程序、其他程序等分类进行设置。有条件的人民法院可以根据审判实际情况进一步细化审判程序权重系数。</w:t>
      </w:r>
    </w:p>
    <w:p w14:paraId="3B1AF7D5" w14:textId="77777777" w:rsidR="004B30FC" w:rsidRDefault="004B30FC" w:rsidP="00416C27">
      <w:pPr>
        <w:pStyle w:val="AD"/>
        <w:spacing w:line="276" w:lineRule="auto"/>
      </w:pPr>
    </w:p>
    <w:p w14:paraId="14A27C79" w14:textId="77777777" w:rsidR="004B30FC" w:rsidRDefault="004B30FC" w:rsidP="00416C27">
      <w:pPr>
        <w:pStyle w:val="AD"/>
        <w:spacing w:line="276" w:lineRule="auto"/>
        <w:rPr>
          <w:rFonts w:hint="eastAsia"/>
        </w:rPr>
      </w:pPr>
      <w:r>
        <w:rPr>
          <w:rFonts w:hint="eastAsia"/>
        </w:rPr>
        <w:t xml:space="preserve">　　五、确定审级权重系数时，一般按照基层人民法院、中级人民法院、高级人民法院等分类进行设置，原则上审级越高，审级权重系数越大。</w:t>
      </w:r>
    </w:p>
    <w:p w14:paraId="388DFC7C" w14:textId="77777777" w:rsidR="004B30FC" w:rsidRDefault="004B30FC" w:rsidP="00416C27">
      <w:pPr>
        <w:pStyle w:val="AD"/>
        <w:spacing w:line="276" w:lineRule="auto"/>
      </w:pPr>
    </w:p>
    <w:p w14:paraId="3A1BE24F" w14:textId="77777777" w:rsidR="004B30FC" w:rsidRDefault="004B30FC" w:rsidP="00416C27">
      <w:pPr>
        <w:pStyle w:val="AD"/>
        <w:spacing w:line="276" w:lineRule="auto"/>
        <w:rPr>
          <w:rFonts w:hint="eastAsia"/>
        </w:rPr>
      </w:pPr>
      <w:r>
        <w:rPr>
          <w:rFonts w:hint="eastAsia"/>
        </w:rPr>
        <w:t xml:space="preserve">　　六、确定审判团队配置权重系数时，一般考虑法官助理和书记员的人数、个人贡献度等因素。</w:t>
      </w:r>
    </w:p>
    <w:p w14:paraId="5AC5D28E" w14:textId="77777777" w:rsidR="004B30FC" w:rsidRDefault="004B30FC" w:rsidP="00416C27">
      <w:pPr>
        <w:pStyle w:val="AD"/>
        <w:spacing w:line="276" w:lineRule="auto"/>
      </w:pPr>
    </w:p>
    <w:p w14:paraId="722B73F7" w14:textId="77777777" w:rsidR="004B30FC" w:rsidRDefault="004B30FC" w:rsidP="00416C27">
      <w:pPr>
        <w:pStyle w:val="AD"/>
        <w:spacing w:line="276" w:lineRule="auto"/>
        <w:rPr>
          <w:rFonts w:hint="eastAsia"/>
        </w:rPr>
      </w:pPr>
      <w:r>
        <w:rPr>
          <w:rFonts w:hint="eastAsia"/>
        </w:rPr>
        <w:t xml:space="preserve">　　七、浮动系数是根据案件性质、流程等特殊性设置的动态系数，可以根据案件审理情况累加适用。</w:t>
      </w:r>
    </w:p>
    <w:p w14:paraId="080CB788" w14:textId="77777777" w:rsidR="004B30FC" w:rsidRDefault="004B30FC" w:rsidP="00416C27">
      <w:pPr>
        <w:pStyle w:val="AD"/>
        <w:spacing w:line="276" w:lineRule="auto"/>
      </w:pPr>
    </w:p>
    <w:p w14:paraId="6AE985FD" w14:textId="77777777" w:rsidR="004B30FC" w:rsidRDefault="004B30FC" w:rsidP="00416C27">
      <w:pPr>
        <w:pStyle w:val="AD"/>
        <w:spacing w:line="276" w:lineRule="auto"/>
        <w:rPr>
          <w:rFonts w:hint="eastAsia"/>
        </w:rPr>
      </w:pPr>
      <w:r>
        <w:rPr>
          <w:rFonts w:hint="eastAsia"/>
        </w:rPr>
        <w:t xml:space="preserve">　　八、确定浮动系数时，一般考虑系列案件、疑难复杂案件、重大敏感案件、当事人人数众多案件、涉外案件、审判委员会讨论案件、专业法官会议讨论案件，以及鉴定、评估、审计、保全、公告、发送司法建议等因素进行设置。</w:t>
      </w:r>
    </w:p>
    <w:p w14:paraId="1BC633D9" w14:textId="77777777" w:rsidR="004B30FC" w:rsidRDefault="004B30FC" w:rsidP="00416C27">
      <w:pPr>
        <w:pStyle w:val="AD"/>
        <w:spacing w:line="276" w:lineRule="auto"/>
      </w:pPr>
    </w:p>
    <w:p w14:paraId="1DBFC5E7" w14:textId="77777777" w:rsidR="004B30FC" w:rsidRDefault="004B30FC" w:rsidP="00416C27">
      <w:pPr>
        <w:pStyle w:val="AD"/>
        <w:spacing w:line="276" w:lineRule="auto"/>
        <w:rPr>
          <w:rFonts w:hint="eastAsia"/>
        </w:rPr>
      </w:pPr>
      <w:r>
        <w:rPr>
          <w:rFonts w:hint="eastAsia"/>
        </w:rPr>
        <w:t xml:space="preserve">　　九、刑事案件浮动系数还可以考虑刑事附带民事诉讼、</w:t>
      </w:r>
      <w:proofErr w:type="gramStart"/>
      <w:r>
        <w:rPr>
          <w:rFonts w:hint="eastAsia"/>
        </w:rPr>
        <w:t>涉众型犯罪</w:t>
      </w:r>
      <w:proofErr w:type="gramEnd"/>
      <w:r>
        <w:rPr>
          <w:rFonts w:hint="eastAsia"/>
        </w:rPr>
        <w:t>案件、判处死刑的案件等因素。</w:t>
      </w:r>
    </w:p>
    <w:p w14:paraId="6117FFFD" w14:textId="77777777" w:rsidR="004B30FC" w:rsidRDefault="004B30FC" w:rsidP="00416C27">
      <w:pPr>
        <w:pStyle w:val="AD"/>
        <w:spacing w:line="276" w:lineRule="auto"/>
      </w:pPr>
    </w:p>
    <w:p w14:paraId="70C47B47" w14:textId="77777777" w:rsidR="004B30FC" w:rsidRDefault="004B30FC" w:rsidP="00416C27">
      <w:pPr>
        <w:pStyle w:val="AD"/>
        <w:spacing w:line="276" w:lineRule="auto"/>
        <w:rPr>
          <w:rFonts w:hint="eastAsia"/>
        </w:rPr>
      </w:pPr>
      <w:r>
        <w:rPr>
          <w:rFonts w:hint="eastAsia"/>
        </w:rPr>
        <w:t xml:space="preserve">　　十、民事案件浮动系数还可以考虑先予执行、反诉等因素。</w:t>
      </w:r>
    </w:p>
    <w:p w14:paraId="3CBA41FD" w14:textId="77777777" w:rsidR="004B30FC" w:rsidRDefault="004B30FC" w:rsidP="00416C27">
      <w:pPr>
        <w:pStyle w:val="AD"/>
        <w:spacing w:line="276" w:lineRule="auto"/>
      </w:pPr>
    </w:p>
    <w:p w14:paraId="50824FAA" w14:textId="77777777" w:rsidR="004B30FC" w:rsidRDefault="004B30FC" w:rsidP="00416C27">
      <w:pPr>
        <w:pStyle w:val="AD"/>
        <w:spacing w:line="276" w:lineRule="auto"/>
        <w:rPr>
          <w:rFonts w:hint="eastAsia"/>
        </w:rPr>
      </w:pPr>
      <w:r>
        <w:rPr>
          <w:rFonts w:hint="eastAsia"/>
        </w:rPr>
        <w:t xml:space="preserve">　　十一、行政案件浮动系数还可以考虑附带提起行政赔偿、规范性文件附带审查、复议双被告等因素。</w:t>
      </w:r>
    </w:p>
    <w:p w14:paraId="323714E9" w14:textId="77777777" w:rsidR="004B30FC" w:rsidRDefault="004B30FC" w:rsidP="00416C27">
      <w:pPr>
        <w:pStyle w:val="AD"/>
        <w:spacing w:line="276" w:lineRule="auto"/>
      </w:pPr>
    </w:p>
    <w:p w14:paraId="0629F48E" w14:textId="77777777" w:rsidR="004B30FC" w:rsidRDefault="004B30FC" w:rsidP="00416C27">
      <w:pPr>
        <w:pStyle w:val="AD"/>
        <w:spacing w:line="276" w:lineRule="auto"/>
        <w:rPr>
          <w:rFonts w:hint="eastAsia"/>
        </w:rPr>
      </w:pPr>
      <w:r>
        <w:rPr>
          <w:rFonts w:hint="eastAsia"/>
        </w:rPr>
        <w:t xml:space="preserve">　　十二、国家赔偿案件浮动系数还可以考虑调卷审查、组织质证、征求意见、赔偿委员会讨论、舆情处置、案件协调、刑事善后、困难帮扶、回归社会等因素。</w:t>
      </w:r>
    </w:p>
    <w:p w14:paraId="1297B11F" w14:textId="77777777" w:rsidR="004B30FC" w:rsidRDefault="004B30FC" w:rsidP="00416C27">
      <w:pPr>
        <w:pStyle w:val="AD"/>
        <w:spacing w:line="276" w:lineRule="auto"/>
      </w:pPr>
    </w:p>
    <w:p w14:paraId="6072BB51" w14:textId="77777777" w:rsidR="004B30FC" w:rsidRDefault="004B30FC" w:rsidP="00416C27">
      <w:pPr>
        <w:pStyle w:val="AD"/>
        <w:spacing w:line="276" w:lineRule="auto"/>
        <w:rPr>
          <w:rFonts w:hint="eastAsia"/>
        </w:rPr>
      </w:pPr>
      <w:r>
        <w:rPr>
          <w:rFonts w:hint="eastAsia"/>
        </w:rPr>
        <w:t xml:space="preserve">　　十三、执行案件浮动系数还可以考虑异地执行、搜查、拍卖变卖被执行财产、强制腾退房屋或土地、拘留、罚款、限制出境、限制消费、纳入失信名单、移送涉嫌犯罪的有关人员等因素。</w:t>
      </w:r>
    </w:p>
    <w:p w14:paraId="2C88F016" w14:textId="77777777" w:rsidR="004B30FC" w:rsidRDefault="004B30FC" w:rsidP="00416C27">
      <w:pPr>
        <w:pStyle w:val="AD"/>
        <w:spacing w:line="276" w:lineRule="auto"/>
      </w:pPr>
    </w:p>
    <w:p w14:paraId="1C6F57C8" w14:textId="77777777" w:rsidR="004B30FC" w:rsidRDefault="004B30FC" w:rsidP="00416C27">
      <w:pPr>
        <w:pStyle w:val="AD"/>
        <w:spacing w:line="276" w:lineRule="auto"/>
        <w:rPr>
          <w:rFonts w:hint="eastAsia"/>
        </w:rPr>
      </w:pPr>
      <w:r>
        <w:rPr>
          <w:rFonts w:hint="eastAsia"/>
        </w:rPr>
        <w:t xml:space="preserve">　　十四、涉未成年人案件浮动系数还可以考虑社会调查、社会观护、心理疏导、法庭教育、回访帮教等因素。</w:t>
      </w:r>
    </w:p>
    <w:p w14:paraId="76875AAF" w14:textId="77777777" w:rsidR="004B30FC" w:rsidRDefault="004B30FC" w:rsidP="00416C27">
      <w:pPr>
        <w:pStyle w:val="AD"/>
        <w:spacing w:line="276" w:lineRule="auto"/>
      </w:pPr>
    </w:p>
    <w:p w14:paraId="41AEF345" w14:textId="77777777" w:rsidR="004B30FC" w:rsidRDefault="004B30FC" w:rsidP="00416C27">
      <w:pPr>
        <w:pStyle w:val="AD"/>
        <w:spacing w:line="276" w:lineRule="auto"/>
        <w:rPr>
          <w:rFonts w:hint="eastAsia"/>
        </w:rPr>
      </w:pPr>
      <w:r>
        <w:rPr>
          <w:rFonts w:hint="eastAsia"/>
        </w:rPr>
        <w:t xml:space="preserve">　　十五、司法救助案件浮动系数还可以考虑组织听证、入户调查、邻里访问、司法救助委员会讨论、联动救助等因素。</w:t>
      </w:r>
    </w:p>
    <w:p w14:paraId="6FB7761B" w14:textId="77777777" w:rsidR="004B30FC" w:rsidRDefault="004B30FC" w:rsidP="00416C27">
      <w:pPr>
        <w:pStyle w:val="AD"/>
        <w:spacing w:line="276" w:lineRule="auto"/>
      </w:pPr>
    </w:p>
    <w:p w14:paraId="6C3AD40E" w14:textId="77777777" w:rsidR="004B30FC" w:rsidRDefault="004B30FC" w:rsidP="00416C27">
      <w:pPr>
        <w:pStyle w:val="AD"/>
        <w:spacing w:line="276" w:lineRule="auto"/>
        <w:rPr>
          <w:rFonts w:hint="eastAsia"/>
        </w:rPr>
      </w:pPr>
      <w:r>
        <w:rPr>
          <w:rFonts w:hint="eastAsia"/>
        </w:rPr>
        <w:t xml:space="preserve">　　十六、合议庭成员审理案件的权重系数比重根据其在合议庭审理中的贡献度决定。其中，承办法官审理案件的权重系数按照本指引确定的标准计算，担任审判长的非承办法官以及合议庭其他成员审理案件的权重系数可以按照承办法官的权重系数的一定比例进行设置。</w:t>
      </w:r>
    </w:p>
    <w:p w14:paraId="27E60CCE" w14:textId="77777777" w:rsidR="004B30FC" w:rsidRDefault="004B30FC" w:rsidP="00416C27">
      <w:pPr>
        <w:pStyle w:val="AD"/>
        <w:spacing w:line="276" w:lineRule="auto"/>
      </w:pPr>
    </w:p>
    <w:p w14:paraId="3F860E15" w14:textId="77777777" w:rsidR="004B30FC" w:rsidRDefault="004B30FC" w:rsidP="00416C27">
      <w:pPr>
        <w:pStyle w:val="AD"/>
        <w:spacing w:line="276" w:lineRule="auto"/>
        <w:rPr>
          <w:rFonts w:hint="eastAsia"/>
        </w:rPr>
      </w:pPr>
      <w:r>
        <w:rPr>
          <w:rFonts w:hint="eastAsia"/>
        </w:rPr>
        <w:t xml:space="preserve">　　十七、本指引之外其他能够反映法官办案工作量的因素，也可以计入案件权重系数标准。</w:t>
      </w:r>
    </w:p>
    <w:p w14:paraId="14D70DE7" w14:textId="77777777" w:rsidR="004B30FC" w:rsidRDefault="004B30FC" w:rsidP="00416C27">
      <w:pPr>
        <w:pStyle w:val="AD"/>
        <w:spacing w:line="276" w:lineRule="auto"/>
      </w:pPr>
    </w:p>
    <w:p w14:paraId="10481B4C" w14:textId="1B768F8D" w:rsidR="00B15193" w:rsidRDefault="004B30FC" w:rsidP="00416C27">
      <w:pPr>
        <w:pStyle w:val="AD"/>
        <w:spacing w:line="276" w:lineRule="auto"/>
        <w:ind w:firstLine="432"/>
      </w:pPr>
      <w:r>
        <w:rPr>
          <w:rFonts w:hint="eastAsia"/>
        </w:rPr>
        <w:t>十八、各高级人民法院可以参照本指引，结合本地实际设置本辖区案件权重系数，并根据</w:t>
      </w:r>
      <w:r>
        <w:rPr>
          <w:rFonts w:hint="eastAsia"/>
        </w:rPr>
        <w:lastRenderedPageBreak/>
        <w:t>考核情况，适时进行调整。</w:t>
      </w:r>
    </w:p>
    <w:p w14:paraId="4605BF04" w14:textId="657DDB4F" w:rsidR="004B30FC" w:rsidRDefault="004B30FC" w:rsidP="00416C27">
      <w:pPr>
        <w:pStyle w:val="AD"/>
        <w:spacing w:line="276" w:lineRule="auto"/>
      </w:pPr>
    </w:p>
    <w:p w14:paraId="28536441" w14:textId="2239E370" w:rsidR="004B30FC" w:rsidRDefault="004B30FC" w:rsidP="00416C27">
      <w:pPr>
        <w:pStyle w:val="AD"/>
        <w:spacing w:line="276" w:lineRule="auto"/>
      </w:pPr>
    </w:p>
    <w:p w14:paraId="21D700A7" w14:textId="4226B7A5" w:rsidR="004B30FC" w:rsidRDefault="004B30FC" w:rsidP="00416C27">
      <w:pPr>
        <w:pStyle w:val="AD"/>
        <w:spacing w:line="276" w:lineRule="auto"/>
      </w:pPr>
      <w:r>
        <w:rPr>
          <w:rFonts w:hint="eastAsia"/>
        </w:rPr>
        <w:t>信息来源：</w:t>
      </w:r>
      <w:hyperlink r:id="rId6" w:history="1">
        <w:r w:rsidRPr="004409DF">
          <w:rPr>
            <w:rStyle w:val="a7"/>
          </w:rPr>
          <w:t>http://www.court.gov.cn/fabu-xiangqing-330041.html</w:t>
        </w:r>
      </w:hyperlink>
    </w:p>
    <w:p w14:paraId="765DF9CC" w14:textId="77777777" w:rsidR="004B30FC" w:rsidRPr="004B30FC" w:rsidRDefault="004B30FC" w:rsidP="00416C27">
      <w:pPr>
        <w:pStyle w:val="AD"/>
        <w:spacing w:line="276" w:lineRule="auto"/>
        <w:rPr>
          <w:rFonts w:hint="eastAsia"/>
        </w:rPr>
      </w:pPr>
    </w:p>
    <w:sectPr w:rsidR="004B30FC" w:rsidRPr="004B30F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07B5F" w14:textId="77777777" w:rsidR="007474EC" w:rsidRDefault="007474EC" w:rsidP="00C20A6A">
      <w:pPr>
        <w:spacing w:line="240" w:lineRule="auto"/>
      </w:pPr>
      <w:r>
        <w:separator/>
      </w:r>
    </w:p>
  </w:endnote>
  <w:endnote w:type="continuationSeparator" w:id="0">
    <w:p w14:paraId="68CE98D8" w14:textId="77777777" w:rsidR="007474EC" w:rsidRDefault="007474E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FA936" w14:textId="77777777" w:rsidR="007474EC" w:rsidRDefault="007474EC" w:rsidP="00C20A6A">
      <w:pPr>
        <w:spacing w:line="240" w:lineRule="auto"/>
      </w:pPr>
      <w:r>
        <w:separator/>
      </w:r>
    </w:p>
  </w:footnote>
  <w:footnote w:type="continuationSeparator" w:id="0">
    <w:p w14:paraId="7CA7A7B1" w14:textId="77777777" w:rsidR="007474EC" w:rsidRDefault="007474E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315F9"/>
    <w:rsid w:val="000F4C6A"/>
    <w:rsid w:val="00176A25"/>
    <w:rsid w:val="001C4C6F"/>
    <w:rsid w:val="003D27E2"/>
    <w:rsid w:val="00416C27"/>
    <w:rsid w:val="004B30FC"/>
    <w:rsid w:val="004B395C"/>
    <w:rsid w:val="005F7C76"/>
    <w:rsid w:val="007474EC"/>
    <w:rsid w:val="007D7BDB"/>
    <w:rsid w:val="009315F9"/>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E3922"/>
  <w15:chartTrackingRefBased/>
  <w15:docId w15:val="{47EC6993-6C06-48FA-B874-83EED19D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4B30FC"/>
    <w:rPr>
      <w:color w:val="0000FF" w:themeColor="hyperlink"/>
      <w:u w:val="single"/>
    </w:rPr>
  </w:style>
  <w:style w:type="character" w:styleId="a8">
    <w:name w:val="Unresolved Mention"/>
    <w:basedOn w:val="a0"/>
    <w:uiPriority w:val="99"/>
    <w:semiHidden/>
    <w:unhideWhenUsed/>
    <w:rsid w:val="004B3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33004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1068</Words>
  <Characters>6091</Characters>
  <Application>Microsoft Office Word</Application>
  <DocSecurity>0</DocSecurity>
  <Lines>50</Lines>
  <Paragraphs>14</Paragraphs>
  <ScaleCrop>false</ScaleCrop>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2021-11-04T10:56:00Z</dcterms:created>
  <dcterms:modified xsi:type="dcterms:W3CDTF">2021-11-04T10:57:00Z</dcterms:modified>
</cp:coreProperties>
</file>