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1A414" w14:textId="367A3EA5" w:rsidR="00435858" w:rsidRPr="00EA6E64" w:rsidRDefault="00435858" w:rsidP="00C31D32">
      <w:pPr>
        <w:pStyle w:val="AD"/>
        <w:spacing w:line="276" w:lineRule="auto"/>
        <w:jc w:val="center"/>
        <w:rPr>
          <w:b/>
          <w:bCs/>
          <w:color w:val="E36C0A" w:themeColor="accent6" w:themeShade="BF"/>
          <w:sz w:val="32"/>
          <w:szCs w:val="32"/>
        </w:rPr>
      </w:pPr>
      <w:r w:rsidRPr="00EA6E64">
        <w:rPr>
          <w:rFonts w:hint="eastAsia"/>
          <w:b/>
          <w:bCs/>
          <w:color w:val="E36C0A" w:themeColor="accent6" w:themeShade="BF"/>
          <w:sz w:val="32"/>
          <w:szCs w:val="32"/>
        </w:rPr>
        <w:t>关于推广地方支持民营企业改革发展典型做法的通知</w:t>
      </w:r>
    </w:p>
    <w:p w14:paraId="50665B86" w14:textId="49E28DCB" w:rsidR="00435858" w:rsidRDefault="00435858" w:rsidP="00C31D32">
      <w:pPr>
        <w:pStyle w:val="AD"/>
        <w:spacing w:line="276" w:lineRule="auto"/>
        <w:jc w:val="center"/>
      </w:pPr>
      <w:r>
        <w:rPr>
          <w:rFonts w:hint="eastAsia"/>
        </w:rPr>
        <w:t>发改办体改〔</w:t>
      </w:r>
      <w:r>
        <w:rPr>
          <w:rFonts w:hint="eastAsia"/>
        </w:rPr>
        <w:t>2021</w:t>
      </w:r>
      <w:r>
        <w:rPr>
          <w:rFonts w:hint="eastAsia"/>
        </w:rPr>
        <w:t>〕</w:t>
      </w:r>
      <w:r>
        <w:rPr>
          <w:rFonts w:hint="eastAsia"/>
        </w:rPr>
        <w:t>763</w:t>
      </w:r>
      <w:r>
        <w:rPr>
          <w:rFonts w:hint="eastAsia"/>
        </w:rPr>
        <w:t>号</w:t>
      </w:r>
    </w:p>
    <w:p w14:paraId="01D20457" w14:textId="77777777" w:rsidR="00435858" w:rsidRDefault="00435858" w:rsidP="00C31D32">
      <w:pPr>
        <w:pStyle w:val="AD"/>
        <w:spacing w:line="276" w:lineRule="auto"/>
      </w:pPr>
    </w:p>
    <w:p w14:paraId="70FD3D38" w14:textId="355A3E10" w:rsidR="00435858" w:rsidRDefault="00435858" w:rsidP="00C31D32">
      <w:pPr>
        <w:pStyle w:val="AD"/>
        <w:spacing w:line="276" w:lineRule="auto"/>
      </w:pPr>
      <w:r>
        <w:rPr>
          <w:rFonts w:hint="eastAsia"/>
        </w:rPr>
        <w:t>各省、自治区、直辖市及计划单列市、副省级省会城市、新疆生产建设兵团发展改革委：</w:t>
      </w:r>
    </w:p>
    <w:p w14:paraId="620BAD5F" w14:textId="77777777" w:rsidR="002F4E61" w:rsidRDefault="002F4E61" w:rsidP="00C31D32">
      <w:pPr>
        <w:pStyle w:val="AD"/>
        <w:spacing w:line="276" w:lineRule="auto"/>
      </w:pPr>
    </w:p>
    <w:p w14:paraId="3E226F5A" w14:textId="77777777" w:rsidR="00435858" w:rsidRDefault="00435858" w:rsidP="00C31D32">
      <w:pPr>
        <w:pStyle w:val="AD"/>
        <w:spacing w:line="276" w:lineRule="auto"/>
      </w:pPr>
      <w:r>
        <w:t>  2019</w:t>
      </w:r>
      <w:r>
        <w:rPr>
          <w:rFonts w:hint="eastAsia"/>
        </w:rPr>
        <w:t>年，中共中央、国务院印发《关于营造更好发展环境支持民营企业改革发展的意见》（以下简称《意见》）。一年多来，各地区围绕经济社会发展大局，以落实《意见》为抓手，结合本地民营经济特点和实际，聚焦民营企业面临的突出问题，出台了一系列有含金量的政策和举措，支持民营企业高质量发展、克服新冠肺炎疫情冲击，取得了显著进展和成效。国家发展改革委通过深入调研，在专家评估的基础上，对部分地区支持民营企业改革发展的典型做法进行梳理总结，现予以印发，供各地区结合实际学习借鉴，有关事宜通知如下：</w:t>
      </w:r>
    </w:p>
    <w:p w14:paraId="36594B76" w14:textId="77777777" w:rsidR="004B30B0" w:rsidRDefault="004B30B0" w:rsidP="00C31D32">
      <w:pPr>
        <w:pStyle w:val="AD"/>
        <w:spacing w:line="276" w:lineRule="auto"/>
      </w:pPr>
    </w:p>
    <w:p w14:paraId="4A16B0BA" w14:textId="4EDE0457" w:rsidR="00435858" w:rsidRDefault="00435858" w:rsidP="00C31D32">
      <w:pPr>
        <w:pStyle w:val="AD"/>
        <w:spacing w:line="276" w:lineRule="auto"/>
      </w:pPr>
      <w:r>
        <w:t>  </w:t>
      </w:r>
      <w:r>
        <w:rPr>
          <w:rFonts w:hint="eastAsia"/>
        </w:rPr>
        <w:t>一、高度重视推广借鉴工作</w:t>
      </w:r>
    </w:p>
    <w:p w14:paraId="0707A92D" w14:textId="77777777" w:rsidR="004B30B0" w:rsidRDefault="004B30B0" w:rsidP="00C31D32">
      <w:pPr>
        <w:pStyle w:val="AD"/>
        <w:spacing w:line="276" w:lineRule="auto"/>
      </w:pPr>
    </w:p>
    <w:p w14:paraId="6386B206" w14:textId="1AB0ADC9" w:rsidR="00435858" w:rsidRDefault="00435858" w:rsidP="00C31D32">
      <w:pPr>
        <w:pStyle w:val="AD"/>
        <w:spacing w:line="276" w:lineRule="auto"/>
      </w:pPr>
      <w:r>
        <w:t>  </w:t>
      </w:r>
      <w:r>
        <w:rPr>
          <w:rFonts w:hint="eastAsia"/>
        </w:rPr>
        <w:t>要坚持以习近平新时代中国特色社会主义思想为指导，深入贯彻习近平总书记关于支持民营企业改革发展的系列重要讲话精神，全面贯彻党的十九大和十九届二中、三中、四中、五中全会精神，把学习借鉴其他地区的经验做法与自身发展实际结合起来，坚持问题导向和目标导向，围绕《意见》部署的重点任务，加强改革创新，为民营企业改革发展营造市场化、法治化、国际化营商环境，推动民营企业改革创新、转型升级、健康发展，让民营经济创新源泉充分涌流，让民营企业创造活力充分迸发，为构建新发展格局提供有力支撑。</w:t>
      </w:r>
    </w:p>
    <w:p w14:paraId="18B123FB" w14:textId="77777777" w:rsidR="004B30B0" w:rsidRDefault="004B30B0" w:rsidP="00C31D32">
      <w:pPr>
        <w:pStyle w:val="AD"/>
        <w:spacing w:line="276" w:lineRule="auto"/>
      </w:pPr>
    </w:p>
    <w:p w14:paraId="416883F2" w14:textId="4BF1DCD1" w:rsidR="00435858" w:rsidRDefault="00435858" w:rsidP="00C31D32">
      <w:pPr>
        <w:pStyle w:val="AD"/>
        <w:spacing w:line="276" w:lineRule="auto"/>
      </w:pPr>
      <w:r>
        <w:t>  </w:t>
      </w:r>
      <w:r>
        <w:rPr>
          <w:rFonts w:hint="eastAsia"/>
        </w:rPr>
        <w:t>二、推广借鉴的主要内容</w:t>
      </w:r>
    </w:p>
    <w:p w14:paraId="3D7D55F1" w14:textId="77777777" w:rsidR="004B30B0" w:rsidRDefault="004B30B0" w:rsidP="00C31D32">
      <w:pPr>
        <w:pStyle w:val="AD"/>
        <w:spacing w:line="276" w:lineRule="auto"/>
      </w:pPr>
    </w:p>
    <w:p w14:paraId="619AA6BD" w14:textId="5EBE16CB" w:rsidR="00435858" w:rsidRDefault="00435858" w:rsidP="00C31D32">
      <w:pPr>
        <w:pStyle w:val="AD"/>
        <w:spacing w:line="276" w:lineRule="auto"/>
      </w:pPr>
      <w:r>
        <w:t>  </w:t>
      </w:r>
      <w:r>
        <w:rPr>
          <w:rFonts w:hint="eastAsia"/>
        </w:rPr>
        <w:t>此次推广的典型做法共</w:t>
      </w:r>
      <w:r>
        <w:t>72</w:t>
      </w:r>
      <w:r>
        <w:rPr>
          <w:rFonts w:hint="eastAsia"/>
        </w:rPr>
        <w:t>条，来自青岛、成都、常州、温州、台州、泉州、佛山、江阴等八个地方。这些典型做法，都是地方结合自身实际，针对民营企业在改革创新中遇到的突出问题推出的创新性举措，已经在工作实践中取得了显著成效。这</w:t>
      </w:r>
      <w:r>
        <w:t>72</w:t>
      </w:r>
      <w:r>
        <w:rPr>
          <w:rFonts w:hint="eastAsia"/>
        </w:rPr>
        <w:t>条典型做法基本涵盖了支持民营企业发展的各个重点领域，包括完善对民营企业全生命周期的政策服务、破解民营企业融资难题、优化平等保护民营企业和民营企业家合法权益的法治环境、鼓励引导民营企业改革创新、促进民营企业规范健康发展、促进民营经济人士健康成长、构建亲清政商关系、加强支持民营企业改革发展的组织保障等七个大的方面。</w:t>
      </w:r>
    </w:p>
    <w:p w14:paraId="7C61B2DB" w14:textId="77777777" w:rsidR="004B30B0" w:rsidRDefault="004B30B0" w:rsidP="00C31D32">
      <w:pPr>
        <w:pStyle w:val="AD"/>
        <w:spacing w:line="276" w:lineRule="auto"/>
      </w:pPr>
    </w:p>
    <w:p w14:paraId="04FB99F9" w14:textId="0C56E37C" w:rsidR="00435858" w:rsidRDefault="00435858" w:rsidP="00C31D32">
      <w:pPr>
        <w:pStyle w:val="AD"/>
        <w:spacing w:line="276" w:lineRule="auto"/>
      </w:pPr>
      <w:r>
        <w:t>  </w:t>
      </w:r>
      <w:r>
        <w:rPr>
          <w:rFonts w:hint="eastAsia"/>
        </w:rPr>
        <w:t>三、切实抓好组织实施</w:t>
      </w:r>
    </w:p>
    <w:p w14:paraId="5F77F3A3" w14:textId="77777777" w:rsidR="004B30B0" w:rsidRDefault="004B30B0" w:rsidP="00C31D32">
      <w:pPr>
        <w:pStyle w:val="AD"/>
        <w:spacing w:line="276" w:lineRule="auto"/>
      </w:pPr>
    </w:p>
    <w:p w14:paraId="434E9BDB" w14:textId="4B177F35" w:rsidR="00435858" w:rsidRDefault="00435858" w:rsidP="00C31D32">
      <w:pPr>
        <w:pStyle w:val="AD"/>
        <w:spacing w:line="276" w:lineRule="auto"/>
      </w:pPr>
      <w:r>
        <w:t>  </w:t>
      </w:r>
      <w:r>
        <w:rPr>
          <w:rFonts w:hint="eastAsia"/>
        </w:rPr>
        <w:t>各省级发展改革委要加强工作统筹，进一步在域内开展推广工作，持续扩大典型做法的覆盖面、知晓度和影响力，确保学习借鉴推广工作取得实效。各地方要结合实际创造性开展工作，力争在此基础上形成更多、更具有普遍性、更有针对性的创新做法。下一步，国家发展改革委将按照《意见》部署，加强对各地区支持民营企业改革发展工作的跟踪评估，持续总结推广典型经验做法，充分发挥示范带动作用，推动支持民营企业改革发展取得新进展、新突破。</w:t>
      </w:r>
    </w:p>
    <w:p w14:paraId="5208D1A0" w14:textId="77777777" w:rsidR="004B30B0" w:rsidRDefault="004B30B0" w:rsidP="00C31D32">
      <w:pPr>
        <w:pStyle w:val="AD"/>
        <w:spacing w:line="276" w:lineRule="auto"/>
      </w:pPr>
    </w:p>
    <w:p w14:paraId="39BDF574" w14:textId="44835EC2" w:rsidR="00435858" w:rsidRDefault="00435858" w:rsidP="00C31D32">
      <w:pPr>
        <w:pStyle w:val="AD"/>
        <w:spacing w:line="276" w:lineRule="auto"/>
      </w:pPr>
      <w:r>
        <w:lastRenderedPageBreak/>
        <w:t>  </w:t>
      </w:r>
      <w:hyperlink r:id="rId6" w:history="1">
        <w:r w:rsidRPr="002757FB">
          <w:rPr>
            <w:rStyle w:val="a7"/>
            <w:rFonts w:hint="eastAsia"/>
          </w:rPr>
          <w:t>附件：支持民营企业改革发展的典型做法</w:t>
        </w:r>
      </w:hyperlink>
      <w:r>
        <w:t xml:space="preserve"> </w:t>
      </w:r>
    </w:p>
    <w:p w14:paraId="477E3543" w14:textId="77777777" w:rsidR="00435858" w:rsidRDefault="00435858" w:rsidP="004D5D49">
      <w:pPr>
        <w:pStyle w:val="AD"/>
        <w:spacing w:line="276" w:lineRule="auto"/>
        <w:jc w:val="right"/>
      </w:pPr>
    </w:p>
    <w:p w14:paraId="4FCE282D" w14:textId="77777777" w:rsidR="00435858" w:rsidRDefault="00435858" w:rsidP="004D5D49">
      <w:pPr>
        <w:pStyle w:val="AD"/>
        <w:spacing w:line="276" w:lineRule="auto"/>
        <w:jc w:val="right"/>
      </w:pPr>
      <w:r>
        <w:rPr>
          <w:rFonts w:hint="eastAsia"/>
        </w:rPr>
        <w:t>国家发展改革委办公厅</w:t>
      </w:r>
    </w:p>
    <w:p w14:paraId="32E82236" w14:textId="77777777" w:rsidR="00435858" w:rsidRDefault="00435858" w:rsidP="004D5D49">
      <w:pPr>
        <w:pStyle w:val="AD"/>
        <w:spacing w:line="276" w:lineRule="auto"/>
        <w:jc w:val="right"/>
      </w:pPr>
      <w:r>
        <w:rPr>
          <w:rFonts w:hint="eastAsia"/>
        </w:rPr>
        <w:t>2021</w:t>
      </w:r>
      <w:r>
        <w:rPr>
          <w:rFonts w:hint="eastAsia"/>
        </w:rPr>
        <w:t>年</w:t>
      </w:r>
      <w:r>
        <w:rPr>
          <w:rFonts w:hint="eastAsia"/>
        </w:rPr>
        <w:t>9</w:t>
      </w:r>
      <w:r>
        <w:rPr>
          <w:rFonts w:hint="eastAsia"/>
        </w:rPr>
        <w:t>月</w:t>
      </w:r>
      <w:r>
        <w:rPr>
          <w:rFonts w:hint="eastAsia"/>
        </w:rPr>
        <w:t>29</w:t>
      </w:r>
      <w:r>
        <w:rPr>
          <w:rFonts w:hint="eastAsia"/>
        </w:rPr>
        <w:t>日</w:t>
      </w:r>
    </w:p>
    <w:p w14:paraId="5A7CAD59" w14:textId="77777777" w:rsidR="0022435F" w:rsidRDefault="0022435F" w:rsidP="00C31D32">
      <w:pPr>
        <w:pStyle w:val="AD"/>
        <w:spacing w:line="276" w:lineRule="auto"/>
      </w:pPr>
    </w:p>
    <w:p w14:paraId="32C5711B" w14:textId="5B90DE44" w:rsidR="00435858" w:rsidRDefault="00435858" w:rsidP="00C31D32">
      <w:pPr>
        <w:pStyle w:val="AD"/>
        <w:spacing w:line="276" w:lineRule="auto"/>
      </w:pPr>
    </w:p>
    <w:p w14:paraId="0DB46DFB" w14:textId="77777777" w:rsidR="00435858" w:rsidRDefault="00435858" w:rsidP="00C31D32">
      <w:pPr>
        <w:pStyle w:val="AD"/>
        <w:spacing w:line="276" w:lineRule="auto"/>
      </w:pPr>
      <w:r>
        <w:rPr>
          <w:rFonts w:hint="eastAsia"/>
        </w:rPr>
        <w:t>信息来源：</w:t>
      </w:r>
    </w:p>
    <w:p w14:paraId="5FABBF27" w14:textId="56D3C1D0" w:rsidR="00435858" w:rsidRDefault="005714ED" w:rsidP="00C31D32">
      <w:pPr>
        <w:pStyle w:val="AD"/>
        <w:spacing w:line="276" w:lineRule="auto"/>
      </w:pPr>
      <w:hyperlink r:id="rId7" w:history="1">
        <w:r w:rsidR="004D5D49" w:rsidRPr="001529E5">
          <w:rPr>
            <w:rStyle w:val="a7"/>
          </w:rPr>
          <w:t>https://www.ndrc.gov.cn/xwdt/tzgg/202110/t20211011_1298907.html?code=&amp;state=123</w:t>
        </w:r>
      </w:hyperlink>
    </w:p>
    <w:p w14:paraId="03FC960E" w14:textId="77777777" w:rsidR="004D5D49" w:rsidRPr="004D5D49" w:rsidRDefault="004D5D49" w:rsidP="00C31D32">
      <w:pPr>
        <w:pStyle w:val="AD"/>
        <w:spacing w:line="276" w:lineRule="auto"/>
      </w:pPr>
    </w:p>
    <w:sectPr w:rsidR="004D5D49" w:rsidRPr="004D5D4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C51AD" w14:textId="77777777" w:rsidR="005714ED" w:rsidRDefault="005714ED" w:rsidP="00C20A6A">
      <w:pPr>
        <w:spacing w:line="240" w:lineRule="auto"/>
      </w:pPr>
      <w:r>
        <w:separator/>
      </w:r>
    </w:p>
  </w:endnote>
  <w:endnote w:type="continuationSeparator" w:id="0">
    <w:p w14:paraId="5CA211C1" w14:textId="77777777" w:rsidR="005714ED" w:rsidRDefault="005714ED"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03698" w14:textId="77777777" w:rsidR="005714ED" w:rsidRDefault="005714ED" w:rsidP="00C20A6A">
      <w:pPr>
        <w:spacing w:line="240" w:lineRule="auto"/>
      </w:pPr>
      <w:r>
        <w:separator/>
      </w:r>
    </w:p>
  </w:footnote>
  <w:footnote w:type="continuationSeparator" w:id="0">
    <w:p w14:paraId="656DF0F5" w14:textId="77777777" w:rsidR="005714ED" w:rsidRDefault="005714ED"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46083"/>
    <w:rsid w:val="000F4C6A"/>
    <w:rsid w:val="00176A25"/>
    <w:rsid w:val="001C4C6F"/>
    <w:rsid w:val="0022435F"/>
    <w:rsid w:val="002757FB"/>
    <w:rsid w:val="00285EAE"/>
    <w:rsid w:val="002F4E61"/>
    <w:rsid w:val="003D27E2"/>
    <w:rsid w:val="003D5B9F"/>
    <w:rsid w:val="00435858"/>
    <w:rsid w:val="004B30B0"/>
    <w:rsid w:val="004D5D49"/>
    <w:rsid w:val="005714ED"/>
    <w:rsid w:val="005F7C76"/>
    <w:rsid w:val="007D7BDB"/>
    <w:rsid w:val="00A548E7"/>
    <w:rsid w:val="00B15193"/>
    <w:rsid w:val="00B731F1"/>
    <w:rsid w:val="00C20A6A"/>
    <w:rsid w:val="00C22624"/>
    <w:rsid w:val="00C31D32"/>
    <w:rsid w:val="00C3505C"/>
    <w:rsid w:val="00C46083"/>
    <w:rsid w:val="00D02718"/>
    <w:rsid w:val="00D45731"/>
    <w:rsid w:val="00EA6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66D9C"/>
  <w15:chartTrackingRefBased/>
  <w15:docId w15:val="{61B555FF-3BE0-4277-B501-880015D94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4D5D49"/>
    <w:rPr>
      <w:color w:val="0000FF" w:themeColor="hyperlink"/>
      <w:u w:val="single"/>
    </w:rPr>
  </w:style>
  <w:style w:type="character" w:styleId="a8">
    <w:name w:val="Unresolved Mention"/>
    <w:basedOn w:val="a0"/>
    <w:uiPriority w:val="99"/>
    <w:semiHidden/>
    <w:unhideWhenUsed/>
    <w:rsid w:val="004D5D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ndrc.gov.cn/xwdt/tzgg/202110/t20211011_1298907.html?code=&amp;state=12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11014019_01.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206</Words>
  <Characters>1179</Characters>
  <Application>Microsoft Office Word</Application>
  <DocSecurity>0</DocSecurity>
  <Lines>9</Lines>
  <Paragraphs>2</Paragraphs>
  <ScaleCrop>false</ScaleCrop>
  <Company/>
  <LinksUpToDate>false</LinksUpToDate>
  <CharactersWithSpaces>1383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11</cp:revision>
  <dcterms:created xsi:type="dcterms:W3CDTF">2021-10-13T03:17:00Z</dcterms:created>
  <dcterms:modified xsi:type="dcterms:W3CDTF">2021-10-15T03:28:00Z</dcterms:modified>
</cp:coreProperties>
</file>