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8477" w14:textId="77777777" w:rsidR="00CC4FBA" w:rsidRPr="00870727" w:rsidRDefault="00CC4FBA" w:rsidP="000B613F">
      <w:pPr>
        <w:pStyle w:val="AD"/>
        <w:spacing w:line="276" w:lineRule="auto"/>
        <w:jc w:val="center"/>
        <w:rPr>
          <w:b/>
          <w:bCs/>
          <w:color w:val="E36C0A" w:themeColor="accent6" w:themeShade="BF"/>
          <w:sz w:val="32"/>
          <w:szCs w:val="32"/>
        </w:rPr>
      </w:pPr>
      <w:r w:rsidRPr="00870727">
        <w:rPr>
          <w:rFonts w:hint="eastAsia"/>
          <w:b/>
          <w:bCs/>
          <w:color w:val="E36C0A" w:themeColor="accent6" w:themeShade="BF"/>
          <w:sz w:val="32"/>
          <w:szCs w:val="32"/>
        </w:rPr>
        <w:t>关于印发最高人民检察院第三十批指导性案例的通知</w:t>
      </w:r>
    </w:p>
    <w:p w14:paraId="49D9718B" w14:textId="77777777" w:rsidR="00CC4FBA" w:rsidRDefault="00CC4FBA" w:rsidP="000B613F">
      <w:pPr>
        <w:pStyle w:val="AD"/>
        <w:spacing w:line="276" w:lineRule="auto"/>
      </w:pPr>
    </w:p>
    <w:p w14:paraId="35E5B0B2" w14:textId="77777777" w:rsidR="00CC4FBA" w:rsidRDefault="00CC4FBA" w:rsidP="000B613F">
      <w:pPr>
        <w:pStyle w:val="AD"/>
        <w:spacing w:line="276" w:lineRule="auto"/>
      </w:pPr>
      <w:r>
        <w:rPr>
          <w:rFonts w:hint="eastAsia"/>
        </w:rPr>
        <w:t>各省、自治区、直辖市人民检察院，解放军军事检察院，新疆生产建设兵团人民检察院：</w:t>
      </w:r>
    </w:p>
    <w:p w14:paraId="47B87647" w14:textId="77777777" w:rsidR="00CC4FBA" w:rsidRDefault="00CC4FBA" w:rsidP="000B613F">
      <w:pPr>
        <w:pStyle w:val="AD"/>
        <w:spacing w:line="276" w:lineRule="auto"/>
      </w:pPr>
    </w:p>
    <w:p w14:paraId="0A9E64ED" w14:textId="77777777" w:rsidR="00CC4FBA" w:rsidRDefault="00CC4FBA" w:rsidP="000B613F">
      <w:pPr>
        <w:pStyle w:val="AD"/>
        <w:spacing w:line="276" w:lineRule="auto"/>
      </w:pPr>
      <w:r>
        <w:rPr>
          <w:rFonts w:hint="eastAsia"/>
        </w:rPr>
        <w:t>经</w:t>
      </w:r>
      <w:r>
        <w:rPr>
          <w:rFonts w:hint="eastAsia"/>
        </w:rPr>
        <w:t>2021</w:t>
      </w:r>
      <w:r>
        <w:rPr>
          <w:rFonts w:hint="eastAsia"/>
        </w:rPr>
        <w:t>年</w:t>
      </w:r>
      <w:r>
        <w:rPr>
          <w:rFonts w:hint="eastAsia"/>
        </w:rPr>
        <w:t>6</w:t>
      </w:r>
      <w:r>
        <w:rPr>
          <w:rFonts w:hint="eastAsia"/>
        </w:rPr>
        <w:t>月</w:t>
      </w:r>
      <w:r>
        <w:rPr>
          <w:rFonts w:hint="eastAsia"/>
        </w:rPr>
        <w:t>30</w:t>
      </w:r>
      <w:r>
        <w:rPr>
          <w:rFonts w:hint="eastAsia"/>
        </w:rPr>
        <w:t>日最高人民检察院第十三届检察委员会第六十九次会议决定，现将某材料公司诉重庆市某区安监局、市安监局行政处罚及行政复议检察监督案等六件案例（检例第</w:t>
      </w:r>
      <w:r>
        <w:rPr>
          <w:rFonts w:hint="eastAsia"/>
        </w:rPr>
        <w:t>116</w:t>
      </w:r>
      <w:r>
        <w:rPr>
          <w:rFonts w:hint="eastAsia"/>
        </w:rPr>
        <w:t>—</w:t>
      </w:r>
      <w:r>
        <w:rPr>
          <w:rFonts w:hint="eastAsia"/>
        </w:rPr>
        <w:t>121</w:t>
      </w:r>
      <w:r>
        <w:rPr>
          <w:rFonts w:hint="eastAsia"/>
        </w:rPr>
        <w:t>号）作为第三十批指导性案例（行政争议实质性化解主题）发布，供参照适用。</w:t>
      </w:r>
    </w:p>
    <w:p w14:paraId="7992977C" w14:textId="77777777" w:rsidR="00CC4FBA" w:rsidRDefault="00CC4FBA" w:rsidP="000B613F">
      <w:pPr>
        <w:pStyle w:val="AD"/>
        <w:spacing w:line="276" w:lineRule="auto"/>
      </w:pPr>
    </w:p>
    <w:p w14:paraId="7A586EFB" w14:textId="38BEBC7D" w:rsidR="00CC4FBA" w:rsidRDefault="00CC4FBA" w:rsidP="000B613F">
      <w:pPr>
        <w:pStyle w:val="AD"/>
        <w:spacing w:line="276" w:lineRule="auto"/>
        <w:jc w:val="right"/>
      </w:pPr>
      <w:r>
        <w:rPr>
          <w:rFonts w:hint="eastAsia"/>
        </w:rPr>
        <w:t>最高人民检察院</w:t>
      </w:r>
    </w:p>
    <w:p w14:paraId="2DA67D95" w14:textId="77777777" w:rsidR="00CC4FBA" w:rsidRDefault="00CC4FBA" w:rsidP="000B613F">
      <w:pPr>
        <w:pStyle w:val="AD"/>
        <w:spacing w:line="276" w:lineRule="auto"/>
        <w:jc w:val="right"/>
      </w:pPr>
      <w:r>
        <w:rPr>
          <w:rFonts w:hint="eastAsia"/>
        </w:rPr>
        <w:t>2021</w:t>
      </w:r>
      <w:r>
        <w:rPr>
          <w:rFonts w:hint="eastAsia"/>
        </w:rPr>
        <w:t>年</w:t>
      </w:r>
      <w:r>
        <w:rPr>
          <w:rFonts w:hint="eastAsia"/>
        </w:rPr>
        <w:t>8</w:t>
      </w:r>
      <w:r>
        <w:rPr>
          <w:rFonts w:hint="eastAsia"/>
        </w:rPr>
        <w:t>月</w:t>
      </w:r>
      <w:r>
        <w:rPr>
          <w:rFonts w:hint="eastAsia"/>
        </w:rPr>
        <w:t>17</w:t>
      </w:r>
      <w:r>
        <w:rPr>
          <w:rFonts w:hint="eastAsia"/>
        </w:rPr>
        <w:t>日</w:t>
      </w:r>
    </w:p>
    <w:p w14:paraId="672C9445" w14:textId="6B938DFF" w:rsidR="00CC4FBA" w:rsidRDefault="00CC4FBA" w:rsidP="000B613F">
      <w:pPr>
        <w:pStyle w:val="AD"/>
        <w:spacing w:line="276" w:lineRule="auto"/>
      </w:pPr>
    </w:p>
    <w:p w14:paraId="16BB7370" w14:textId="77777777" w:rsidR="008450F4" w:rsidRDefault="008450F4" w:rsidP="000B613F">
      <w:pPr>
        <w:pStyle w:val="AD"/>
        <w:spacing w:line="276" w:lineRule="auto"/>
        <w:rPr>
          <w:rFonts w:hint="eastAsia"/>
        </w:rPr>
      </w:pPr>
    </w:p>
    <w:p w14:paraId="3440FE6C" w14:textId="77777777" w:rsidR="00CC4FBA" w:rsidRPr="008450F4" w:rsidRDefault="00CC4FBA" w:rsidP="00082A1B">
      <w:pPr>
        <w:pStyle w:val="AD"/>
        <w:spacing w:line="276" w:lineRule="auto"/>
        <w:jc w:val="center"/>
        <w:rPr>
          <w:b/>
          <w:bCs/>
          <w:sz w:val="24"/>
          <w:szCs w:val="24"/>
        </w:rPr>
      </w:pPr>
      <w:r w:rsidRPr="008450F4">
        <w:rPr>
          <w:rFonts w:hint="eastAsia"/>
          <w:b/>
          <w:bCs/>
          <w:sz w:val="24"/>
          <w:szCs w:val="24"/>
        </w:rPr>
        <w:t>某材料公司诉重庆市某区安监局、市安监局行政处罚及行政复议检察监督案</w:t>
      </w:r>
    </w:p>
    <w:p w14:paraId="47AAA725" w14:textId="77777777" w:rsidR="00CC4FBA" w:rsidRDefault="00CC4FBA" w:rsidP="00082A1B">
      <w:pPr>
        <w:pStyle w:val="AD"/>
        <w:spacing w:line="276" w:lineRule="auto"/>
        <w:jc w:val="center"/>
      </w:pPr>
      <w:r>
        <w:rPr>
          <w:rFonts w:hint="eastAsia"/>
        </w:rPr>
        <w:t>（检例第</w:t>
      </w:r>
      <w:r>
        <w:rPr>
          <w:rFonts w:hint="eastAsia"/>
        </w:rPr>
        <w:t>116</w:t>
      </w:r>
      <w:r>
        <w:rPr>
          <w:rFonts w:hint="eastAsia"/>
        </w:rPr>
        <w:t>号）</w:t>
      </w:r>
    </w:p>
    <w:p w14:paraId="78DB0DE1" w14:textId="77777777" w:rsidR="00CC4FBA" w:rsidRDefault="00CC4FBA" w:rsidP="000B613F">
      <w:pPr>
        <w:pStyle w:val="AD"/>
        <w:spacing w:line="276" w:lineRule="auto"/>
      </w:pPr>
    </w:p>
    <w:p w14:paraId="06B06FF8" w14:textId="0600D66D" w:rsidR="00CC4FBA" w:rsidRDefault="00CC4FBA" w:rsidP="000B613F">
      <w:pPr>
        <w:pStyle w:val="AD"/>
        <w:spacing w:line="276" w:lineRule="auto"/>
      </w:pPr>
      <w:r>
        <w:rPr>
          <w:rFonts w:hint="eastAsia"/>
        </w:rPr>
        <w:t>【关键词】</w:t>
      </w:r>
    </w:p>
    <w:p w14:paraId="692ED023" w14:textId="77777777" w:rsidR="008450F4" w:rsidRDefault="008450F4" w:rsidP="000B613F">
      <w:pPr>
        <w:pStyle w:val="AD"/>
        <w:spacing w:line="276" w:lineRule="auto"/>
        <w:rPr>
          <w:rFonts w:hint="eastAsia"/>
        </w:rPr>
      </w:pPr>
    </w:p>
    <w:p w14:paraId="39008643" w14:textId="6230D24E" w:rsidR="00CC4FBA" w:rsidRDefault="00CC4FBA" w:rsidP="000B613F">
      <w:pPr>
        <w:pStyle w:val="AD"/>
        <w:spacing w:line="276" w:lineRule="auto"/>
      </w:pPr>
      <w:r>
        <w:rPr>
          <w:rFonts w:hint="eastAsia"/>
        </w:rPr>
        <w:t>行政争议实质性化解</w:t>
      </w:r>
      <w:r>
        <w:t xml:space="preserve"> </w:t>
      </w:r>
      <w:r>
        <w:rPr>
          <w:rFonts w:hint="eastAsia"/>
        </w:rPr>
        <w:t>行政处罚</w:t>
      </w:r>
      <w:r>
        <w:t xml:space="preserve"> </w:t>
      </w:r>
      <w:r>
        <w:rPr>
          <w:rFonts w:hint="eastAsia"/>
        </w:rPr>
        <w:t>释法说理</w:t>
      </w:r>
    </w:p>
    <w:p w14:paraId="642B7973" w14:textId="77777777" w:rsidR="00CC4FBA" w:rsidRPr="008450F4" w:rsidRDefault="00CC4FBA" w:rsidP="000B613F">
      <w:pPr>
        <w:pStyle w:val="AD"/>
        <w:spacing w:line="276" w:lineRule="auto"/>
      </w:pPr>
    </w:p>
    <w:p w14:paraId="72DF2B0F" w14:textId="43F3C5ED" w:rsidR="00CC4FBA" w:rsidRDefault="00CC4FBA" w:rsidP="000B613F">
      <w:pPr>
        <w:pStyle w:val="AD"/>
        <w:spacing w:line="276" w:lineRule="auto"/>
      </w:pPr>
      <w:r>
        <w:rPr>
          <w:rFonts w:hint="eastAsia"/>
        </w:rPr>
        <w:t>【要旨】</w:t>
      </w:r>
    </w:p>
    <w:p w14:paraId="79FCEE8F" w14:textId="77777777" w:rsidR="008450F4" w:rsidRDefault="008450F4" w:rsidP="000B613F">
      <w:pPr>
        <w:pStyle w:val="AD"/>
        <w:spacing w:line="276" w:lineRule="auto"/>
        <w:rPr>
          <w:rFonts w:hint="eastAsia"/>
        </w:rPr>
      </w:pPr>
    </w:p>
    <w:p w14:paraId="38C5A3A9" w14:textId="77777777" w:rsidR="00CC4FBA" w:rsidRDefault="00CC4FBA" w:rsidP="000B613F">
      <w:pPr>
        <w:pStyle w:val="AD"/>
        <w:spacing w:line="276" w:lineRule="auto"/>
      </w:pPr>
      <w:r>
        <w:rPr>
          <w:rFonts w:hint="eastAsia"/>
        </w:rPr>
        <w:t>人民检察院办理行政诉讼监督案件，应当在履行法律监督职责中开展行政争议实质性化解工作，促进案结事了。人民检察院化解行政争议应当注重释法说理，有效回应当事人诉求，解心结、释法结。</w:t>
      </w:r>
    </w:p>
    <w:p w14:paraId="1124686F" w14:textId="77777777" w:rsidR="00CC4FBA" w:rsidRDefault="00CC4FBA" w:rsidP="000B613F">
      <w:pPr>
        <w:pStyle w:val="AD"/>
        <w:spacing w:line="276" w:lineRule="auto"/>
      </w:pPr>
    </w:p>
    <w:p w14:paraId="3CC71C3A" w14:textId="7758DF81" w:rsidR="00CC4FBA" w:rsidRDefault="00CC4FBA" w:rsidP="000B613F">
      <w:pPr>
        <w:pStyle w:val="AD"/>
        <w:spacing w:line="276" w:lineRule="auto"/>
      </w:pPr>
      <w:r>
        <w:rPr>
          <w:rFonts w:hint="eastAsia"/>
        </w:rPr>
        <w:t>【基本案情】</w:t>
      </w:r>
    </w:p>
    <w:p w14:paraId="278345EF" w14:textId="77777777" w:rsidR="008450F4" w:rsidRDefault="008450F4" w:rsidP="000B613F">
      <w:pPr>
        <w:pStyle w:val="AD"/>
        <w:spacing w:line="276" w:lineRule="auto"/>
        <w:rPr>
          <w:rFonts w:hint="eastAsia"/>
        </w:rPr>
      </w:pPr>
    </w:p>
    <w:p w14:paraId="40579C21" w14:textId="77777777" w:rsidR="00CC4FBA" w:rsidRDefault="00CC4FBA" w:rsidP="000B613F">
      <w:pPr>
        <w:pStyle w:val="AD"/>
        <w:spacing w:line="276" w:lineRule="auto"/>
      </w:pPr>
      <w:r>
        <w:rPr>
          <w:rFonts w:hint="eastAsia"/>
        </w:rPr>
        <w:t>2017</w:t>
      </w:r>
      <w:r>
        <w:rPr>
          <w:rFonts w:hint="eastAsia"/>
        </w:rPr>
        <w:t>年</w:t>
      </w:r>
      <w:r>
        <w:rPr>
          <w:rFonts w:hint="eastAsia"/>
        </w:rPr>
        <w:t>5</w:t>
      </w:r>
      <w:r>
        <w:rPr>
          <w:rFonts w:hint="eastAsia"/>
        </w:rPr>
        <w:t>月，重庆某防火材料有限公司（以下简称材料公司）与重庆某建设有限公司（以下简称建设公司）签订产品购销合同，约定材料公司向建设公司承建的某项目提供防火卷帘门，并负责安装调试。</w:t>
      </w:r>
      <w:r>
        <w:rPr>
          <w:rFonts w:hint="eastAsia"/>
        </w:rPr>
        <w:t>2017</w:t>
      </w:r>
      <w:r>
        <w:rPr>
          <w:rFonts w:hint="eastAsia"/>
        </w:rPr>
        <w:t>年</w:t>
      </w:r>
      <w:r>
        <w:rPr>
          <w:rFonts w:hint="eastAsia"/>
        </w:rPr>
        <w:t>8</w:t>
      </w:r>
      <w:r>
        <w:rPr>
          <w:rFonts w:hint="eastAsia"/>
        </w:rPr>
        <w:t>月</w:t>
      </w:r>
      <w:r>
        <w:rPr>
          <w:rFonts w:hint="eastAsia"/>
        </w:rPr>
        <w:t>18</w:t>
      </w:r>
      <w:r>
        <w:rPr>
          <w:rFonts w:hint="eastAsia"/>
        </w:rPr>
        <w:t>日，材料公司职工程某到现场对车库防火卷帘门进行安装调试时，承担其他施工任务的某装饰设计工程公司（以下简称设计公司）职工苟某因施工放线需要，按动卷帘门起升启动按钮，导致程某卷入卷帘门窒息死亡。</w:t>
      </w:r>
    </w:p>
    <w:p w14:paraId="7C0D6458" w14:textId="77777777" w:rsidR="00CC4FBA" w:rsidRDefault="00CC4FBA" w:rsidP="000B613F">
      <w:pPr>
        <w:pStyle w:val="AD"/>
        <w:spacing w:line="276" w:lineRule="auto"/>
      </w:pPr>
    </w:p>
    <w:p w14:paraId="28CF7350" w14:textId="77777777" w:rsidR="00CC4FBA" w:rsidRDefault="00CC4FBA" w:rsidP="000B613F">
      <w:pPr>
        <w:pStyle w:val="AD"/>
        <w:spacing w:line="276" w:lineRule="auto"/>
      </w:pPr>
      <w:r>
        <w:rPr>
          <w:rFonts w:hint="eastAsia"/>
        </w:rPr>
        <w:t>2017</w:t>
      </w:r>
      <w:r>
        <w:rPr>
          <w:rFonts w:hint="eastAsia"/>
        </w:rPr>
        <w:t>年</w:t>
      </w:r>
      <w:r>
        <w:rPr>
          <w:rFonts w:hint="eastAsia"/>
        </w:rPr>
        <w:t>9</w:t>
      </w:r>
      <w:r>
        <w:rPr>
          <w:rFonts w:hint="eastAsia"/>
        </w:rPr>
        <w:t>月</w:t>
      </w:r>
      <w:r>
        <w:rPr>
          <w:rFonts w:hint="eastAsia"/>
        </w:rPr>
        <w:t>26</w:t>
      </w:r>
      <w:r>
        <w:rPr>
          <w:rFonts w:hint="eastAsia"/>
        </w:rPr>
        <w:t>日，重庆市某区城乡建设委员会依据《重庆市建筑管理条例》第四十七条、第六十六条之规定，对建设公司作出责令停止施工和罚款</w:t>
      </w:r>
      <w:r>
        <w:rPr>
          <w:rFonts w:hint="eastAsia"/>
        </w:rPr>
        <w:t>3</w:t>
      </w:r>
      <w:r>
        <w:rPr>
          <w:rFonts w:hint="eastAsia"/>
        </w:rPr>
        <w:t>万元的行政处罚。</w:t>
      </w:r>
      <w:r>
        <w:rPr>
          <w:rFonts w:hint="eastAsia"/>
        </w:rPr>
        <w:t>2018</w:t>
      </w:r>
      <w:r>
        <w:rPr>
          <w:rFonts w:hint="eastAsia"/>
        </w:rPr>
        <w:t>年</w:t>
      </w:r>
      <w:r>
        <w:rPr>
          <w:rFonts w:hint="eastAsia"/>
        </w:rPr>
        <w:t>1</w:t>
      </w:r>
      <w:r>
        <w:rPr>
          <w:rFonts w:hint="eastAsia"/>
        </w:rPr>
        <w:t>月</w:t>
      </w:r>
      <w:r>
        <w:rPr>
          <w:rFonts w:hint="eastAsia"/>
        </w:rPr>
        <w:t>26</w:t>
      </w:r>
      <w:r>
        <w:rPr>
          <w:rFonts w:hint="eastAsia"/>
        </w:rPr>
        <w:t>日，重庆市某区安全生产监督管理局（以下简称区安监局）认为材料公司没有按照公司《安全生产管理制度》的要求对工人开展安全教育；在调试防火卷帘门时未在开关处设置警示标志，违反了《中华人民共和国安全生产法》第二十五条第一款和第三十二条的规定，依据该法第一百零九条第（一）项的规定作出行政处罚决定，对材料公司罚款</w:t>
      </w:r>
      <w:r>
        <w:rPr>
          <w:rFonts w:hint="eastAsia"/>
        </w:rPr>
        <w:t>28</w:t>
      </w:r>
      <w:r>
        <w:rPr>
          <w:rFonts w:hint="eastAsia"/>
        </w:rPr>
        <w:t>万元；依据该法第九十二条第（一）</w:t>
      </w:r>
      <w:r>
        <w:rPr>
          <w:rFonts w:hint="eastAsia"/>
        </w:rPr>
        <w:lastRenderedPageBreak/>
        <w:t>项的规定分别对材料公司法定代表人冯某罚款</w:t>
      </w:r>
      <w:r>
        <w:rPr>
          <w:rFonts w:hint="eastAsia"/>
        </w:rPr>
        <w:t>1</w:t>
      </w:r>
      <w:r>
        <w:rPr>
          <w:rFonts w:hint="eastAsia"/>
        </w:rPr>
        <w:t>万余元、对建设公司项目经理罚款</w:t>
      </w:r>
      <w:r>
        <w:rPr>
          <w:rFonts w:hint="eastAsia"/>
        </w:rPr>
        <w:t>2</w:t>
      </w:r>
      <w:r>
        <w:rPr>
          <w:rFonts w:hint="eastAsia"/>
        </w:rPr>
        <w:t>万余元；依据《重庆市安全生产条例》第五十八条的规定对监理公司经理罚款</w:t>
      </w:r>
      <w:r>
        <w:rPr>
          <w:rFonts w:hint="eastAsia"/>
        </w:rPr>
        <w:t>1</w:t>
      </w:r>
      <w:r>
        <w:rPr>
          <w:rFonts w:hint="eastAsia"/>
        </w:rPr>
        <w:t>万余元。材料公司不服行政处罚决定，向市安监局申请行政复议。</w:t>
      </w:r>
      <w:r>
        <w:rPr>
          <w:rFonts w:hint="eastAsia"/>
        </w:rPr>
        <w:t>2018</w:t>
      </w:r>
      <w:r>
        <w:rPr>
          <w:rFonts w:hint="eastAsia"/>
        </w:rPr>
        <w:t>年</w:t>
      </w:r>
      <w:r>
        <w:rPr>
          <w:rFonts w:hint="eastAsia"/>
        </w:rPr>
        <w:t>5</w:t>
      </w:r>
      <w:r>
        <w:rPr>
          <w:rFonts w:hint="eastAsia"/>
        </w:rPr>
        <w:t>月</w:t>
      </w:r>
      <w:r>
        <w:rPr>
          <w:rFonts w:hint="eastAsia"/>
        </w:rPr>
        <w:t>10</w:t>
      </w:r>
      <w:r>
        <w:rPr>
          <w:rFonts w:hint="eastAsia"/>
        </w:rPr>
        <w:t>日，市安监局作出行政复议决定，维持区安监局行政处罚决定。</w:t>
      </w:r>
    </w:p>
    <w:p w14:paraId="39879AE8" w14:textId="77777777" w:rsidR="00CC4FBA" w:rsidRDefault="00CC4FBA" w:rsidP="000B613F">
      <w:pPr>
        <w:pStyle w:val="AD"/>
        <w:spacing w:line="276" w:lineRule="auto"/>
      </w:pPr>
    </w:p>
    <w:p w14:paraId="224E7DC4" w14:textId="77777777" w:rsidR="00CC4FBA" w:rsidRDefault="00CC4FBA" w:rsidP="000B613F">
      <w:pPr>
        <w:pStyle w:val="AD"/>
        <w:spacing w:line="276" w:lineRule="auto"/>
      </w:pPr>
      <w:r>
        <w:rPr>
          <w:rFonts w:hint="eastAsia"/>
        </w:rPr>
        <w:t>2018</w:t>
      </w:r>
      <w:r>
        <w:rPr>
          <w:rFonts w:hint="eastAsia"/>
        </w:rPr>
        <w:t>年</w:t>
      </w:r>
      <w:r>
        <w:rPr>
          <w:rFonts w:hint="eastAsia"/>
        </w:rPr>
        <w:t>5</w:t>
      </w:r>
      <w:r>
        <w:rPr>
          <w:rFonts w:hint="eastAsia"/>
        </w:rPr>
        <w:t>月</w:t>
      </w:r>
      <w:r>
        <w:rPr>
          <w:rFonts w:hint="eastAsia"/>
        </w:rPr>
        <w:t>25</w:t>
      </w:r>
      <w:r>
        <w:rPr>
          <w:rFonts w:hint="eastAsia"/>
        </w:rPr>
        <w:t>日，材料公司向人民法院提起行政诉讼，请求撤销区安监局作出的行政处罚决定和市安监局作出的行政复议决定。人民法院一审认为，材料公司派员到现场配合购货方完成产品消防自检属于生产经营活动，负有安全生产管理的义务，材料公司的违法行为系造成安全生产事故的直接原因，对此次事故的发生负有责任，区安监局作出的行政处罚决定事实清楚、证据充分，程序合法，适用法律法规正确，市安监局作出的复议决定程序合法，并无不当，遂于</w:t>
      </w:r>
      <w:r>
        <w:rPr>
          <w:rFonts w:hint="eastAsia"/>
        </w:rPr>
        <w:t>2018</w:t>
      </w:r>
      <w:r>
        <w:rPr>
          <w:rFonts w:hint="eastAsia"/>
        </w:rPr>
        <w:t>年</w:t>
      </w:r>
      <w:r>
        <w:rPr>
          <w:rFonts w:hint="eastAsia"/>
        </w:rPr>
        <w:t>11</w:t>
      </w:r>
      <w:r>
        <w:rPr>
          <w:rFonts w:hint="eastAsia"/>
        </w:rPr>
        <w:t>月</w:t>
      </w:r>
      <w:r>
        <w:rPr>
          <w:rFonts w:hint="eastAsia"/>
        </w:rPr>
        <w:t>19</w:t>
      </w:r>
      <w:r>
        <w:rPr>
          <w:rFonts w:hint="eastAsia"/>
        </w:rPr>
        <w:t>日判决驳回材料公司的诉讼请求。</w:t>
      </w:r>
    </w:p>
    <w:p w14:paraId="383B869F" w14:textId="77777777" w:rsidR="00CC4FBA" w:rsidRDefault="00CC4FBA" w:rsidP="000B613F">
      <w:pPr>
        <w:pStyle w:val="AD"/>
        <w:spacing w:line="276" w:lineRule="auto"/>
      </w:pPr>
    </w:p>
    <w:p w14:paraId="5EA84100" w14:textId="77777777" w:rsidR="00CC4FBA" w:rsidRDefault="00CC4FBA" w:rsidP="000B613F">
      <w:pPr>
        <w:pStyle w:val="AD"/>
        <w:spacing w:line="276" w:lineRule="auto"/>
      </w:pPr>
      <w:r>
        <w:rPr>
          <w:rFonts w:hint="eastAsia"/>
        </w:rPr>
        <w:t>材料公司不服一审判决，向重庆市第一中级人民法院提起上诉，该院二审判决驳回上诉，维持原判。材料公司向重庆市高级人民法院申请再审，该院于</w:t>
      </w:r>
      <w:r>
        <w:rPr>
          <w:rFonts w:hint="eastAsia"/>
        </w:rPr>
        <w:t>2019</w:t>
      </w:r>
      <w:r>
        <w:rPr>
          <w:rFonts w:hint="eastAsia"/>
        </w:rPr>
        <w:t>年</w:t>
      </w:r>
      <w:r>
        <w:rPr>
          <w:rFonts w:hint="eastAsia"/>
        </w:rPr>
        <w:t>9</w:t>
      </w:r>
      <w:r>
        <w:rPr>
          <w:rFonts w:hint="eastAsia"/>
        </w:rPr>
        <w:t>月</w:t>
      </w:r>
      <w:r>
        <w:rPr>
          <w:rFonts w:hint="eastAsia"/>
        </w:rPr>
        <w:t>2</w:t>
      </w:r>
      <w:r>
        <w:rPr>
          <w:rFonts w:hint="eastAsia"/>
        </w:rPr>
        <w:t>日裁定驳回材料公司的再审申请。</w:t>
      </w:r>
    </w:p>
    <w:p w14:paraId="77D28286" w14:textId="77777777" w:rsidR="00CC4FBA" w:rsidRDefault="00CC4FBA" w:rsidP="000B613F">
      <w:pPr>
        <w:pStyle w:val="AD"/>
        <w:spacing w:line="276" w:lineRule="auto"/>
      </w:pPr>
    </w:p>
    <w:p w14:paraId="61E6539A" w14:textId="77777777" w:rsidR="00CC4FBA" w:rsidRDefault="00CC4FBA" w:rsidP="000B613F">
      <w:pPr>
        <w:pStyle w:val="AD"/>
        <w:spacing w:line="276" w:lineRule="auto"/>
      </w:pPr>
      <w:r>
        <w:rPr>
          <w:rFonts w:hint="eastAsia"/>
        </w:rPr>
        <w:t>【检察机关履职情况】</w:t>
      </w:r>
    </w:p>
    <w:p w14:paraId="5C221DC6" w14:textId="77777777" w:rsidR="00CC4FBA" w:rsidRDefault="00CC4FBA" w:rsidP="000B613F">
      <w:pPr>
        <w:pStyle w:val="AD"/>
        <w:spacing w:line="276" w:lineRule="auto"/>
      </w:pPr>
    </w:p>
    <w:p w14:paraId="23DD252D" w14:textId="77777777" w:rsidR="00CC4FBA" w:rsidRDefault="00CC4FBA" w:rsidP="000B613F">
      <w:pPr>
        <w:pStyle w:val="AD"/>
        <w:spacing w:line="276" w:lineRule="auto"/>
      </w:pPr>
      <w:r>
        <w:rPr>
          <w:rFonts w:hint="eastAsia"/>
        </w:rPr>
        <w:t>案件来源。材料公司以案涉行政处罚决定违法以及原审法院判决不当为由，于</w:t>
      </w:r>
      <w:r>
        <w:rPr>
          <w:rFonts w:hint="eastAsia"/>
        </w:rPr>
        <w:t>2019</w:t>
      </w:r>
      <w:r>
        <w:rPr>
          <w:rFonts w:hint="eastAsia"/>
        </w:rPr>
        <w:t>年</w:t>
      </w:r>
      <w:r>
        <w:rPr>
          <w:rFonts w:hint="eastAsia"/>
        </w:rPr>
        <w:t>10</w:t>
      </w:r>
      <w:r>
        <w:rPr>
          <w:rFonts w:hint="eastAsia"/>
        </w:rPr>
        <w:t>月</w:t>
      </w:r>
      <w:r>
        <w:rPr>
          <w:rFonts w:hint="eastAsia"/>
        </w:rPr>
        <w:t>23</w:t>
      </w:r>
      <w:r>
        <w:rPr>
          <w:rFonts w:hint="eastAsia"/>
        </w:rPr>
        <w:t>日向重庆市人民检察院第一分院申请监督，检察机关依法受理，并由副检察长作为承办检察官办理。</w:t>
      </w:r>
    </w:p>
    <w:p w14:paraId="75E7E691" w14:textId="77777777" w:rsidR="00CC4FBA" w:rsidRDefault="00CC4FBA" w:rsidP="000B613F">
      <w:pPr>
        <w:pStyle w:val="AD"/>
        <w:spacing w:line="276" w:lineRule="auto"/>
      </w:pPr>
    </w:p>
    <w:p w14:paraId="5C8543DB" w14:textId="77777777" w:rsidR="00CC4FBA" w:rsidRDefault="00CC4FBA" w:rsidP="000B613F">
      <w:pPr>
        <w:pStyle w:val="AD"/>
        <w:spacing w:line="276" w:lineRule="auto"/>
      </w:pPr>
      <w:r>
        <w:rPr>
          <w:rFonts w:hint="eastAsia"/>
        </w:rPr>
        <w:t>调查核实。为查明原审判决和被诉行政处罚决定是否合法，检察机关在阅卷审查的基础上进行了以下调查核实工作：一是对区安监局所作行政处罚进行调卷审查；二是听取材料公司法定代表人冯某申请监督意见和理由，询问了解案涉安全生产事故发生详细过程及材料公司职工程某工伤死亡赔偿情况。检察机关查明，根据产品购销合同约定，防火卷帘门调试作业属于材料公司生产经营活动，材料公司对其生产经营活动应承担相应的安全生产管理责任；事故发生的直接原因系程某违章操作、未设置警示标志，间接原因系材料公司安全教育培训不到位、建设公司项目经理履职不到位、监理单位现场协调不到位，某区城乡建设委员会依法对建设公司作出了处理，法院判决认定材料公司违法行为系事故发生直接原因，应承担责任，并无不当。在社会保险机构支付工伤死亡赔偿金的基础上，材料公司补助死亡职工家属</w:t>
      </w:r>
      <w:r>
        <w:rPr>
          <w:rFonts w:hint="eastAsia"/>
        </w:rPr>
        <w:t>24</w:t>
      </w:r>
      <w:r>
        <w:rPr>
          <w:rFonts w:hint="eastAsia"/>
        </w:rPr>
        <w:t>万元。</w:t>
      </w:r>
    </w:p>
    <w:p w14:paraId="7F891A12" w14:textId="77777777" w:rsidR="00CC4FBA" w:rsidRDefault="00CC4FBA" w:rsidP="000B613F">
      <w:pPr>
        <w:pStyle w:val="AD"/>
        <w:spacing w:line="276" w:lineRule="auto"/>
      </w:pPr>
    </w:p>
    <w:p w14:paraId="49BA2BDC" w14:textId="77777777" w:rsidR="00CC4FBA" w:rsidRDefault="00CC4FBA" w:rsidP="000B613F">
      <w:pPr>
        <w:pStyle w:val="AD"/>
        <w:spacing w:line="276" w:lineRule="auto"/>
      </w:pPr>
      <w:r>
        <w:rPr>
          <w:rFonts w:hint="eastAsia"/>
        </w:rPr>
        <w:t>释法说理。面对承办检察官，冯某坚持认为行政处罚不公，案涉事故的生产经营组织者系建设公司，事故发生系第三方（设计公司）违规操作直接导致，与材料公司没有直接因果关系，材料公司也是受害者，所受处罚过重。鉴于此案涉及民营企业和多方责任，经过行政复议、一审、二审、再审多次处理，材料公司始终不服，申请监督后，对检察机关的审查意见仍然不服，重庆市人民检察院向最高人民检察院请示。最高人民检察院领导高度重视，经审阅案卷后赴重庆与承办检察官共同接待材料公司法定代表人冯某及委托代理人邹某。在当面听取申请人的意见和诉求后，最高人民检察院领导分析了行政处罚和人民法院判决的合法性、合理性，指出安装</w:t>
      </w:r>
      <w:r>
        <w:rPr>
          <w:rFonts w:hint="eastAsia"/>
        </w:rPr>
        <w:lastRenderedPageBreak/>
        <w:t>调试防火卷帘门是材料公司履行合同义务的生产经营活动，材料公司负有安全生产管理责任；该事故属于综合责任事故，相关行政机关在裁量范围内依法对材料公司、建设公司、监理方都作了处罚，事故各方承担了相应的责任，程序上基本公正，法院判决并无不当。最高人民检察院领导还站在民营企业长远发展和维护申请人合法权益的角度，说法理、谈情理、讲道理，对材料公司积极认同社会责任给予死亡员工家属抚恤金的做法予以充分肯定；同时表示，解决好企业的烦心事和揪心事，是党中央的明确要求，检察机关对于涉及民企的案件格外重视，依法予以平等保护，希望材料公司辩证看待安全事故，从中汲取教训，将更多精力投入生产经营，让企业走得更稳、更远。针对材料公司反映的行政执法不规范、案件处理不平衡等问题，最高人民检察院领导表示检察机关可在深入调查核实后，提出相应的检察建议。</w:t>
      </w:r>
    </w:p>
    <w:p w14:paraId="06317290" w14:textId="77777777" w:rsidR="00CC4FBA" w:rsidRDefault="00CC4FBA" w:rsidP="000B613F">
      <w:pPr>
        <w:pStyle w:val="AD"/>
        <w:spacing w:line="276" w:lineRule="auto"/>
      </w:pPr>
    </w:p>
    <w:p w14:paraId="3204B769" w14:textId="77777777" w:rsidR="00CC4FBA" w:rsidRDefault="00CC4FBA" w:rsidP="000B613F">
      <w:pPr>
        <w:pStyle w:val="AD"/>
        <w:spacing w:line="276" w:lineRule="auto"/>
      </w:pPr>
      <w:r>
        <w:rPr>
          <w:rFonts w:hint="eastAsia"/>
        </w:rPr>
        <w:t>争议化解。经最高人民检察院领导释法说理，材料公司法定代表人冯某对检察机关所作的工作和提出的意见表示认可。</w:t>
      </w:r>
      <w:r>
        <w:rPr>
          <w:rFonts w:hint="eastAsia"/>
        </w:rPr>
        <w:t>2019</w:t>
      </w:r>
      <w:r>
        <w:rPr>
          <w:rFonts w:hint="eastAsia"/>
        </w:rPr>
        <w:t>年</w:t>
      </w:r>
      <w:r>
        <w:rPr>
          <w:rFonts w:hint="eastAsia"/>
        </w:rPr>
        <w:t>12</w:t>
      </w:r>
      <w:r>
        <w:rPr>
          <w:rFonts w:hint="eastAsia"/>
        </w:rPr>
        <w:t>月</w:t>
      </w:r>
      <w:r>
        <w:rPr>
          <w:rFonts w:hint="eastAsia"/>
        </w:rPr>
        <w:t>5</w:t>
      </w:r>
      <w:r>
        <w:rPr>
          <w:rFonts w:hint="eastAsia"/>
        </w:rPr>
        <w:t>日，冯某向检察机关提交撤回监督申请书，检察机关依法作出终结审查决定，本案行政争议成功化解。</w:t>
      </w:r>
    </w:p>
    <w:p w14:paraId="79FCFA5A" w14:textId="77777777" w:rsidR="00CC4FBA" w:rsidRDefault="00CC4FBA" w:rsidP="000B613F">
      <w:pPr>
        <w:pStyle w:val="AD"/>
        <w:spacing w:line="276" w:lineRule="auto"/>
      </w:pPr>
    </w:p>
    <w:p w14:paraId="791D4C46" w14:textId="77777777" w:rsidR="00CC4FBA" w:rsidRDefault="00CC4FBA" w:rsidP="000B613F">
      <w:pPr>
        <w:pStyle w:val="AD"/>
        <w:spacing w:line="276" w:lineRule="auto"/>
      </w:pPr>
      <w:r>
        <w:rPr>
          <w:rFonts w:hint="eastAsia"/>
        </w:rPr>
        <w:t>诉源治理。重庆市人民检察院第一分院经调查核实，建议区应急管理局（因机构改革原安监局职能并入应急管理局）全面调查是否遗漏相关责任主体，针对区安监局超期提交事故调查报告等执法不规范问题，建议规范行政执法办案程序，提高行政执法办案效率，在个案处理中加强释法说理，减少行政争议，增强行政执法公信力。区应急管理局收到检察建议后，组织原事故调查组进行补充调查，将设计公司生产安全管理不合规问题移交行业主管部门区住房城乡建设委依法处理；为促进今后规范执法，建立案件审核委员会制度，加强对事故调查及作出行政处罚的审核把关，确保行政执法规范严谨。</w:t>
      </w:r>
    </w:p>
    <w:p w14:paraId="740403C0" w14:textId="77777777" w:rsidR="00CC4FBA" w:rsidRDefault="00CC4FBA" w:rsidP="000B613F">
      <w:pPr>
        <w:pStyle w:val="AD"/>
        <w:spacing w:line="276" w:lineRule="auto"/>
      </w:pPr>
    </w:p>
    <w:p w14:paraId="5910D35C" w14:textId="77777777" w:rsidR="00CC4FBA" w:rsidRDefault="00CC4FBA" w:rsidP="000B613F">
      <w:pPr>
        <w:pStyle w:val="AD"/>
        <w:spacing w:line="276" w:lineRule="auto"/>
      </w:pPr>
      <w:r>
        <w:rPr>
          <w:rFonts w:hint="eastAsia"/>
        </w:rPr>
        <w:t>【指导意义】</w:t>
      </w:r>
    </w:p>
    <w:p w14:paraId="75895EF0" w14:textId="77777777" w:rsidR="00CC4FBA" w:rsidRDefault="00CC4FBA" w:rsidP="000B613F">
      <w:pPr>
        <w:pStyle w:val="AD"/>
        <w:spacing w:line="276" w:lineRule="auto"/>
      </w:pPr>
    </w:p>
    <w:p w14:paraId="320C1A52" w14:textId="77777777" w:rsidR="00CC4FBA" w:rsidRDefault="00CC4FBA" w:rsidP="000B613F">
      <w:pPr>
        <w:pStyle w:val="AD"/>
        <w:spacing w:line="276" w:lineRule="auto"/>
      </w:pPr>
      <w:r>
        <w:rPr>
          <w:rFonts w:hint="eastAsia"/>
        </w:rPr>
        <w:t>（一）人民检察院办理行政诉讼监督案件，应当坚持把实质性化解行政争议作为重要职责，努力实现案结事了政和。人民检察院办理行政诉讼监督案件，应当践行以人民为中心的监督理念，全面贯彻行政诉讼法确定的立法目的，在监督人民法院公正司法、促进行政机关依法行政的同时，着眼于实质性化解行政争议，加强调查核实，针对行政争议产生的基础事实和申请人在诉讼中的实质诉求，综合运用抗诉、检察建议、公开听证、司法救助等方式，促使行政争议得到合法合理的解决，维护公民、法人和其他组织的合法权益。</w:t>
      </w:r>
    </w:p>
    <w:p w14:paraId="155A7C75" w14:textId="77777777" w:rsidR="00CC4FBA" w:rsidRDefault="00CC4FBA" w:rsidP="000B613F">
      <w:pPr>
        <w:pStyle w:val="AD"/>
        <w:spacing w:line="276" w:lineRule="auto"/>
      </w:pPr>
    </w:p>
    <w:p w14:paraId="4B653E9D" w14:textId="77777777" w:rsidR="00CC4FBA" w:rsidRDefault="00CC4FBA" w:rsidP="000B613F">
      <w:pPr>
        <w:pStyle w:val="AD"/>
        <w:spacing w:line="276" w:lineRule="auto"/>
      </w:pPr>
      <w:r>
        <w:rPr>
          <w:rFonts w:hint="eastAsia"/>
        </w:rPr>
        <w:t>（二）人民检察院化解行政争议，应当加强释法说理，有效回应当事人诉求。围绕案件事实和证据，阐明事理、释明法理、讲明情理，为当事人解心结、释法结，既体现法的力度，又体现法理情交融的温度，让当事人感受到法律监督的公正性、透明度。</w:t>
      </w:r>
    </w:p>
    <w:p w14:paraId="061FEA06" w14:textId="77777777" w:rsidR="00CC4FBA" w:rsidRDefault="00CC4FBA" w:rsidP="000B613F">
      <w:pPr>
        <w:pStyle w:val="AD"/>
        <w:spacing w:line="276" w:lineRule="auto"/>
      </w:pPr>
    </w:p>
    <w:p w14:paraId="1161AB9E" w14:textId="77777777" w:rsidR="00CC4FBA" w:rsidRDefault="00CC4FBA" w:rsidP="000B613F">
      <w:pPr>
        <w:pStyle w:val="AD"/>
        <w:spacing w:line="276" w:lineRule="auto"/>
      </w:pPr>
      <w:r>
        <w:rPr>
          <w:rFonts w:hint="eastAsia"/>
        </w:rPr>
        <w:t>【相关规定】</w:t>
      </w:r>
    </w:p>
    <w:p w14:paraId="6B019228" w14:textId="77777777" w:rsidR="00CC4FBA" w:rsidRDefault="00CC4FBA" w:rsidP="000B613F">
      <w:pPr>
        <w:pStyle w:val="AD"/>
        <w:spacing w:line="276" w:lineRule="auto"/>
      </w:pPr>
    </w:p>
    <w:p w14:paraId="3650E67E" w14:textId="77777777" w:rsidR="00CC4FBA" w:rsidRDefault="00CC4FBA" w:rsidP="000B613F">
      <w:pPr>
        <w:pStyle w:val="AD"/>
        <w:spacing w:line="276" w:lineRule="auto"/>
      </w:pPr>
      <w:r>
        <w:rPr>
          <w:rFonts w:hint="eastAsia"/>
        </w:rPr>
        <w:t>《中华人民共和国行政诉讼法》第十一条</w:t>
      </w:r>
    </w:p>
    <w:p w14:paraId="237DEC32" w14:textId="77777777" w:rsidR="00CC4FBA" w:rsidRDefault="00CC4FBA" w:rsidP="000B613F">
      <w:pPr>
        <w:pStyle w:val="AD"/>
        <w:spacing w:line="276" w:lineRule="auto"/>
      </w:pPr>
      <w:r>
        <w:rPr>
          <w:rFonts w:hint="eastAsia"/>
        </w:rPr>
        <w:t>《中华人民共和国安全生产法》第二十五条第一款、第三十二条、第九十二条、第一百零九条</w:t>
      </w:r>
    </w:p>
    <w:p w14:paraId="59F83CF5" w14:textId="77777777" w:rsidR="00CC4FBA" w:rsidRDefault="00CC4FBA" w:rsidP="000B613F">
      <w:pPr>
        <w:pStyle w:val="AD"/>
        <w:spacing w:line="276" w:lineRule="auto"/>
      </w:pPr>
      <w:r>
        <w:rPr>
          <w:rFonts w:hint="eastAsia"/>
        </w:rPr>
        <w:lastRenderedPageBreak/>
        <w:t>《人民检察院行政诉讼监督规则（试行）》第三十四条、第三十六条</w:t>
      </w:r>
    </w:p>
    <w:p w14:paraId="034321D6" w14:textId="77777777" w:rsidR="00CC4FBA" w:rsidRDefault="00CC4FBA" w:rsidP="000B613F">
      <w:pPr>
        <w:pStyle w:val="AD"/>
        <w:spacing w:line="276" w:lineRule="auto"/>
      </w:pPr>
      <w:r>
        <w:rPr>
          <w:rFonts w:hint="eastAsia"/>
        </w:rPr>
        <w:t>《人民检察院民事诉讼监督规则（试行）》第七十五条第一款</w:t>
      </w:r>
    </w:p>
    <w:p w14:paraId="5C0502E6" w14:textId="77777777" w:rsidR="00CC4FBA" w:rsidRDefault="00CC4FBA" w:rsidP="000B613F">
      <w:pPr>
        <w:pStyle w:val="AD"/>
        <w:spacing w:line="276" w:lineRule="auto"/>
      </w:pPr>
      <w:r>
        <w:rPr>
          <w:rFonts w:hint="eastAsia"/>
        </w:rPr>
        <w:t>《人民检察院检察建议工作规定》第十一条</w:t>
      </w:r>
    </w:p>
    <w:p w14:paraId="474D15CF" w14:textId="721EB537" w:rsidR="00CC4FBA" w:rsidRDefault="00CC4FBA" w:rsidP="000B613F">
      <w:pPr>
        <w:pStyle w:val="AD"/>
        <w:spacing w:line="276" w:lineRule="auto"/>
      </w:pPr>
    </w:p>
    <w:p w14:paraId="1F1B058E" w14:textId="77777777" w:rsidR="008450F4" w:rsidRPr="008450F4" w:rsidRDefault="008450F4" w:rsidP="000B613F">
      <w:pPr>
        <w:pStyle w:val="AD"/>
        <w:spacing w:line="276" w:lineRule="auto"/>
      </w:pPr>
    </w:p>
    <w:p w14:paraId="734A8162" w14:textId="77777777" w:rsidR="00CC4FBA" w:rsidRPr="008450F4" w:rsidRDefault="00CC4FBA" w:rsidP="0067212F">
      <w:pPr>
        <w:pStyle w:val="AD"/>
        <w:spacing w:line="276" w:lineRule="auto"/>
        <w:jc w:val="center"/>
        <w:rPr>
          <w:b/>
          <w:bCs/>
          <w:sz w:val="24"/>
          <w:szCs w:val="24"/>
        </w:rPr>
      </w:pPr>
      <w:r w:rsidRPr="008450F4">
        <w:rPr>
          <w:rFonts w:hint="eastAsia"/>
          <w:b/>
          <w:bCs/>
          <w:sz w:val="24"/>
          <w:szCs w:val="24"/>
        </w:rPr>
        <w:t>陈某诉江苏省某市某区人民政府强制拆迁及行政赔偿检察监督案</w:t>
      </w:r>
    </w:p>
    <w:p w14:paraId="5643E8C2" w14:textId="77777777" w:rsidR="00CC4FBA" w:rsidRDefault="00CC4FBA" w:rsidP="0067212F">
      <w:pPr>
        <w:pStyle w:val="AD"/>
        <w:spacing w:line="276" w:lineRule="auto"/>
        <w:jc w:val="center"/>
      </w:pPr>
      <w:r>
        <w:rPr>
          <w:rFonts w:hint="eastAsia"/>
        </w:rPr>
        <w:t>（检例第</w:t>
      </w:r>
      <w:r>
        <w:rPr>
          <w:rFonts w:hint="eastAsia"/>
        </w:rPr>
        <w:t>117</w:t>
      </w:r>
      <w:r>
        <w:rPr>
          <w:rFonts w:hint="eastAsia"/>
        </w:rPr>
        <w:t>号）</w:t>
      </w:r>
    </w:p>
    <w:p w14:paraId="06452F73" w14:textId="77777777" w:rsidR="00CC4FBA" w:rsidRDefault="00CC4FBA" w:rsidP="000B613F">
      <w:pPr>
        <w:pStyle w:val="AD"/>
        <w:spacing w:line="276" w:lineRule="auto"/>
      </w:pPr>
    </w:p>
    <w:p w14:paraId="273A0181" w14:textId="77777777" w:rsidR="00CC4FBA" w:rsidRDefault="00CC4FBA" w:rsidP="000B613F">
      <w:pPr>
        <w:pStyle w:val="AD"/>
        <w:spacing w:line="276" w:lineRule="auto"/>
      </w:pPr>
      <w:r>
        <w:rPr>
          <w:rFonts w:hint="eastAsia"/>
        </w:rPr>
        <w:t>【关键词】</w:t>
      </w:r>
    </w:p>
    <w:p w14:paraId="77588A93" w14:textId="77777777" w:rsidR="00CC4FBA" w:rsidRDefault="00CC4FBA" w:rsidP="000B613F">
      <w:pPr>
        <w:pStyle w:val="AD"/>
        <w:spacing w:line="276" w:lineRule="auto"/>
      </w:pPr>
    </w:p>
    <w:p w14:paraId="1AC92C01" w14:textId="292490C1" w:rsidR="00CC4FBA" w:rsidRDefault="00CC4FBA" w:rsidP="000B613F">
      <w:pPr>
        <w:pStyle w:val="AD"/>
        <w:spacing w:line="276" w:lineRule="auto"/>
      </w:pPr>
      <w:r>
        <w:rPr>
          <w:rFonts w:hint="eastAsia"/>
        </w:rPr>
        <w:t>行政争议实质性化解</w:t>
      </w:r>
      <w:r>
        <w:t xml:space="preserve"> </w:t>
      </w:r>
      <w:r>
        <w:rPr>
          <w:rFonts w:hint="eastAsia"/>
        </w:rPr>
        <w:t>行政赔偿</w:t>
      </w:r>
      <w:r>
        <w:t xml:space="preserve"> </w:t>
      </w:r>
      <w:r>
        <w:rPr>
          <w:rFonts w:hint="eastAsia"/>
        </w:rPr>
        <w:t>赔偿义务机关</w:t>
      </w:r>
      <w:r>
        <w:t xml:space="preserve"> </w:t>
      </w:r>
      <w:r>
        <w:rPr>
          <w:rFonts w:hint="eastAsia"/>
        </w:rPr>
        <w:t>促成和解</w:t>
      </w:r>
    </w:p>
    <w:p w14:paraId="32A9ECEB" w14:textId="77777777" w:rsidR="00CC4FBA" w:rsidRDefault="00CC4FBA" w:rsidP="000B613F">
      <w:pPr>
        <w:pStyle w:val="AD"/>
        <w:spacing w:line="276" w:lineRule="auto"/>
      </w:pPr>
    </w:p>
    <w:p w14:paraId="3BF2C2F2" w14:textId="77777777" w:rsidR="00CC4FBA" w:rsidRDefault="00CC4FBA" w:rsidP="000B613F">
      <w:pPr>
        <w:pStyle w:val="AD"/>
        <w:spacing w:line="276" w:lineRule="auto"/>
      </w:pPr>
      <w:r>
        <w:rPr>
          <w:rFonts w:hint="eastAsia"/>
        </w:rPr>
        <w:t>【要旨】</w:t>
      </w:r>
    </w:p>
    <w:p w14:paraId="6B2D9401" w14:textId="77777777" w:rsidR="00CC4FBA" w:rsidRDefault="00CC4FBA" w:rsidP="000B613F">
      <w:pPr>
        <w:pStyle w:val="AD"/>
        <w:spacing w:line="276" w:lineRule="auto"/>
      </w:pPr>
    </w:p>
    <w:p w14:paraId="4E93DF40" w14:textId="77777777" w:rsidR="00CC4FBA" w:rsidRDefault="00CC4FBA" w:rsidP="000B613F">
      <w:pPr>
        <w:pStyle w:val="AD"/>
        <w:spacing w:line="276" w:lineRule="auto"/>
      </w:pPr>
      <w:r>
        <w:rPr>
          <w:rFonts w:hint="eastAsia"/>
        </w:rPr>
        <w:t>人民检察院办理未经人民法院实体审理的行政赔偿监督案件，依据行政委托关系确定行政机关为赔偿责任主体的，可以促使双方当事人在法定补偿和赔偿标准幅度内达成和解。对于疑难复杂行政争议，应当充分发挥检察一体化优势，凝聚化解行政争议合力。</w:t>
      </w:r>
    </w:p>
    <w:p w14:paraId="19E881E1" w14:textId="77777777" w:rsidR="00CC4FBA" w:rsidRDefault="00CC4FBA" w:rsidP="000B613F">
      <w:pPr>
        <w:pStyle w:val="AD"/>
        <w:spacing w:line="276" w:lineRule="auto"/>
      </w:pPr>
    </w:p>
    <w:p w14:paraId="07CB503C" w14:textId="77777777" w:rsidR="00CC4FBA" w:rsidRDefault="00CC4FBA" w:rsidP="000B613F">
      <w:pPr>
        <w:pStyle w:val="AD"/>
        <w:spacing w:line="276" w:lineRule="auto"/>
      </w:pPr>
      <w:r>
        <w:rPr>
          <w:rFonts w:hint="eastAsia"/>
        </w:rPr>
        <w:t>【基本案情】</w:t>
      </w:r>
    </w:p>
    <w:p w14:paraId="1DD1C9D1" w14:textId="77777777" w:rsidR="00CC4FBA" w:rsidRDefault="00CC4FBA" w:rsidP="000B613F">
      <w:pPr>
        <w:pStyle w:val="AD"/>
        <w:spacing w:line="276" w:lineRule="auto"/>
      </w:pPr>
    </w:p>
    <w:p w14:paraId="14381D5D" w14:textId="77777777" w:rsidR="00CC4FBA" w:rsidRDefault="00CC4FBA" w:rsidP="000B613F">
      <w:pPr>
        <w:pStyle w:val="AD"/>
        <w:spacing w:line="276" w:lineRule="auto"/>
      </w:pPr>
      <w:r>
        <w:rPr>
          <w:rFonts w:hint="eastAsia"/>
        </w:rPr>
        <w:t>2013</w:t>
      </w:r>
      <w:r>
        <w:rPr>
          <w:rFonts w:hint="eastAsia"/>
        </w:rPr>
        <w:t>年，陈某位于某村民小组的房屋被损毁，陈某向江苏省某市某区公安局报警要求处理，公安局认为该案属于政府征地拆迁，不属于公安机关受案范围，未予立案。</w:t>
      </w:r>
      <w:r>
        <w:rPr>
          <w:rFonts w:hint="eastAsia"/>
        </w:rPr>
        <w:t>2015</w:t>
      </w:r>
      <w:r>
        <w:rPr>
          <w:rFonts w:hint="eastAsia"/>
        </w:rPr>
        <w:t>年</w:t>
      </w:r>
      <w:r>
        <w:rPr>
          <w:rFonts w:hint="eastAsia"/>
        </w:rPr>
        <w:t>8</w:t>
      </w:r>
      <w:r>
        <w:rPr>
          <w:rFonts w:hint="eastAsia"/>
        </w:rPr>
        <w:t>月</w:t>
      </w:r>
      <w:r>
        <w:rPr>
          <w:rFonts w:hint="eastAsia"/>
        </w:rPr>
        <w:t>18</w:t>
      </w:r>
      <w:r>
        <w:rPr>
          <w:rFonts w:hint="eastAsia"/>
        </w:rPr>
        <w:t>日，陈某向某市中级人民法院提起行政诉讼，请求确认区人民政府拆除其房屋及厂房（与房屋一体）的行政行为违法，并判决赔偿其损失。某市中级人民法院经审理认为，陈某的起诉缺乏事实根据，不能证明案涉房屋系区政府拆除，故裁定驳回起诉。陈某不服，提起上诉。江苏省高级人民法院裁定驳回上诉，维持原裁定。陈某提出再审申请，被最高人民法院裁定驳回。</w:t>
      </w:r>
    </w:p>
    <w:p w14:paraId="47CB225F" w14:textId="77777777" w:rsidR="00CC4FBA" w:rsidRDefault="00CC4FBA" w:rsidP="000B613F">
      <w:pPr>
        <w:pStyle w:val="AD"/>
        <w:spacing w:line="276" w:lineRule="auto"/>
      </w:pPr>
    </w:p>
    <w:p w14:paraId="56F26915" w14:textId="77777777" w:rsidR="00CC4FBA" w:rsidRDefault="00CC4FBA" w:rsidP="000B613F">
      <w:pPr>
        <w:pStyle w:val="AD"/>
        <w:spacing w:line="276" w:lineRule="auto"/>
      </w:pPr>
      <w:r>
        <w:rPr>
          <w:rFonts w:hint="eastAsia"/>
        </w:rPr>
        <w:t>【检察机关履职情况】</w:t>
      </w:r>
    </w:p>
    <w:p w14:paraId="2CB62AEA" w14:textId="77777777" w:rsidR="00CC4FBA" w:rsidRDefault="00CC4FBA" w:rsidP="000B613F">
      <w:pPr>
        <w:pStyle w:val="AD"/>
        <w:spacing w:line="276" w:lineRule="auto"/>
      </w:pPr>
    </w:p>
    <w:p w14:paraId="63991624" w14:textId="77777777" w:rsidR="00CC4FBA" w:rsidRDefault="00CC4FBA" w:rsidP="000B613F">
      <w:pPr>
        <w:pStyle w:val="AD"/>
        <w:spacing w:line="276" w:lineRule="auto"/>
      </w:pPr>
      <w:r>
        <w:rPr>
          <w:rFonts w:hint="eastAsia"/>
        </w:rPr>
        <w:t>案件来源。陈某不服人民法院生效裁定，向检察机关申请监督。江苏省人民检察院依法受理，经审查，提请最高人民检察院抗诉。</w:t>
      </w:r>
    </w:p>
    <w:p w14:paraId="02F359B2" w14:textId="77777777" w:rsidR="00CC4FBA" w:rsidRDefault="00CC4FBA" w:rsidP="000B613F">
      <w:pPr>
        <w:pStyle w:val="AD"/>
        <w:spacing w:line="276" w:lineRule="auto"/>
      </w:pPr>
    </w:p>
    <w:p w14:paraId="4CC4A362" w14:textId="77777777" w:rsidR="00CC4FBA" w:rsidRDefault="00CC4FBA" w:rsidP="000B613F">
      <w:pPr>
        <w:pStyle w:val="AD"/>
        <w:spacing w:line="276" w:lineRule="auto"/>
      </w:pPr>
      <w:r>
        <w:rPr>
          <w:rFonts w:hint="eastAsia"/>
        </w:rPr>
        <w:t>调查核实。最高人民检察院围绕陈某的房屋是否在被拆迁范围内、区人民政府是否是拆除案涉房屋的责任主体、案涉被拆除房屋是否为合法建筑等问题进行调查核实，调取案涉拆迁地块用地红线图、拆迁补偿档案等书证，询问区自然资源和规划局工作人员、参与拆迁的某建筑拆除公司负责人、拆迁小组成员以及陈某等。检察机关查明，案涉拆迁地块系用于区人民政府</w:t>
      </w:r>
      <w:r>
        <w:rPr>
          <w:rFonts w:hint="eastAsia"/>
        </w:rPr>
        <w:t>2012</w:t>
      </w:r>
      <w:r>
        <w:rPr>
          <w:rFonts w:hint="eastAsia"/>
        </w:rPr>
        <w:t>年为民办实事重点工程菜市场建设项目，征收拆迁由区人民政府主导、推动和组织实施，区人民政府为此专门成立城市建设指挥部，全面负责拆迁补偿相关事宜。区城市资产经营有限公司代表区人民政府作为拆迁人，委托某房屋拆迁公司具体实施。房屋拆迁公司与菜市场拆迁户签</w:t>
      </w:r>
      <w:r>
        <w:rPr>
          <w:rFonts w:hint="eastAsia"/>
        </w:rPr>
        <w:lastRenderedPageBreak/>
        <w:t>订协议并组织实施拆迁。陈某被拆除房屋在拆迁范围内，总面积</w:t>
      </w:r>
      <w:r>
        <w:rPr>
          <w:rFonts w:hint="eastAsia"/>
        </w:rPr>
        <w:t>330.82</w:t>
      </w:r>
      <w:r>
        <w:rPr>
          <w:rFonts w:hint="eastAsia"/>
        </w:rPr>
        <w:t>㎡，其中合法应补偿面积</w:t>
      </w:r>
      <w:r>
        <w:rPr>
          <w:rFonts w:hint="eastAsia"/>
        </w:rPr>
        <w:t>176.52</w:t>
      </w:r>
      <w:r>
        <w:rPr>
          <w:rFonts w:hint="eastAsia"/>
        </w:rPr>
        <w:t>㎡。陈某诉请所称厂房系违法建筑，不能按规定给予补偿安置，主张停工停产损失因其未能提供工厂经营的证据材料，不能得到支持。陈某对补偿的期望值与区人民政府的补偿方案差距悬殊，双方始终未能就拆迁补偿事宜达成一致意见，房屋拆迁公司指派实施专项拆除的某建筑拆除公司对陈某的房屋进行了强制拆除。</w:t>
      </w:r>
    </w:p>
    <w:p w14:paraId="2EBCB667" w14:textId="77777777" w:rsidR="00CC4FBA" w:rsidRDefault="00CC4FBA" w:rsidP="000B613F">
      <w:pPr>
        <w:pStyle w:val="AD"/>
        <w:spacing w:line="276" w:lineRule="auto"/>
      </w:pPr>
    </w:p>
    <w:p w14:paraId="18AE690F" w14:textId="77777777" w:rsidR="00CC4FBA" w:rsidRDefault="00CC4FBA" w:rsidP="000B613F">
      <w:pPr>
        <w:pStyle w:val="AD"/>
        <w:spacing w:line="276" w:lineRule="auto"/>
      </w:pPr>
      <w:r>
        <w:rPr>
          <w:rFonts w:hint="eastAsia"/>
        </w:rPr>
        <w:t>监督意见。检察机关审查认为，案涉强制拆除行为系因行政征收拆迁引起，区人民政府作为最初委托主体和征收行为主体，其委托的公司在未与陈某达成拆迁补偿协议的情况下违反法定程序实施强制拆除，区人民政府应当对受委托公司的行为后果承担责任。原审人民法院以被告主体不适格裁定驳回起诉不当。最高人民检察院在办案中了解到陈某的实质诉求是得到赔偿，陈某房屋被强制拆除后，区人民政府曾多次与陈某协商，表示作为征收主体愿意承担补偿责任。江苏省人民检察院办案过程中也曾促双方和解。最高人民检察院经研究后认为，本案系以主体不适格驳回起诉案件，即使通过抗诉解决了主体适格问题，实现陈某合法诉求，仍需经历行政确认和赔偿诉讼，促成双方和解更有利于及时实现陈某的实质诉求。鉴于双方均有和解意愿，最高人民检察院决定推动区人民政府与陈某达成和解，实质性化解行政争议。</w:t>
      </w:r>
    </w:p>
    <w:p w14:paraId="76011D8B" w14:textId="77777777" w:rsidR="00CC4FBA" w:rsidRDefault="00CC4FBA" w:rsidP="000B613F">
      <w:pPr>
        <w:pStyle w:val="AD"/>
        <w:spacing w:line="276" w:lineRule="auto"/>
      </w:pPr>
    </w:p>
    <w:p w14:paraId="23D74712" w14:textId="77777777" w:rsidR="00CC4FBA" w:rsidRDefault="00CC4FBA" w:rsidP="000B613F">
      <w:pPr>
        <w:pStyle w:val="AD"/>
        <w:spacing w:line="276" w:lineRule="auto"/>
      </w:pPr>
      <w:r>
        <w:rPr>
          <w:rFonts w:hint="eastAsia"/>
        </w:rPr>
        <w:t>争议化解。最高人民检察院成立由分管院领导担任主办检察官的办案组，与江苏省三级检察机关联动，共同开展化解工作。</w:t>
      </w:r>
      <w:r>
        <w:rPr>
          <w:rFonts w:hint="eastAsia"/>
        </w:rPr>
        <w:t>2019</w:t>
      </w:r>
      <w:r>
        <w:rPr>
          <w:rFonts w:hint="eastAsia"/>
        </w:rPr>
        <w:t>年</w:t>
      </w:r>
      <w:r>
        <w:rPr>
          <w:rFonts w:hint="eastAsia"/>
        </w:rPr>
        <w:t>12</w:t>
      </w:r>
      <w:r>
        <w:rPr>
          <w:rFonts w:hint="eastAsia"/>
        </w:rPr>
        <w:t>月</w:t>
      </w:r>
      <w:r>
        <w:rPr>
          <w:rFonts w:hint="eastAsia"/>
        </w:rPr>
        <w:t>18</w:t>
      </w:r>
      <w:r>
        <w:rPr>
          <w:rFonts w:hint="eastAsia"/>
        </w:rPr>
        <w:t>日，办案组赴江苏陈某居住地面对面沟通，通过释法说理促其放弃超出法律和政策规定的不合理诉求；与区人民政府工作人员座谈，听取意见并强调人民政府应当秉持诚实信用原则，对受委托主体的违法行为依法承担责任。省、市、区三级检察机关加强与区政府对接，检察机关多次接待陈某，协调区司法局为陈某推荐法律援助律师；推动行政机关召开有陈某、法律援助律师、人大代表、政协委员、街道办、司法局参加的听证会。在四级检察院合力推动和各方积极参与下，双方按照拆迁安置补偿标准和相关利率达成补偿赔偿协议。</w:t>
      </w:r>
    </w:p>
    <w:p w14:paraId="14CE54D5" w14:textId="77777777" w:rsidR="00CC4FBA" w:rsidRDefault="00CC4FBA" w:rsidP="000B613F">
      <w:pPr>
        <w:pStyle w:val="AD"/>
        <w:spacing w:line="276" w:lineRule="auto"/>
      </w:pPr>
    </w:p>
    <w:p w14:paraId="4A993A4F" w14:textId="77777777" w:rsidR="00CC4FBA" w:rsidRDefault="00CC4FBA" w:rsidP="000B613F">
      <w:pPr>
        <w:pStyle w:val="AD"/>
        <w:spacing w:line="276" w:lineRule="auto"/>
      </w:pPr>
      <w:r>
        <w:rPr>
          <w:rFonts w:hint="eastAsia"/>
        </w:rPr>
        <w:t>2020</w:t>
      </w:r>
      <w:r>
        <w:rPr>
          <w:rFonts w:hint="eastAsia"/>
        </w:rPr>
        <w:t>年</w:t>
      </w:r>
      <w:r>
        <w:rPr>
          <w:rFonts w:hint="eastAsia"/>
        </w:rPr>
        <w:t>7</w:t>
      </w:r>
      <w:r>
        <w:rPr>
          <w:rFonts w:hint="eastAsia"/>
        </w:rPr>
        <w:t>月</w:t>
      </w:r>
      <w:r>
        <w:rPr>
          <w:rFonts w:hint="eastAsia"/>
        </w:rPr>
        <w:t>31</w:t>
      </w:r>
      <w:r>
        <w:rPr>
          <w:rFonts w:hint="eastAsia"/>
        </w:rPr>
        <w:t>日，陈某向检察机关提交撤回监督申请，最高人民检察院依法作出终结审查决定。持续</w:t>
      </w:r>
      <w:r>
        <w:rPr>
          <w:rFonts w:hint="eastAsia"/>
        </w:rPr>
        <w:t>7</w:t>
      </w:r>
      <w:r>
        <w:rPr>
          <w:rFonts w:hint="eastAsia"/>
        </w:rPr>
        <w:t>年的行政争议最终化解。</w:t>
      </w:r>
    </w:p>
    <w:p w14:paraId="735EB4C0" w14:textId="77777777" w:rsidR="00CC4FBA" w:rsidRDefault="00CC4FBA" w:rsidP="000B613F">
      <w:pPr>
        <w:pStyle w:val="AD"/>
        <w:spacing w:line="276" w:lineRule="auto"/>
      </w:pPr>
    </w:p>
    <w:p w14:paraId="1349119B" w14:textId="77777777" w:rsidR="00CC4FBA" w:rsidRDefault="00CC4FBA" w:rsidP="000B613F">
      <w:pPr>
        <w:pStyle w:val="AD"/>
        <w:spacing w:line="276" w:lineRule="auto"/>
      </w:pPr>
      <w:r>
        <w:rPr>
          <w:rFonts w:hint="eastAsia"/>
        </w:rPr>
        <w:t>【指导意义】</w:t>
      </w:r>
    </w:p>
    <w:p w14:paraId="7535117E" w14:textId="77777777" w:rsidR="00CC4FBA" w:rsidRDefault="00CC4FBA" w:rsidP="000B613F">
      <w:pPr>
        <w:pStyle w:val="AD"/>
        <w:spacing w:line="276" w:lineRule="auto"/>
      </w:pPr>
    </w:p>
    <w:p w14:paraId="0FECF2BB" w14:textId="77777777" w:rsidR="00CC4FBA" w:rsidRDefault="00CC4FBA" w:rsidP="000B613F">
      <w:pPr>
        <w:pStyle w:val="AD"/>
        <w:spacing w:line="276" w:lineRule="auto"/>
      </w:pPr>
      <w:r>
        <w:rPr>
          <w:rFonts w:hint="eastAsia"/>
        </w:rPr>
        <w:t>（一）人民检察院办理未经人民法院实体审理的行政赔偿监督案件，可以促使应当担责的行政机关在法定补偿标准幅度内承担赔偿责任，与对方当事人达成和解。受行政机关委托从事征收拆迁等行政事务的公司从事受委托的行为违法，给公民、法人或者其他组织造成损失的，由委托的行政机关承担赔偿责任。检察机关办理行政强制拆除引起的行政赔偿诉讼监督案件，在查清案件事实、厘清各方责任的基础上，兼顾监督公权和保障私权双重目标，既要促使行政机关对其委托事务实施过程中发生的违法后果承担责任，又要将双方达成的赔偿协议限定在法定范围和幅度内，确保公平合法地解决行政赔偿争议。</w:t>
      </w:r>
    </w:p>
    <w:p w14:paraId="1028AF67" w14:textId="77777777" w:rsidR="00CC4FBA" w:rsidRDefault="00CC4FBA" w:rsidP="000B613F">
      <w:pPr>
        <w:pStyle w:val="AD"/>
        <w:spacing w:line="276" w:lineRule="auto"/>
      </w:pPr>
    </w:p>
    <w:p w14:paraId="03DDB021" w14:textId="77777777" w:rsidR="00CC4FBA" w:rsidRDefault="00CC4FBA" w:rsidP="000B613F">
      <w:pPr>
        <w:pStyle w:val="AD"/>
        <w:spacing w:line="276" w:lineRule="auto"/>
      </w:pPr>
      <w:r>
        <w:rPr>
          <w:rFonts w:hint="eastAsia"/>
        </w:rPr>
        <w:t>（二）检察机关在化解行政争议过程中应当充分发挥检察一体化优势，凝聚合力，促进疑难复</w:t>
      </w:r>
      <w:r>
        <w:rPr>
          <w:rFonts w:hint="eastAsia"/>
        </w:rPr>
        <w:lastRenderedPageBreak/>
        <w:t>杂行政争议的化解。检察机关对于久拖未结的疑难复杂行政争议，可以根据案件实际情况多级联动，上级检察机关通过交办、督办、参与调处等方式，发挥协调指导作用，争议所在地检察机关充分调查、走访，发挥熟悉当地情况、就近开展工作的优势，齐心协力做好行政争议实质性化解工作。</w:t>
      </w:r>
    </w:p>
    <w:p w14:paraId="6ABA8DD2" w14:textId="77777777" w:rsidR="00CC4FBA" w:rsidRDefault="00CC4FBA" w:rsidP="000B613F">
      <w:pPr>
        <w:pStyle w:val="AD"/>
        <w:spacing w:line="276" w:lineRule="auto"/>
      </w:pPr>
    </w:p>
    <w:p w14:paraId="11DF9519" w14:textId="77777777" w:rsidR="00CC4FBA" w:rsidRDefault="00CC4FBA" w:rsidP="000B613F">
      <w:pPr>
        <w:pStyle w:val="AD"/>
        <w:spacing w:line="276" w:lineRule="auto"/>
      </w:pPr>
      <w:r>
        <w:rPr>
          <w:rFonts w:hint="eastAsia"/>
        </w:rPr>
        <w:t>【相关规定】</w:t>
      </w:r>
    </w:p>
    <w:p w14:paraId="49679176" w14:textId="77777777" w:rsidR="00CC4FBA" w:rsidRDefault="00CC4FBA" w:rsidP="000B613F">
      <w:pPr>
        <w:pStyle w:val="AD"/>
        <w:spacing w:line="276" w:lineRule="auto"/>
      </w:pPr>
    </w:p>
    <w:p w14:paraId="25442A3E" w14:textId="77777777" w:rsidR="00CC4FBA" w:rsidRDefault="00CC4FBA" w:rsidP="000B613F">
      <w:pPr>
        <w:pStyle w:val="AD"/>
        <w:spacing w:line="276" w:lineRule="auto"/>
      </w:pPr>
      <w:r>
        <w:rPr>
          <w:rFonts w:hint="eastAsia"/>
        </w:rPr>
        <w:t>《中华人民共和国行政诉讼法》第十一条、第四十九条、第九十一条</w:t>
      </w:r>
    </w:p>
    <w:p w14:paraId="26FF0FB8" w14:textId="77777777" w:rsidR="00CC4FBA" w:rsidRDefault="00CC4FBA" w:rsidP="000B613F">
      <w:pPr>
        <w:pStyle w:val="AD"/>
        <w:spacing w:line="276" w:lineRule="auto"/>
      </w:pPr>
      <w:r>
        <w:rPr>
          <w:rFonts w:hint="eastAsia"/>
        </w:rPr>
        <w:t>《中华人民共和国国家赔偿法》第七条、第三十六条</w:t>
      </w:r>
    </w:p>
    <w:p w14:paraId="119F4304" w14:textId="77777777" w:rsidR="00CC4FBA" w:rsidRDefault="00CC4FBA" w:rsidP="000B613F">
      <w:pPr>
        <w:pStyle w:val="AD"/>
        <w:spacing w:line="276" w:lineRule="auto"/>
      </w:pPr>
      <w:r>
        <w:rPr>
          <w:rFonts w:hint="eastAsia"/>
        </w:rPr>
        <w:t>《人民检察院行政诉讼监督规则（试行）》第十三条、第二十条</w:t>
      </w:r>
    </w:p>
    <w:p w14:paraId="25DA9CE3" w14:textId="7AD20F6E" w:rsidR="00CC4FBA" w:rsidRDefault="00CC4FBA" w:rsidP="000B613F">
      <w:pPr>
        <w:pStyle w:val="AD"/>
        <w:spacing w:line="276" w:lineRule="auto"/>
      </w:pPr>
    </w:p>
    <w:p w14:paraId="67A6EE90" w14:textId="77777777" w:rsidR="008450F4" w:rsidRPr="008450F4" w:rsidRDefault="008450F4" w:rsidP="000B613F">
      <w:pPr>
        <w:pStyle w:val="AD"/>
        <w:spacing w:line="276" w:lineRule="auto"/>
      </w:pPr>
    </w:p>
    <w:p w14:paraId="4EC17F4A" w14:textId="77777777" w:rsidR="00CC4FBA" w:rsidRPr="008450F4" w:rsidRDefault="00CC4FBA" w:rsidP="0067212F">
      <w:pPr>
        <w:pStyle w:val="AD"/>
        <w:spacing w:line="276" w:lineRule="auto"/>
        <w:jc w:val="center"/>
        <w:rPr>
          <w:b/>
          <w:bCs/>
          <w:sz w:val="24"/>
          <w:szCs w:val="24"/>
        </w:rPr>
      </w:pPr>
      <w:r w:rsidRPr="008450F4">
        <w:rPr>
          <w:rFonts w:hint="eastAsia"/>
          <w:b/>
          <w:bCs/>
          <w:sz w:val="24"/>
          <w:szCs w:val="24"/>
        </w:rPr>
        <w:t>魏某等</w:t>
      </w:r>
      <w:r w:rsidRPr="008450F4">
        <w:rPr>
          <w:rFonts w:hint="eastAsia"/>
          <w:b/>
          <w:bCs/>
          <w:sz w:val="24"/>
          <w:szCs w:val="24"/>
        </w:rPr>
        <w:t>19</w:t>
      </w:r>
      <w:r w:rsidRPr="008450F4">
        <w:rPr>
          <w:rFonts w:hint="eastAsia"/>
          <w:b/>
          <w:bCs/>
          <w:sz w:val="24"/>
          <w:szCs w:val="24"/>
        </w:rPr>
        <w:t>人诉山西省某市发展和改革局不履行法定职责检察监督案</w:t>
      </w:r>
    </w:p>
    <w:p w14:paraId="72A8EC30" w14:textId="77777777" w:rsidR="00CC4FBA" w:rsidRDefault="00CC4FBA" w:rsidP="0067212F">
      <w:pPr>
        <w:pStyle w:val="AD"/>
        <w:spacing w:line="276" w:lineRule="auto"/>
        <w:jc w:val="center"/>
      </w:pPr>
      <w:r>
        <w:rPr>
          <w:rFonts w:hint="eastAsia"/>
        </w:rPr>
        <w:t>（检例第</w:t>
      </w:r>
      <w:r>
        <w:rPr>
          <w:rFonts w:hint="eastAsia"/>
        </w:rPr>
        <w:t>118</w:t>
      </w:r>
      <w:r>
        <w:rPr>
          <w:rFonts w:hint="eastAsia"/>
        </w:rPr>
        <w:t>号）</w:t>
      </w:r>
    </w:p>
    <w:p w14:paraId="5579D177" w14:textId="77777777" w:rsidR="00CC4FBA" w:rsidRDefault="00CC4FBA" w:rsidP="000B613F">
      <w:pPr>
        <w:pStyle w:val="AD"/>
        <w:spacing w:line="276" w:lineRule="auto"/>
      </w:pPr>
    </w:p>
    <w:p w14:paraId="3D65AEF4" w14:textId="77777777" w:rsidR="00CC4FBA" w:rsidRDefault="00CC4FBA" w:rsidP="000B613F">
      <w:pPr>
        <w:pStyle w:val="AD"/>
        <w:spacing w:line="276" w:lineRule="auto"/>
      </w:pPr>
      <w:r>
        <w:rPr>
          <w:rFonts w:hint="eastAsia"/>
        </w:rPr>
        <w:t>【关键词】</w:t>
      </w:r>
    </w:p>
    <w:p w14:paraId="00F58FA0" w14:textId="77777777" w:rsidR="00CC4FBA" w:rsidRDefault="00CC4FBA" w:rsidP="000B613F">
      <w:pPr>
        <w:pStyle w:val="AD"/>
        <w:spacing w:line="276" w:lineRule="auto"/>
      </w:pPr>
    </w:p>
    <w:p w14:paraId="67939D74" w14:textId="6684F701" w:rsidR="00CC4FBA" w:rsidRDefault="00CC4FBA" w:rsidP="000B613F">
      <w:pPr>
        <w:pStyle w:val="AD"/>
        <w:spacing w:line="276" w:lineRule="auto"/>
      </w:pPr>
      <w:r>
        <w:rPr>
          <w:rFonts w:hint="eastAsia"/>
        </w:rPr>
        <w:t>行政争议实质性化解</w:t>
      </w:r>
      <w:r>
        <w:t xml:space="preserve"> </w:t>
      </w:r>
      <w:r>
        <w:rPr>
          <w:rFonts w:hint="eastAsia"/>
        </w:rPr>
        <w:t>履行法定职责</w:t>
      </w:r>
      <w:r>
        <w:t xml:space="preserve"> </w:t>
      </w:r>
      <w:r>
        <w:rPr>
          <w:rFonts w:hint="eastAsia"/>
        </w:rPr>
        <w:t>抗诉</w:t>
      </w:r>
      <w:r>
        <w:t xml:space="preserve"> </w:t>
      </w:r>
      <w:r>
        <w:rPr>
          <w:rFonts w:hint="eastAsia"/>
        </w:rPr>
        <w:t>公开听证</w:t>
      </w:r>
      <w:r>
        <w:t xml:space="preserve"> </w:t>
      </w:r>
      <w:r>
        <w:rPr>
          <w:rFonts w:hint="eastAsia"/>
        </w:rPr>
        <w:t>解决同类问题</w:t>
      </w:r>
    </w:p>
    <w:p w14:paraId="250C4B0D" w14:textId="77777777" w:rsidR="00CC4FBA" w:rsidRDefault="00CC4FBA" w:rsidP="000B613F">
      <w:pPr>
        <w:pStyle w:val="AD"/>
        <w:spacing w:line="276" w:lineRule="auto"/>
      </w:pPr>
    </w:p>
    <w:p w14:paraId="63A803D8" w14:textId="77777777" w:rsidR="00CC4FBA" w:rsidRDefault="00CC4FBA" w:rsidP="000B613F">
      <w:pPr>
        <w:pStyle w:val="AD"/>
        <w:spacing w:line="276" w:lineRule="auto"/>
      </w:pPr>
      <w:r>
        <w:rPr>
          <w:rFonts w:hint="eastAsia"/>
        </w:rPr>
        <w:t>【要旨】</w:t>
      </w:r>
    </w:p>
    <w:p w14:paraId="3FA8524E" w14:textId="77777777" w:rsidR="00CC4FBA" w:rsidRDefault="00CC4FBA" w:rsidP="000B613F">
      <w:pPr>
        <w:pStyle w:val="AD"/>
        <w:spacing w:line="276" w:lineRule="auto"/>
      </w:pPr>
    </w:p>
    <w:p w14:paraId="376A5633" w14:textId="77777777" w:rsidR="00CC4FBA" w:rsidRDefault="00CC4FBA" w:rsidP="000B613F">
      <w:pPr>
        <w:pStyle w:val="AD"/>
        <w:spacing w:line="276" w:lineRule="auto"/>
      </w:pPr>
      <w:r>
        <w:rPr>
          <w:rFonts w:hint="eastAsia"/>
        </w:rPr>
        <w:t>检察机关提出抗诉的行政案件，为保障申请人及时实现合法诉求，维护未提起行政诉讼的同等情况的其他主体合法权益，可以继续跟进推动行政争议化解，通过公开听证等方式，促成解决同类问题。对行政机关以法律、法规和规范性文件规定不明确为由履职不到位导致的行政争议，应当协调有关部门予以明确，推动行政争议解决，促进系统治理。</w:t>
      </w:r>
    </w:p>
    <w:p w14:paraId="0579B088" w14:textId="77777777" w:rsidR="00CC4FBA" w:rsidRDefault="00CC4FBA" w:rsidP="000B613F">
      <w:pPr>
        <w:pStyle w:val="AD"/>
        <w:spacing w:line="276" w:lineRule="auto"/>
      </w:pPr>
    </w:p>
    <w:p w14:paraId="28760841" w14:textId="77777777" w:rsidR="00CC4FBA" w:rsidRDefault="00CC4FBA" w:rsidP="000B613F">
      <w:pPr>
        <w:pStyle w:val="AD"/>
        <w:spacing w:line="276" w:lineRule="auto"/>
      </w:pPr>
      <w:r>
        <w:rPr>
          <w:rFonts w:hint="eastAsia"/>
        </w:rPr>
        <w:t>【基本案情】</w:t>
      </w:r>
    </w:p>
    <w:p w14:paraId="53277DF4" w14:textId="77777777" w:rsidR="00CC4FBA" w:rsidRDefault="00CC4FBA" w:rsidP="000B613F">
      <w:pPr>
        <w:pStyle w:val="AD"/>
        <w:spacing w:line="276" w:lineRule="auto"/>
      </w:pPr>
    </w:p>
    <w:p w14:paraId="2D17D967" w14:textId="77777777" w:rsidR="00CC4FBA" w:rsidRDefault="00CC4FBA" w:rsidP="000B613F">
      <w:pPr>
        <w:pStyle w:val="AD"/>
        <w:spacing w:line="276" w:lineRule="auto"/>
      </w:pPr>
      <w:r>
        <w:rPr>
          <w:rFonts w:hint="eastAsia"/>
        </w:rPr>
        <w:t>2013</w:t>
      </w:r>
      <w:r>
        <w:rPr>
          <w:rFonts w:hint="eastAsia"/>
        </w:rPr>
        <w:t>年，山西省某市人民政府决定对该市某小区实施整体拆迁改造，于同年</w:t>
      </w:r>
      <w:r>
        <w:rPr>
          <w:rFonts w:hint="eastAsia"/>
        </w:rPr>
        <w:t>10</w:t>
      </w:r>
      <w:r>
        <w:rPr>
          <w:rFonts w:hint="eastAsia"/>
        </w:rPr>
        <w:t>月与魏某等被征收人签订《某小区房屋征收与安置补偿协议书》。</w:t>
      </w:r>
      <w:r>
        <w:rPr>
          <w:rFonts w:hint="eastAsia"/>
        </w:rPr>
        <w:t>2014</w:t>
      </w:r>
      <w:r>
        <w:rPr>
          <w:rFonts w:hint="eastAsia"/>
        </w:rPr>
        <w:t>年</w:t>
      </w:r>
      <w:r>
        <w:rPr>
          <w:rFonts w:hint="eastAsia"/>
        </w:rPr>
        <w:t>3</w:t>
      </w:r>
      <w:r>
        <w:rPr>
          <w:rFonts w:hint="eastAsia"/>
        </w:rPr>
        <w:t>月，该市某街道办事处某居委会与山西某房地产开发有限公司（以下简称房地产公司）签订《小区片区改造项目合作开发协议书》，由房地产公司对案涉小区进行开发改造。</w:t>
      </w:r>
      <w:r>
        <w:rPr>
          <w:rFonts w:hint="eastAsia"/>
        </w:rPr>
        <w:t>2015</w:t>
      </w:r>
      <w:r>
        <w:rPr>
          <w:rFonts w:hint="eastAsia"/>
        </w:rPr>
        <w:t>年</w:t>
      </w:r>
      <w:r>
        <w:rPr>
          <w:rFonts w:hint="eastAsia"/>
        </w:rPr>
        <w:t>3</w:t>
      </w:r>
      <w:r>
        <w:rPr>
          <w:rFonts w:hint="eastAsia"/>
        </w:rPr>
        <w:t>月，案涉小区拆迁改造被确定为棚户区改造项目。在回迁安置过程中，房地产公司委托某物业管理有限公司（以下简称物业公司）向回迁安置户收取了供水、供气、供热等设施建设费。</w:t>
      </w:r>
      <w:r>
        <w:rPr>
          <w:rFonts w:hint="eastAsia"/>
        </w:rPr>
        <w:t>2017</w:t>
      </w:r>
      <w:r>
        <w:rPr>
          <w:rFonts w:hint="eastAsia"/>
        </w:rPr>
        <w:t>年</w:t>
      </w:r>
      <w:r>
        <w:rPr>
          <w:rFonts w:hint="eastAsia"/>
        </w:rPr>
        <w:t>6</w:t>
      </w:r>
      <w:r>
        <w:rPr>
          <w:rFonts w:hint="eastAsia"/>
        </w:rPr>
        <w:t>月</w:t>
      </w:r>
      <w:r>
        <w:rPr>
          <w:rFonts w:hint="eastAsia"/>
        </w:rPr>
        <w:t>30</w:t>
      </w:r>
      <w:r>
        <w:rPr>
          <w:rFonts w:hint="eastAsia"/>
        </w:rPr>
        <w:t>日，魏某等</w:t>
      </w:r>
      <w:r>
        <w:rPr>
          <w:rFonts w:hint="eastAsia"/>
        </w:rPr>
        <w:t>19</w:t>
      </w:r>
      <w:r>
        <w:rPr>
          <w:rFonts w:hint="eastAsia"/>
        </w:rPr>
        <w:t>人投诉至某市发展和改革局，要求对物业公司乱收费行为进行查处，</w:t>
      </w:r>
      <w:r>
        <w:rPr>
          <w:rFonts w:hint="eastAsia"/>
        </w:rPr>
        <w:t>7</w:t>
      </w:r>
      <w:r>
        <w:rPr>
          <w:rFonts w:hint="eastAsia"/>
        </w:rPr>
        <w:t>月</w:t>
      </w:r>
      <w:r>
        <w:rPr>
          <w:rFonts w:hint="eastAsia"/>
        </w:rPr>
        <w:t>10</w:t>
      </w:r>
      <w:r>
        <w:rPr>
          <w:rFonts w:hint="eastAsia"/>
        </w:rPr>
        <w:t>日，该局予以受理并立案，在查处案件过程中，该局认为《山西省棚户区改造工作实施方案》第十四条的规定不明确，遂于</w:t>
      </w:r>
      <w:r>
        <w:rPr>
          <w:rFonts w:hint="eastAsia"/>
        </w:rPr>
        <w:t>8</w:t>
      </w:r>
      <w:r>
        <w:rPr>
          <w:rFonts w:hint="eastAsia"/>
        </w:rPr>
        <w:t>月</w:t>
      </w:r>
      <w:r>
        <w:rPr>
          <w:rFonts w:hint="eastAsia"/>
        </w:rPr>
        <w:t>11</w:t>
      </w:r>
      <w:r>
        <w:rPr>
          <w:rFonts w:hint="eastAsia"/>
        </w:rPr>
        <w:t>日向某市人民政府作出请示。市人民政府市长办公会提出协调处理指导意见，未就该局提出的问题给出明确答复。</w:t>
      </w:r>
      <w:r>
        <w:rPr>
          <w:rFonts w:hint="eastAsia"/>
        </w:rPr>
        <w:t>11</w:t>
      </w:r>
      <w:r>
        <w:rPr>
          <w:rFonts w:hint="eastAsia"/>
        </w:rPr>
        <w:t>月</w:t>
      </w:r>
      <w:r>
        <w:rPr>
          <w:rFonts w:hint="eastAsia"/>
        </w:rPr>
        <w:t>20</w:t>
      </w:r>
      <w:r>
        <w:rPr>
          <w:rFonts w:hint="eastAsia"/>
        </w:rPr>
        <w:t>日该局将相关情况告知申请人，后未作出相应的行政处理决定。</w:t>
      </w:r>
    </w:p>
    <w:p w14:paraId="06FBFD24" w14:textId="77777777" w:rsidR="00CC4FBA" w:rsidRDefault="00CC4FBA" w:rsidP="000B613F">
      <w:pPr>
        <w:pStyle w:val="AD"/>
        <w:spacing w:line="276" w:lineRule="auto"/>
      </w:pPr>
    </w:p>
    <w:p w14:paraId="0C2B14D0" w14:textId="77777777" w:rsidR="00CC4FBA" w:rsidRDefault="00CC4FBA" w:rsidP="000B613F">
      <w:pPr>
        <w:pStyle w:val="AD"/>
        <w:spacing w:line="276" w:lineRule="auto"/>
      </w:pPr>
      <w:r>
        <w:rPr>
          <w:rFonts w:hint="eastAsia"/>
        </w:rPr>
        <w:t>2017</w:t>
      </w:r>
      <w:r>
        <w:rPr>
          <w:rFonts w:hint="eastAsia"/>
        </w:rPr>
        <w:t>年</w:t>
      </w:r>
      <w:r>
        <w:rPr>
          <w:rFonts w:hint="eastAsia"/>
        </w:rPr>
        <w:t>9</w:t>
      </w:r>
      <w:r>
        <w:rPr>
          <w:rFonts w:hint="eastAsia"/>
        </w:rPr>
        <w:t>月</w:t>
      </w:r>
      <w:r>
        <w:rPr>
          <w:rFonts w:hint="eastAsia"/>
        </w:rPr>
        <w:t>5</w:t>
      </w:r>
      <w:r>
        <w:rPr>
          <w:rFonts w:hint="eastAsia"/>
        </w:rPr>
        <w:t>日，魏某等</w:t>
      </w:r>
      <w:r>
        <w:rPr>
          <w:rFonts w:hint="eastAsia"/>
        </w:rPr>
        <w:t>19</w:t>
      </w:r>
      <w:r>
        <w:rPr>
          <w:rFonts w:hint="eastAsia"/>
        </w:rPr>
        <w:t>人向人民法院提起行政诉讼，要求确认发展和改革局行政不作为违法，并判令其依法履行法定职责。人民法院经审理认为，对辖区内的价格活动进行监督检查，对价格违法行为实施行政处罚属于发展和改革局的法定职责。魏某等</w:t>
      </w:r>
      <w:r>
        <w:rPr>
          <w:rFonts w:hint="eastAsia"/>
        </w:rPr>
        <w:t>19</w:t>
      </w:r>
      <w:r>
        <w:rPr>
          <w:rFonts w:hint="eastAsia"/>
        </w:rPr>
        <w:t>人就物业公司收费问题投诉后，发展和改革局及时立案，并进行了一系列检查、调查和协调工作，又因法规依据适用问题向上请示，虽然尚未作出行政行为，但案件仍在办理之中，被告不构成行政不作为。依照《中华人民共和国行政诉讼法》第六十九条之规定，判决驳回魏某等人的诉讼请求。魏某等</w:t>
      </w:r>
      <w:r>
        <w:rPr>
          <w:rFonts w:hint="eastAsia"/>
        </w:rPr>
        <w:t>19</w:t>
      </w:r>
      <w:r>
        <w:rPr>
          <w:rFonts w:hint="eastAsia"/>
        </w:rPr>
        <w:t>人不服，提出上诉。</w:t>
      </w:r>
      <w:r>
        <w:rPr>
          <w:rFonts w:hint="eastAsia"/>
        </w:rPr>
        <w:t>2018</w:t>
      </w:r>
      <w:r>
        <w:rPr>
          <w:rFonts w:hint="eastAsia"/>
        </w:rPr>
        <w:t>年</w:t>
      </w:r>
      <w:r>
        <w:rPr>
          <w:rFonts w:hint="eastAsia"/>
        </w:rPr>
        <w:t>3</w:t>
      </w:r>
      <w:r>
        <w:rPr>
          <w:rFonts w:hint="eastAsia"/>
        </w:rPr>
        <w:t>月</w:t>
      </w:r>
      <w:r>
        <w:rPr>
          <w:rFonts w:hint="eastAsia"/>
        </w:rPr>
        <w:t>27</w:t>
      </w:r>
      <w:r>
        <w:rPr>
          <w:rFonts w:hint="eastAsia"/>
        </w:rPr>
        <w:t>日某市中级人民法院审理认为，发展和改革局在立案查处过程中，因法律依据不明确，政策界限不清晰，且在全市范围内有较大影响，特向上级行政机关请示，具有一定的必要性，虽未在法定期限内作出行政行为，但其理由具有一定正当性，因此不构成不履行行政职能。依照《中华人民共和国行政诉讼法》第八十九条第一款第（一）项的规定，判决驳回上诉，维持原判。魏某等</w:t>
      </w:r>
      <w:r>
        <w:rPr>
          <w:rFonts w:hint="eastAsia"/>
        </w:rPr>
        <w:t>19</w:t>
      </w:r>
      <w:r>
        <w:rPr>
          <w:rFonts w:hint="eastAsia"/>
        </w:rPr>
        <w:t>人提出再审申请，被山西省高级人民法院驳回。</w:t>
      </w:r>
    </w:p>
    <w:p w14:paraId="6BCA3505" w14:textId="77777777" w:rsidR="00CC4FBA" w:rsidRDefault="00CC4FBA" w:rsidP="000B613F">
      <w:pPr>
        <w:pStyle w:val="AD"/>
        <w:spacing w:line="276" w:lineRule="auto"/>
      </w:pPr>
    </w:p>
    <w:p w14:paraId="4760E944" w14:textId="77777777" w:rsidR="00CC4FBA" w:rsidRDefault="00CC4FBA" w:rsidP="000B613F">
      <w:pPr>
        <w:pStyle w:val="AD"/>
        <w:spacing w:line="276" w:lineRule="auto"/>
      </w:pPr>
      <w:r>
        <w:rPr>
          <w:rFonts w:hint="eastAsia"/>
        </w:rPr>
        <w:t>【检察机关履职情况】</w:t>
      </w:r>
    </w:p>
    <w:p w14:paraId="6BE1B7A2" w14:textId="77777777" w:rsidR="00CC4FBA" w:rsidRDefault="00CC4FBA" w:rsidP="000B613F">
      <w:pPr>
        <w:pStyle w:val="AD"/>
        <w:spacing w:line="276" w:lineRule="auto"/>
      </w:pPr>
    </w:p>
    <w:p w14:paraId="4D4EAB33" w14:textId="77777777" w:rsidR="00CC4FBA" w:rsidRDefault="00CC4FBA" w:rsidP="000B613F">
      <w:pPr>
        <w:pStyle w:val="AD"/>
        <w:spacing w:line="276" w:lineRule="auto"/>
      </w:pPr>
      <w:r>
        <w:rPr>
          <w:rFonts w:hint="eastAsia"/>
        </w:rPr>
        <w:t>案件来源。魏某等</w:t>
      </w:r>
      <w:r>
        <w:rPr>
          <w:rFonts w:hint="eastAsia"/>
        </w:rPr>
        <w:t>19</w:t>
      </w:r>
      <w:r>
        <w:rPr>
          <w:rFonts w:hint="eastAsia"/>
        </w:rPr>
        <w:t>人不服人民法院的生效判决，向某市人民检察院申请监督。某市人民检察院依法受理，经审查，提请山西省人民检察院抗诉。</w:t>
      </w:r>
    </w:p>
    <w:p w14:paraId="5E0AAC5A" w14:textId="77777777" w:rsidR="00CC4FBA" w:rsidRDefault="00CC4FBA" w:rsidP="000B613F">
      <w:pPr>
        <w:pStyle w:val="AD"/>
        <w:spacing w:line="276" w:lineRule="auto"/>
      </w:pPr>
    </w:p>
    <w:p w14:paraId="5A82D6F4" w14:textId="77777777" w:rsidR="00CC4FBA" w:rsidRDefault="00CC4FBA" w:rsidP="000B613F">
      <w:pPr>
        <w:pStyle w:val="AD"/>
        <w:spacing w:line="276" w:lineRule="auto"/>
      </w:pPr>
      <w:r>
        <w:rPr>
          <w:rFonts w:hint="eastAsia"/>
        </w:rPr>
        <w:t>调查核实。为查明物业公司向魏某等人收取相关费用的行为是否合法，发展和改革局是否已经依法履职，山西省人民检察院进行了以下调查核实工作：一是向山西省人民政府发函，商请制定机关对《山西省棚户区改造工作实施方案》第十四条“……棚户区改造新建安置小区有线电视和供水、供电、供气、供热、排水、通讯、道路等市政公用设施，由各相关单位出资配套建设，不得收取入网、管网增容等经营性收费，有线电视初装费减半收取”进行解释。二是与山西省住房和建设厅进行座谈，了解棚户区改造的相关政策。三是对案涉小区所在街道办事处、居委会、市场监督管理局（</w:t>
      </w:r>
      <w:r>
        <w:rPr>
          <w:rFonts w:hint="eastAsia"/>
        </w:rPr>
        <w:t>2019</w:t>
      </w:r>
      <w:r>
        <w:rPr>
          <w:rFonts w:hint="eastAsia"/>
        </w:rPr>
        <w:t>年机构改革，发展和改革局相关职能划入市场监督管理局）、住房和城乡建设局，市供热、供水、供气等公司有关负责人员以及当事人进行询问。</w:t>
      </w:r>
    </w:p>
    <w:p w14:paraId="687D3BCF" w14:textId="77777777" w:rsidR="00CC4FBA" w:rsidRDefault="00CC4FBA" w:rsidP="000B613F">
      <w:pPr>
        <w:pStyle w:val="AD"/>
        <w:spacing w:line="276" w:lineRule="auto"/>
      </w:pPr>
    </w:p>
    <w:p w14:paraId="276C66FE" w14:textId="77777777" w:rsidR="00CC4FBA" w:rsidRDefault="00CC4FBA" w:rsidP="000B613F">
      <w:pPr>
        <w:pStyle w:val="AD"/>
        <w:spacing w:line="276" w:lineRule="auto"/>
      </w:pPr>
      <w:r>
        <w:rPr>
          <w:rFonts w:hint="eastAsia"/>
        </w:rPr>
        <w:t>检察机关查明，根据山西省政府有关文件规定和山西省住房和建设厅对山西省人民检察院的函复意见，棚户区改造项目建设供水、供气、供热等市政公用设施产生的费用，由市政公用设施的相应主管部门或责任单位承担。案涉小区在棚户区改造过程中，市场监督管理局和市供水、供气、供热公司等相关单位向房地产公司收取回迁安置小区供水、供气、供热等基础设施建设和安装费用，因此房地产公司委托物业公司向魏某等回迁安置户收取自来水入网费、供热二次管网材料费和安装费。</w:t>
      </w:r>
    </w:p>
    <w:p w14:paraId="04B7DC3E" w14:textId="77777777" w:rsidR="00CC4FBA" w:rsidRDefault="00CC4FBA" w:rsidP="000B613F">
      <w:pPr>
        <w:pStyle w:val="AD"/>
        <w:spacing w:line="276" w:lineRule="auto"/>
      </w:pPr>
    </w:p>
    <w:p w14:paraId="1C88F252" w14:textId="77777777" w:rsidR="00CC4FBA" w:rsidRDefault="00CC4FBA" w:rsidP="000B613F">
      <w:pPr>
        <w:pStyle w:val="AD"/>
        <w:spacing w:line="276" w:lineRule="auto"/>
      </w:pPr>
      <w:r>
        <w:rPr>
          <w:rFonts w:hint="eastAsia"/>
        </w:rPr>
        <w:t>监督意见。山西省人民检察院经审查认为，发展和改革局虽然对魏某等</w:t>
      </w:r>
      <w:r>
        <w:rPr>
          <w:rFonts w:hint="eastAsia"/>
        </w:rPr>
        <w:t>19</w:t>
      </w:r>
      <w:r>
        <w:rPr>
          <w:rFonts w:hint="eastAsia"/>
        </w:rPr>
        <w:t>人的投诉事项进行了立案、调查，针对法律适用和政策界限问题向市政府请示，市政府提出了协调处理指导意见，但发展和改革局未作出相应的处理决定，根据《价格违法行为举报处理规定》，发展和改革局存在行政不作为的情形。因此，原审判决认为发展和改革局不构成不履行行政职能，属认定事实不清，适用法律错误。</w:t>
      </w:r>
      <w:r>
        <w:rPr>
          <w:rFonts w:hint="eastAsia"/>
        </w:rPr>
        <w:t>2020</w:t>
      </w:r>
      <w:r>
        <w:rPr>
          <w:rFonts w:hint="eastAsia"/>
        </w:rPr>
        <w:t>年</w:t>
      </w:r>
      <w:r>
        <w:rPr>
          <w:rFonts w:hint="eastAsia"/>
        </w:rPr>
        <w:t>6</w:t>
      </w:r>
      <w:r>
        <w:rPr>
          <w:rFonts w:hint="eastAsia"/>
        </w:rPr>
        <w:t>月</w:t>
      </w:r>
      <w:r>
        <w:rPr>
          <w:rFonts w:hint="eastAsia"/>
        </w:rPr>
        <w:t>8</w:t>
      </w:r>
      <w:r>
        <w:rPr>
          <w:rFonts w:hint="eastAsia"/>
        </w:rPr>
        <w:t>日，依法向山西省高级人民法院提出抗诉。</w:t>
      </w:r>
    </w:p>
    <w:p w14:paraId="4CC4E551" w14:textId="77777777" w:rsidR="00CC4FBA" w:rsidRDefault="00CC4FBA" w:rsidP="000B613F">
      <w:pPr>
        <w:pStyle w:val="AD"/>
        <w:spacing w:line="276" w:lineRule="auto"/>
      </w:pPr>
    </w:p>
    <w:p w14:paraId="389E30BD" w14:textId="77777777" w:rsidR="00CC4FBA" w:rsidRDefault="00CC4FBA" w:rsidP="000B613F">
      <w:pPr>
        <w:pStyle w:val="AD"/>
        <w:spacing w:line="276" w:lineRule="auto"/>
      </w:pPr>
      <w:r>
        <w:rPr>
          <w:rFonts w:hint="eastAsia"/>
        </w:rPr>
        <w:t>争议化解。抗诉后双方当事人均向检察机关表达和解意愿，鉴于申请人魏某等</w:t>
      </w:r>
      <w:r>
        <w:rPr>
          <w:rFonts w:hint="eastAsia"/>
        </w:rPr>
        <w:t>19</w:t>
      </w:r>
      <w:r>
        <w:rPr>
          <w:rFonts w:hint="eastAsia"/>
        </w:rPr>
        <w:t>人虽然提起的是履行职责之诉，但实质诉求是退还已缴纳的供水、供气、供暖初装费，即使在抗诉再审后赢得诉讼，实现实质诉求仍需向对方当事人主张权利乃至提起给付之诉，同时，案涉小区还有未提出诉讼的</w:t>
      </w:r>
      <w:r>
        <w:rPr>
          <w:rFonts w:hint="eastAsia"/>
        </w:rPr>
        <w:t>189</w:t>
      </w:r>
      <w:r>
        <w:rPr>
          <w:rFonts w:hint="eastAsia"/>
        </w:rPr>
        <w:t>户安置户存在同类问题，山西省人民检察院在与法院沟通后，决定跟进推动行政争议实质性化解。</w:t>
      </w:r>
      <w:r>
        <w:rPr>
          <w:rFonts w:hint="eastAsia"/>
        </w:rPr>
        <w:t>2020</w:t>
      </w:r>
      <w:r>
        <w:rPr>
          <w:rFonts w:hint="eastAsia"/>
        </w:rPr>
        <w:t>年</w:t>
      </w:r>
      <w:r>
        <w:rPr>
          <w:rFonts w:hint="eastAsia"/>
        </w:rPr>
        <w:t>6</w:t>
      </w:r>
      <w:r>
        <w:rPr>
          <w:rFonts w:hint="eastAsia"/>
        </w:rPr>
        <w:t>月</w:t>
      </w:r>
      <w:r>
        <w:rPr>
          <w:rFonts w:hint="eastAsia"/>
        </w:rPr>
        <w:t>17</w:t>
      </w:r>
      <w:r>
        <w:rPr>
          <w:rFonts w:hint="eastAsia"/>
        </w:rPr>
        <w:t>日，山西省人民检察院邀请某市政府主要领导、市场监督管理局、住建局和供水、供气、供热公司负责人等进行沟通对接，初步形成“承建方（房地产公司）收费无依据”的一致意见；</w:t>
      </w:r>
      <w:r>
        <w:rPr>
          <w:rFonts w:hint="eastAsia"/>
        </w:rPr>
        <w:t>6</w:t>
      </w:r>
      <w:r>
        <w:rPr>
          <w:rFonts w:hint="eastAsia"/>
        </w:rPr>
        <w:t>月</w:t>
      </w:r>
      <w:r>
        <w:rPr>
          <w:rFonts w:hint="eastAsia"/>
        </w:rPr>
        <w:t>23</w:t>
      </w:r>
      <w:r>
        <w:rPr>
          <w:rFonts w:hint="eastAsia"/>
        </w:rPr>
        <w:t>日，山西省人民检察院召开魏某等</w:t>
      </w:r>
      <w:r>
        <w:rPr>
          <w:rFonts w:hint="eastAsia"/>
        </w:rPr>
        <w:t>19</w:t>
      </w:r>
      <w:r>
        <w:rPr>
          <w:rFonts w:hint="eastAsia"/>
        </w:rPr>
        <w:t>人申请检察监督案公开听证会，邀请全国政协委员、某市人大代表，相关行政机关负责人和房地产公司法定代表人参加听证会。听证会围绕市场监督局是否履职到位、案涉小区回迁户可否享受棚户区改造政策、《山西省棚户区改造工作实施方案》第十四条如何理解适用、房地产公司是否应退款等四方面焦点问题，听取各方意见，促成房地产公司与魏某等</w:t>
      </w:r>
      <w:r>
        <w:rPr>
          <w:rFonts w:hint="eastAsia"/>
        </w:rPr>
        <w:t>19</w:t>
      </w:r>
      <w:r>
        <w:rPr>
          <w:rFonts w:hint="eastAsia"/>
        </w:rPr>
        <w:t>人对争议处理意见达成一致，签订和解协议。行政主管部门在充分了解法律政策及安置户权益受损后，认同对案涉小区同等情况的其他</w:t>
      </w:r>
      <w:r>
        <w:rPr>
          <w:rFonts w:hint="eastAsia"/>
        </w:rPr>
        <w:t>189</w:t>
      </w:r>
      <w:r>
        <w:rPr>
          <w:rFonts w:hint="eastAsia"/>
        </w:rPr>
        <w:t>户安置户的权利参照协议确定的方案予以保障。某市财政支付房地产公司</w:t>
      </w:r>
      <w:r>
        <w:rPr>
          <w:rFonts w:hint="eastAsia"/>
        </w:rPr>
        <w:t>150</w:t>
      </w:r>
      <w:r>
        <w:rPr>
          <w:rFonts w:hint="eastAsia"/>
        </w:rPr>
        <w:t>万元，房地产公司自行承担</w:t>
      </w:r>
      <w:r>
        <w:rPr>
          <w:rFonts w:hint="eastAsia"/>
        </w:rPr>
        <w:t>94</w:t>
      </w:r>
      <w:r>
        <w:rPr>
          <w:rFonts w:hint="eastAsia"/>
        </w:rPr>
        <w:t>万余元，由房地产公司将违规收取的费用统一退还至魏某等</w:t>
      </w:r>
      <w:r>
        <w:rPr>
          <w:rFonts w:hint="eastAsia"/>
        </w:rPr>
        <w:t>19</w:t>
      </w:r>
      <w:r>
        <w:rPr>
          <w:rFonts w:hint="eastAsia"/>
        </w:rPr>
        <w:t>人及其他</w:t>
      </w:r>
      <w:r>
        <w:rPr>
          <w:rFonts w:hint="eastAsia"/>
        </w:rPr>
        <w:t>189</w:t>
      </w:r>
      <w:r>
        <w:rPr>
          <w:rFonts w:hint="eastAsia"/>
        </w:rPr>
        <w:t>户回迁安置户。本案行政争议实质性化解，检察机关依法撤回抗诉。</w:t>
      </w:r>
    </w:p>
    <w:p w14:paraId="27C0941C" w14:textId="77777777" w:rsidR="00CC4FBA" w:rsidRDefault="00CC4FBA" w:rsidP="000B613F">
      <w:pPr>
        <w:pStyle w:val="AD"/>
        <w:spacing w:line="276" w:lineRule="auto"/>
      </w:pPr>
    </w:p>
    <w:p w14:paraId="21FEBAA9" w14:textId="77777777" w:rsidR="00CC4FBA" w:rsidRDefault="00CC4FBA" w:rsidP="000B613F">
      <w:pPr>
        <w:pStyle w:val="AD"/>
        <w:spacing w:line="276" w:lineRule="auto"/>
      </w:pPr>
      <w:r>
        <w:rPr>
          <w:rFonts w:hint="eastAsia"/>
        </w:rPr>
        <w:t>【指导意义】</w:t>
      </w:r>
    </w:p>
    <w:p w14:paraId="444B999F" w14:textId="77777777" w:rsidR="00CC4FBA" w:rsidRDefault="00CC4FBA" w:rsidP="000B613F">
      <w:pPr>
        <w:pStyle w:val="AD"/>
        <w:spacing w:line="276" w:lineRule="auto"/>
      </w:pPr>
    </w:p>
    <w:p w14:paraId="23513364" w14:textId="77777777" w:rsidR="00CC4FBA" w:rsidRDefault="00CC4FBA" w:rsidP="000B613F">
      <w:pPr>
        <w:pStyle w:val="AD"/>
        <w:spacing w:line="276" w:lineRule="auto"/>
      </w:pPr>
      <w:r>
        <w:rPr>
          <w:rFonts w:hint="eastAsia"/>
        </w:rPr>
        <w:t>（一）检察机关办理行政诉讼监督案件，为及时实现申请人合法诉求和维护具有同等情况但未提起行政诉讼的其他主体的合法权益，提出抗诉后可以继续跟进推动行政争议化解，通过公开听证等方式，促成解决同类问题。人民检察院办理行政诉讼监督案件，应当从有效解决争议，维护当事人合法权益，减少诉累出发，对于与案件相关的同类问题，除抗诉之外，注重采取跟进督促、沟通协调、公开听证等方式，推动行政争议实质性化解。</w:t>
      </w:r>
    </w:p>
    <w:p w14:paraId="7D2D59DE" w14:textId="77777777" w:rsidR="00CC4FBA" w:rsidRDefault="00CC4FBA" w:rsidP="000B613F">
      <w:pPr>
        <w:pStyle w:val="AD"/>
        <w:spacing w:line="276" w:lineRule="auto"/>
      </w:pPr>
    </w:p>
    <w:p w14:paraId="4FDD91FC" w14:textId="77777777" w:rsidR="00CC4FBA" w:rsidRDefault="00CC4FBA" w:rsidP="000B613F">
      <w:pPr>
        <w:pStyle w:val="AD"/>
        <w:spacing w:line="276" w:lineRule="auto"/>
      </w:pPr>
      <w:r>
        <w:rPr>
          <w:rFonts w:hint="eastAsia"/>
        </w:rPr>
        <w:t>（二）人民检察院对于行政机关以法律、法规和规范性文件规定不明确为由履职不到位导致的行政争议，应积极协调有关部门作出解释。准确适用法律法规是依法公正解决争议的基本前提，也是精准监督、促进行政争议实质性化解的必然要求。人民检察院办理行政诉讼监督案件，对于行政机关以法律法规和规范性文件规定不明确、政策界限不清晰为由执行相关规定不到位的情况，可以商请政策制定机关进行解释，明确规则，解决分歧，促进争议解决的同时推进系统治理。</w:t>
      </w:r>
    </w:p>
    <w:p w14:paraId="02363F9A" w14:textId="77777777" w:rsidR="00CC4FBA" w:rsidRDefault="00CC4FBA" w:rsidP="000B613F">
      <w:pPr>
        <w:pStyle w:val="AD"/>
        <w:spacing w:line="276" w:lineRule="auto"/>
      </w:pPr>
    </w:p>
    <w:p w14:paraId="76329C42" w14:textId="77777777" w:rsidR="00CC4FBA" w:rsidRDefault="00CC4FBA" w:rsidP="000B613F">
      <w:pPr>
        <w:pStyle w:val="AD"/>
        <w:spacing w:line="276" w:lineRule="auto"/>
      </w:pPr>
      <w:r>
        <w:rPr>
          <w:rFonts w:hint="eastAsia"/>
        </w:rPr>
        <w:t>【相关规定】</w:t>
      </w:r>
    </w:p>
    <w:p w14:paraId="0EA17B5B" w14:textId="77777777" w:rsidR="00CC4FBA" w:rsidRDefault="00CC4FBA" w:rsidP="000B613F">
      <w:pPr>
        <w:pStyle w:val="AD"/>
        <w:spacing w:line="276" w:lineRule="auto"/>
      </w:pPr>
    </w:p>
    <w:p w14:paraId="64060156" w14:textId="77777777" w:rsidR="00CC4FBA" w:rsidRDefault="00CC4FBA" w:rsidP="000B613F">
      <w:pPr>
        <w:pStyle w:val="AD"/>
        <w:spacing w:line="276" w:lineRule="auto"/>
      </w:pPr>
      <w:r>
        <w:rPr>
          <w:rFonts w:hint="eastAsia"/>
        </w:rPr>
        <w:t>《中华人民共和国行政诉讼法》第七十二条、第八十九条</w:t>
      </w:r>
    </w:p>
    <w:p w14:paraId="7F74E08F" w14:textId="77777777" w:rsidR="00CC4FBA" w:rsidRDefault="00CC4FBA" w:rsidP="000B613F">
      <w:pPr>
        <w:pStyle w:val="AD"/>
        <w:spacing w:line="276" w:lineRule="auto"/>
      </w:pPr>
      <w:r>
        <w:rPr>
          <w:rFonts w:hint="eastAsia"/>
        </w:rPr>
        <w:t>《价格违法行为举报处理规定》（</w:t>
      </w:r>
      <w:r>
        <w:rPr>
          <w:rFonts w:hint="eastAsia"/>
        </w:rPr>
        <w:t xml:space="preserve">2014.5.1 </w:t>
      </w:r>
      <w:r>
        <w:rPr>
          <w:rFonts w:hint="eastAsia"/>
        </w:rPr>
        <w:t>国家发展和改革委员会）第十条、第十一条</w:t>
      </w:r>
    </w:p>
    <w:p w14:paraId="0FE9D5E3" w14:textId="77777777" w:rsidR="00CC4FBA" w:rsidRDefault="00CC4FBA" w:rsidP="000B613F">
      <w:pPr>
        <w:pStyle w:val="AD"/>
        <w:spacing w:line="276" w:lineRule="auto"/>
      </w:pPr>
      <w:r>
        <w:rPr>
          <w:rFonts w:hint="eastAsia"/>
        </w:rPr>
        <w:t>《山西省行政执法条例》（</w:t>
      </w:r>
      <w:r>
        <w:rPr>
          <w:rFonts w:hint="eastAsia"/>
        </w:rPr>
        <w:t xml:space="preserve">2001.10.1 </w:t>
      </w:r>
      <w:r>
        <w:rPr>
          <w:rFonts w:hint="eastAsia"/>
        </w:rPr>
        <w:t>山西省人大常委会）第二十五条</w:t>
      </w:r>
    </w:p>
    <w:p w14:paraId="748BD9F9" w14:textId="77777777" w:rsidR="00CC4FBA" w:rsidRDefault="00CC4FBA" w:rsidP="000B613F">
      <w:pPr>
        <w:pStyle w:val="AD"/>
        <w:spacing w:line="276" w:lineRule="auto"/>
      </w:pPr>
      <w:r>
        <w:rPr>
          <w:rFonts w:hint="eastAsia"/>
        </w:rPr>
        <w:t>《人民检察院行政诉讼监督规则（试行）》第三十六条</w:t>
      </w:r>
    </w:p>
    <w:p w14:paraId="19CE92E9" w14:textId="77777777" w:rsidR="00CC4FBA" w:rsidRDefault="00CC4FBA" w:rsidP="000B613F">
      <w:pPr>
        <w:pStyle w:val="AD"/>
        <w:spacing w:line="276" w:lineRule="auto"/>
      </w:pPr>
      <w:r>
        <w:rPr>
          <w:rFonts w:hint="eastAsia"/>
        </w:rPr>
        <w:t>《人民检察院民事诉讼监督规则（试行）》第一百一十四条</w:t>
      </w:r>
    </w:p>
    <w:p w14:paraId="24E6A5F3" w14:textId="64B4F104" w:rsidR="00CC4FBA" w:rsidRDefault="00CC4FBA" w:rsidP="000B613F">
      <w:pPr>
        <w:pStyle w:val="AD"/>
        <w:spacing w:line="276" w:lineRule="auto"/>
      </w:pPr>
    </w:p>
    <w:p w14:paraId="0C8F23E3" w14:textId="77777777" w:rsidR="00852F74" w:rsidRPr="00852F74" w:rsidRDefault="00852F74" w:rsidP="000B613F">
      <w:pPr>
        <w:pStyle w:val="AD"/>
        <w:spacing w:line="276" w:lineRule="auto"/>
      </w:pPr>
    </w:p>
    <w:p w14:paraId="3F7922AF" w14:textId="77777777" w:rsidR="00CC4FBA" w:rsidRPr="00852F74" w:rsidRDefault="00CC4FBA" w:rsidP="0067212F">
      <w:pPr>
        <w:pStyle w:val="AD"/>
        <w:spacing w:line="276" w:lineRule="auto"/>
        <w:jc w:val="center"/>
        <w:rPr>
          <w:b/>
          <w:bCs/>
          <w:sz w:val="24"/>
          <w:szCs w:val="24"/>
        </w:rPr>
      </w:pPr>
      <w:r w:rsidRPr="00852F74">
        <w:rPr>
          <w:rFonts w:hint="eastAsia"/>
          <w:b/>
          <w:bCs/>
          <w:sz w:val="24"/>
          <w:szCs w:val="24"/>
        </w:rPr>
        <w:t>山东省某包装公司及魏某安全生产违法行政非诉执行检察监督案</w:t>
      </w:r>
    </w:p>
    <w:p w14:paraId="67EEA653" w14:textId="77777777" w:rsidR="00CC4FBA" w:rsidRDefault="00CC4FBA" w:rsidP="0067212F">
      <w:pPr>
        <w:pStyle w:val="AD"/>
        <w:spacing w:line="276" w:lineRule="auto"/>
        <w:jc w:val="center"/>
      </w:pPr>
      <w:r>
        <w:rPr>
          <w:rFonts w:hint="eastAsia"/>
        </w:rPr>
        <w:t>（检例第</w:t>
      </w:r>
      <w:r>
        <w:rPr>
          <w:rFonts w:hint="eastAsia"/>
        </w:rPr>
        <w:t>119</w:t>
      </w:r>
      <w:r>
        <w:rPr>
          <w:rFonts w:hint="eastAsia"/>
        </w:rPr>
        <w:t>号）</w:t>
      </w:r>
    </w:p>
    <w:p w14:paraId="496FA34E" w14:textId="77777777" w:rsidR="00CC4FBA" w:rsidRDefault="00CC4FBA" w:rsidP="000B613F">
      <w:pPr>
        <w:pStyle w:val="AD"/>
        <w:spacing w:line="276" w:lineRule="auto"/>
      </w:pPr>
    </w:p>
    <w:p w14:paraId="5AD8C96A" w14:textId="77777777" w:rsidR="00CC4FBA" w:rsidRDefault="00CC4FBA" w:rsidP="000B613F">
      <w:pPr>
        <w:pStyle w:val="AD"/>
        <w:spacing w:line="276" w:lineRule="auto"/>
      </w:pPr>
      <w:r>
        <w:rPr>
          <w:rFonts w:hint="eastAsia"/>
        </w:rPr>
        <w:t>【关键词】</w:t>
      </w:r>
    </w:p>
    <w:p w14:paraId="49B3DECB" w14:textId="77777777" w:rsidR="00CC4FBA" w:rsidRDefault="00CC4FBA" w:rsidP="000B613F">
      <w:pPr>
        <w:pStyle w:val="AD"/>
        <w:spacing w:line="276" w:lineRule="auto"/>
      </w:pPr>
    </w:p>
    <w:p w14:paraId="1476F22F" w14:textId="2D9CA561" w:rsidR="00CC4FBA" w:rsidRDefault="00CC4FBA" w:rsidP="000B613F">
      <w:pPr>
        <w:pStyle w:val="AD"/>
        <w:spacing w:line="276" w:lineRule="auto"/>
      </w:pPr>
      <w:r>
        <w:rPr>
          <w:rFonts w:hint="eastAsia"/>
        </w:rPr>
        <w:t>行政争议实质性化解</w:t>
      </w:r>
      <w:r>
        <w:t xml:space="preserve"> </w:t>
      </w:r>
      <w:r>
        <w:rPr>
          <w:rFonts w:hint="eastAsia"/>
        </w:rPr>
        <w:t>非诉执行监督</w:t>
      </w:r>
      <w:r>
        <w:t xml:space="preserve"> </w:t>
      </w:r>
      <w:r>
        <w:rPr>
          <w:rFonts w:hint="eastAsia"/>
        </w:rPr>
        <w:t>公开听证</w:t>
      </w:r>
      <w:r>
        <w:t xml:space="preserve"> </w:t>
      </w:r>
      <w:r>
        <w:rPr>
          <w:rFonts w:hint="eastAsia"/>
        </w:rPr>
        <w:t>检察建议</w:t>
      </w:r>
    </w:p>
    <w:p w14:paraId="32359FC9" w14:textId="77777777" w:rsidR="00CC4FBA" w:rsidRDefault="00CC4FBA" w:rsidP="000B613F">
      <w:pPr>
        <w:pStyle w:val="AD"/>
        <w:spacing w:line="276" w:lineRule="auto"/>
      </w:pPr>
    </w:p>
    <w:p w14:paraId="4E3FAA06" w14:textId="77777777" w:rsidR="00CC4FBA" w:rsidRDefault="00CC4FBA" w:rsidP="000B613F">
      <w:pPr>
        <w:pStyle w:val="AD"/>
        <w:spacing w:line="276" w:lineRule="auto"/>
      </w:pPr>
      <w:r>
        <w:rPr>
          <w:rFonts w:hint="eastAsia"/>
        </w:rPr>
        <w:t>【要旨】</w:t>
      </w:r>
    </w:p>
    <w:p w14:paraId="7B6A975F" w14:textId="77777777" w:rsidR="00CC4FBA" w:rsidRDefault="00CC4FBA" w:rsidP="000B613F">
      <w:pPr>
        <w:pStyle w:val="AD"/>
        <w:spacing w:line="276" w:lineRule="auto"/>
      </w:pPr>
    </w:p>
    <w:p w14:paraId="433E06A1" w14:textId="77777777" w:rsidR="00CC4FBA" w:rsidRDefault="00CC4FBA" w:rsidP="000B613F">
      <w:pPr>
        <w:pStyle w:val="AD"/>
        <w:spacing w:line="276" w:lineRule="auto"/>
      </w:pPr>
      <w:r>
        <w:rPr>
          <w:rFonts w:hint="eastAsia"/>
        </w:rPr>
        <w:t>人民检察院办理当事人申请监督并提出合法正当诉求的行政非诉执行监督案件，可以立足法律监督职能开展行政争议实质性化解工作。人民检察院通过监督人民法院非诉执行活动，审查行政行为是否合法，发现人民法院执行活动违反法律规定，行政机关违法行使职权或者不行使职权的，应当提出检察建议。</w:t>
      </w:r>
    </w:p>
    <w:p w14:paraId="3D9136B7" w14:textId="77777777" w:rsidR="00CC4FBA" w:rsidRDefault="00CC4FBA" w:rsidP="000B613F">
      <w:pPr>
        <w:pStyle w:val="AD"/>
        <w:spacing w:line="276" w:lineRule="auto"/>
      </w:pPr>
    </w:p>
    <w:p w14:paraId="06ECD75C" w14:textId="77777777" w:rsidR="00CC4FBA" w:rsidRDefault="00CC4FBA" w:rsidP="000B613F">
      <w:pPr>
        <w:pStyle w:val="AD"/>
        <w:spacing w:line="276" w:lineRule="auto"/>
      </w:pPr>
      <w:r>
        <w:rPr>
          <w:rFonts w:hint="eastAsia"/>
        </w:rPr>
        <w:t>【基本案情】</w:t>
      </w:r>
    </w:p>
    <w:p w14:paraId="470EA5D6" w14:textId="77777777" w:rsidR="00CC4FBA" w:rsidRDefault="00CC4FBA" w:rsidP="000B613F">
      <w:pPr>
        <w:pStyle w:val="AD"/>
        <w:spacing w:line="276" w:lineRule="auto"/>
      </w:pPr>
    </w:p>
    <w:p w14:paraId="17FCCC2D" w14:textId="77777777" w:rsidR="00CC4FBA" w:rsidRDefault="00CC4FBA" w:rsidP="000B613F">
      <w:pPr>
        <w:pStyle w:val="AD"/>
        <w:spacing w:line="276" w:lineRule="auto"/>
      </w:pPr>
      <w:r>
        <w:rPr>
          <w:rFonts w:hint="eastAsia"/>
        </w:rPr>
        <w:t>山东省某包装有限公司（以下简称包装公司）是一家连续多年被评为纳税信用</w:t>
      </w:r>
      <w:r>
        <w:rPr>
          <w:rFonts w:hint="eastAsia"/>
        </w:rPr>
        <w:t>A</w:t>
      </w:r>
      <w:r>
        <w:rPr>
          <w:rFonts w:hint="eastAsia"/>
        </w:rPr>
        <w:t>级、残疾人职工占</w:t>
      </w:r>
      <w:r>
        <w:rPr>
          <w:rFonts w:hint="eastAsia"/>
        </w:rPr>
        <w:t>41.2%</w:t>
      </w:r>
      <w:r>
        <w:rPr>
          <w:rFonts w:hint="eastAsia"/>
        </w:rPr>
        <w:t>、获评为残疾人就业创业扶贫示范基地等荣誉称号的福利性民营企业。</w:t>
      </w:r>
      <w:r>
        <w:rPr>
          <w:rFonts w:hint="eastAsia"/>
        </w:rPr>
        <w:t>2018</w:t>
      </w:r>
      <w:r>
        <w:rPr>
          <w:rFonts w:hint="eastAsia"/>
        </w:rPr>
        <w:t>年</w:t>
      </w:r>
      <w:r>
        <w:rPr>
          <w:rFonts w:hint="eastAsia"/>
        </w:rPr>
        <w:t>7</w:t>
      </w:r>
      <w:r>
        <w:rPr>
          <w:rFonts w:hint="eastAsia"/>
        </w:rPr>
        <w:t>月，包装公司发生一般安全事故，经调解，累计向安全事故受害人赔偿</w:t>
      </w:r>
      <w:r>
        <w:rPr>
          <w:rFonts w:hint="eastAsia"/>
        </w:rPr>
        <w:t>100</w:t>
      </w:r>
      <w:r>
        <w:rPr>
          <w:rFonts w:hint="eastAsia"/>
        </w:rPr>
        <w:t>万元。</w:t>
      </w:r>
      <w:r>
        <w:rPr>
          <w:rFonts w:hint="eastAsia"/>
        </w:rPr>
        <w:t>2018</w:t>
      </w:r>
      <w:r>
        <w:rPr>
          <w:rFonts w:hint="eastAsia"/>
        </w:rPr>
        <w:t>年</w:t>
      </w:r>
      <w:r>
        <w:rPr>
          <w:rFonts w:hint="eastAsia"/>
        </w:rPr>
        <w:t>10</w:t>
      </w:r>
      <w:r>
        <w:rPr>
          <w:rFonts w:hint="eastAsia"/>
        </w:rPr>
        <w:t>月</w:t>
      </w:r>
      <w:r>
        <w:rPr>
          <w:rFonts w:hint="eastAsia"/>
        </w:rPr>
        <w:t>22</w:t>
      </w:r>
      <w:r>
        <w:rPr>
          <w:rFonts w:hint="eastAsia"/>
        </w:rPr>
        <w:t>日，山东省某县安全生产监督管理局（以下简称县安监局）认为该公司未全面落实安全生产主体责任导致发生安全事故，违反《中华人民共和国安全生产法》第一百零九条规定，对该公司作出罚款</w:t>
      </w:r>
      <w:r>
        <w:rPr>
          <w:rFonts w:hint="eastAsia"/>
        </w:rPr>
        <w:t>35</w:t>
      </w:r>
      <w:r>
        <w:rPr>
          <w:rFonts w:hint="eastAsia"/>
        </w:rPr>
        <w:t>万元的行政处罚决定；认为公司负责人魏某未履行安全生产管理职责，违反《中华人民共和国安全生产法》第九十二条规定，对魏某作出罚款</w:t>
      </w:r>
      <w:r>
        <w:rPr>
          <w:rFonts w:hint="eastAsia"/>
        </w:rPr>
        <w:t>4.68</w:t>
      </w:r>
      <w:r>
        <w:rPr>
          <w:rFonts w:hint="eastAsia"/>
        </w:rPr>
        <w:t>万元的行政处罚决定。后经该公司及魏某申请，</w:t>
      </w:r>
      <w:r>
        <w:rPr>
          <w:rFonts w:hint="eastAsia"/>
        </w:rPr>
        <w:t>2018</w:t>
      </w:r>
      <w:r>
        <w:rPr>
          <w:rFonts w:hint="eastAsia"/>
        </w:rPr>
        <w:t>年</w:t>
      </w:r>
      <w:r>
        <w:rPr>
          <w:rFonts w:hint="eastAsia"/>
        </w:rPr>
        <w:t>11</w:t>
      </w:r>
      <w:r>
        <w:rPr>
          <w:rFonts w:hint="eastAsia"/>
        </w:rPr>
        <w:t>月</w:t>
      </w:r>
      <w:r>
        <w:rPr>
          <w:rFonts w:hint="eastAsia"/>
        </w:rPr>
        <w:t>8</w:t>
      </w:r>
      <w:r>
        <w:rPr>
          <w:rFonts w:hint="eastAsia"/>
        </w:rPr>
        <w:t>日县安监局出具《延期（分期）缴纳罚款批准书》，同意该公司及魏某延期至</w:t>
      </w:r>
      <w:r>
        <w:rPr>
          <w:rFonts w:hint="eastAsia"/>
        </w:rPr>
        <w:t>2019</w:t>
      </w:r>
      <w:r>
        <w:rPr>
          <w:rFonts w:hint="eastAsia"/>
        </w:rPr>
        <w:t>年</w:t>
      </w:r>
      <w:r>
        <w:rPr>
          <w:rFonts w:hint="eastAsia"/>
        </w:rPr>
        <w:t>3</w:t>
      </w:r>
      <w:r>
        <w:rPr>
          <w:rFonts w:hint="eastAsia"/>
        </w:rPr>
        <w:t>月</w:t>
      </w:r>
      <w:r>
        <w:rPr>
          <w:rFonts w:hint="eastAsia"/>
        </w:rPr>
        <w:t>30</w:t>
      </w:r>
      <w:r>
        <w:rPr>
          <w:rFonts w:hint="eastAsia"/>
        </w:rPr>
        <w:t>日前缴纳罚款。</w:t>
      </w:r>
    </w:p>
    <w:p w14:paraId="58318E1F" w14:textId="77777777" w:rsidR="00CC4FBA" w:rsidRDefault="00CC4FBA" w:rsidP="000B613F">
      <w:pPr>
        <w:pStyle w:val="AD"/>
        <w:spacing w:line="276" w:lineRule="auto"/>
      </w:pPr>
    </w:p>
    <w:p w14:paraId="002628D0" w14:textId="77777777" w:rsidR="00CC4FBA" w:rsidRDefault="00CC4FBA" w:rsidP="000B613F">
      <w:pPr>
        <w:pStyle w:val="AD"/>
        <w:spacing w:line="276" w:lineRule="auto"/>
      </w:pPr>
      <w:r>
        <w:rPr>
          <w:rFonts w:hint="eastAsia"/>
        </w:rPr>
        <w:t>2019</w:t>
      </w:r>
      <w:r>
        <w:rPr>
          <w:rFonts w:hint="eastAsia"/>
        </w:rPr>
        <w:t>年</w:t>
      </w:r>
      <w:r>
        <w:rPr>
          <w:rFonts w:hint="eastAsia"/>
        </w:rPr>
        <w:t>3</w:t>
      </w:r>
      <w:r>
        <w:rPr>
          <w:rFonts w:hint="eastAsia"/>
        </w:rPr>
        <w:t>月，公司及魏某因经济困难再次提出延期缴纳罚款请求。经公司驻地乡政府协调，</w:t>
      </w:r>
      <w:r>
        <w:rPr>
          <w:rFonts w:hint="eastAsia"/>
        </w:rPr>
        <w:t>2019</w:t>
      </w:r>
      <w:r>
        <w:rPr>
          <w:rFonts w:hint="eastAsia"/>
        </w:rPr>
        <w:t>年</w:t>
      </w:r>
      <w:r>
        <w:rPr>
          <w:rFonts w:hint="eastAsia"/>
        </w:rPr>
        <w:t>4</w:t>
      </w:r>
      <w:r>
        <w:rPr>
          <w:rFonts w:hint="eastAsia"/>
        </w:rPr>
        <w:t>月</w:t>
      </w:r>
      <w:r>
        <w:rPr>
          <w:rFonts w:hint="eastAsia"/>
        </w:rPr>
        <w:t>22</w:t>
      </w:r>
      <w:r>
        <w:rPr>
          <w:rFonts w:hint="eastAsia"/>
        </w:rPr>
        <w:t>日县应急管理局（机构改革后安全生产监管职能并入县应急管理局，以下简称县应急局）同意该公司及魏某延期至</w:t>
      </w:r>
      <w:r>
        <w:rPr>
          <w:rFonts w:hint="eastAsia"/>
        </w:rPr>
        <w:t>2019</w:t>
      </w:r>
      <w:r>
        <w:rPr>
          <w:rFonts w:hint="eastAsia"/>
        </w:rPr>
        <w:t>年</w:t>
      </w:r>
      <w:r>
        <w:rPr>
          <w:rFonts w:hint="eastAsia"/>
        </w:rPr>
        <w:t>7</w:t>
      </w:r>
      <w:r>
        <w:rPr>
          <w:rFonts w:hint="eastAsia"/>
        </w:rPr>
        <w:t>月</w:t>
      </w:r>
      <w:r>
        <w:rPr>
          <w:rFonts w:hint="eastAsia"/>
        </w:rPr>
        <w:t>31</w:t>
      </w:r>
      <w:r>
        <w:rPr>
          <w:rFonts w:hint="eastAsia"/>
        </w:rPr>
        <w:t>日前缴纳罚款，但未出具书面意见。</w:t>
      </w:r>
      <w:r>
        <w:rPr>
          <w:rFonts w:hint="eastAsia"/>
        </w:rPr>
        <w:t>2019</w:t>
      </w:r>
      <w:r>
        <w:rPr>
          <w:rFonts w:hint="eastAsia"/>
        </w:rPr>
        <w:t>年</w:t>
      </w:r>
      <w:r>
        <w:rPr>
          <w:rFonts w:hint="eastAsia"/>
        </w:rPr>
        <w:t>4</w:t>
      </w:r>
      <w:r>
        <w:rPr>
          <w:rFonts w:hint="eastAsia"/>
        </w:rPr>
        <w:t>月</w:t>
      </w:r>
      <w:r>
        <w:rPr>
          <w:rFonts w:hint="eastAsia"/>
        </w:rPr>
        <w:t>30</w:t>
      </w:r>
      <w:r>
        <w:rPr>
          <w:rFonts w:hint="eastAsia"/>
        </w:rPr>
        <w:t>日，在经营资金紧张情况下，包装公司缴纳</w:t>
      </w:r>
      <w:r>
        <w:rPr>
          <w:rFonts w:hint="eastAsia"/>
        </w:rPr>
        <w:t>10</w:t>
      </w:r>
      <w:r>
        <w:rPr>
          <w:rFonts w:hint="eastAsia"/>
        </w:rPr>
        <w:t>万元罚款。</w:t>
      </w:r>
    </w:p>
    <w:p w14:paraId="52F8561B" w14:textId="77777777" w:rsidR="00CC4FBA" w:rsidRDefault="00CC4FBA" w:rsidP="000B613F">
      <w:pPr>
        <w:pStyle w:val="AD"/>
        <w:spacing w:line="276" w:lineRule="auto"/>
      </w:pPr>
    </w:p>
    <w:p w14:paraId="1C0C1989" w14:textId="77777777" w:rsidR="00CC4FBA" w:rsidRDefault="00CC4FBA" w:rsidP="000B613F">
      <w:pPr>
        <w:pStyle w:val="AD"/>
        <w:spacing w:line="276" w:lineRule="auto"/>
      </w:pPr>
      <w:r>
        <w:rPr>
          <w:rFonts w:hint="eastAsia"/>
        </w:rPr>
        <w:t>2019</w:t>
      </w:r>
      <w:r>
        <w:rPr>
          <w:rFonts w:hint="eastAsia"/>
        </w:rPr>
        <w:t>年</w:t>
      </w:r>
      <w:r>
        <w:rPr>
          <w:rFonts w:hint="eastAsia"/>
        </w:rPr>
        <w:t>7</w:t>
      </w:r>
      <w:r>
        <w:rPr>
          <w:rFonts w:hint="eastAsia"/>
        </w:rPr>
        <w:t>月</w:t>
      </w:r>
      <w:r>
        <w:rPr>
          <w:rFonts w:hint="eastAsia"/>
        </w:rPr>
        <w:t>12</w:t>
      </w:r>
      <w:r>
        <w:rPr>
          <w:rFonts w:hint="eastAsia"/>
        </w:rPr>
        <w:t>日，县应急局认为包装公司未及时全额缴纳罚款，违反《中华人民共和国行政处罚法》第五十一条规定，对包装公司及魏某分别作出</w:t>
      </w:r>
      <w:r>
        <w:rPr>
          <w:rFonts w:hint="eastAsia"/>
        </w:rPr>
        <w:t>35</w:t>
      </w:r>
      <w:r>
        <w:rPr>
          <w:rFonts w:hint="eastAsia"/>
        </w:rPr>
        <w:t>万元、</w:t>
      </w:r>
      <w:r>
        <w:rPr>
          <w:rFonts w:hint="eastAsia"/>
        </w:rPr>
        <w:t>4.68</w:t>
      </w:r>
      <w:r>
        <w:rPr>
          <w:rFonts w:hint="eastAsia"/>
        </w:rPr>
        <w:t>万元加处罚款决定。</w:t>
      </w:r>
    </w:p>
    <w:p w14:paraId="173C68D3" w14:textId="77777777" w:rsidR="00CC4FBA" w:rsidRDefault="00CC4FBA" w:rsidP="000B613F">
      <w:pPr>
        <w:pStyle w:val="AD"/>
        <w:spacing w:line="276" w:lineRule="auto"/>
      </w:pPr>
    </w:p>
    <w:p w14:paraId="038E2825" w14:textId="77777777" w:rsidR="00CC4FBA" w:rsidRDefault="00CC4FBA" w:rsidP="000B613F">
      <w:pPr>
        <w:pStyle w:val="AD"/>
        <w:spacing w:line="276" w:lineRule="auto"/>
      </w:pPr>
      <w:r>
        <w:rPr>
          <w:rFonts w:hint="eastAsia"/>
        </w:rPr>
        <w:t>经催告，</w:t>
      </w:r>
      <w:r>
        <w:rPr>
          <w:rFonts w:hint="eastAsia"/>
        </w:rPr>
        <w:t>2019</w:t>
      </w:r>
      <w:r>
        <w:rPr>
          <w:rFonts w:hint="eastAsia"/>
        </w:rPr>
        <w:t>年</w:t>
      </w:r>
      <w:r>
        <w:rPr>
          <w:rFonts w:hint="eastAsia"/>
        </w:rPr>
        <w:t>8</w:t>
      </w:r>
      <w:r>
        <w:rPr>
          <w:rFonts w:hint="eastAsia"/>
        </w:rPr>
        <w:t>月</w:t>
      </w:r>
      <w:r>
        <w:rPr>
          <w:rFonts w:hint="eastAsia"/>
        </w:rPr>
        <w:t>5</w:t>
      </w:r>
      <w:r>
        <w:rPr>
          <w:rFonts w:hint="eastAsia"/>
        </w:rPr>
        <w:t>日，县应急局向县人民法院申请强制执行原处罚款剩余的</w:t>
      </w:r>
      <w:r>
        <w:rPr>
          <w:rFonts w:hint="eastAsia"/>
        </w:rPr>
        <w:t>25</w:t>
      </w:r>
      <w:r>
        <w:rPr>
          <w:rFonts w:hint="eastAsia"/>
        </w:rPr>
        <w:t>万元及魏某的</w:t>
      </w:r>
      <w:r>
        <w:rPr>
          <w:rFonts w:hint="eastAsia"/>
        </w:rPr>
        <w:t>4.68</w:t>
      </w:r>
      <w:r>
        <w:rPr>
          <w:rFonts w:hint="eastAsia"/>
        </w:rPr>
        <w:t>万元个人原处罚款，县人民法院分别作出准予强制执行裁定。</w:t>
      </w:r>
      <w:r>
        <w:rPr>
          <w:rFonts w:hint="eastAsia"/>
        </w:rPr>
        <w:t>2019</w:t>
      </w:r>
      <w:r>
        <w:rPr>
          <w:rFonts w:hint="eastAsia"/>
        </w:rPr>
        <w:t>年</w:t>
      </w:r>
      <w:r>
        <w:rPr>
          <w:rFonts w:hint="eastAsia"/>
        </w:rPr>
        <w:t>10</w:t>
      </w:r>
      <w:r>
        <w:rPr>
          <w:rFonts w:hint="eastAsia"/>
        </w:rPr>
        <w:t>月，魏某缴纳个人</w:t>
      </w:r>
      <w:r>
        <w:rPr>
          <w:rFonts w:hint="eastAsia"/>
        </w:rPr>
        <w:t>4.68</w:t>
      </w:r>
      <w:r>
        <w:rPr>
          <w:rFonts w:hint="eastAsia"/>
        </w:rPr>
        <w:t>万元原处罚款。</w:t>
      </w:r>
      <w:r>
        <w:rPr>
          <w:rFonts w:hint="eastAsia"/>
        </w:rPr>
        <w:t>2020</w:t>
      </w:r>
      <w:r>
        <w:rPr>
          <w:rFonts w:hint="eastAsia"/>
        </w:rPr>
        <w:t>年</w:t>
      </w:r>
      <w:r>
        <w:rPr>
          <w:rFonts w:hint="eastAsia"/>
        </w:rPr>
        <w:t>3</w:t>
      </w:r>
      <w:r>
        <w:rPr>
          <w:rFonts w:hint="eastAsia"/>
        </w:rPr>
        <w:t>月</w:t>
      </w:r>
      <w:r>
        <w:rPr>
          <w:rFonts w:hint="eastAsia"/>
        </w:rPr>
        <w:t>6</w:t>
      </w:r>
      <w:r>
        <w:rPr>
          <w:rFonts w:hint="eastAsia"/>
        </w:rPr>
        <w:t>日、</w:t>
      </w:r>
      <w:r>
        <w:rPr>
          <w:rFonts w:hint="eastAsia"/>
        </w:rPr>
        <w:t>10</w:t>
      </w:r>
      <w:r>
        <w:rPr>
          <w:rFonts w:hint="eastAsia"/>
        </w:rPr>
        <w:t>日，县应急局分别向县人民法院申请强制执</w:t>
      </w:r>
      <w:r>
        <w:rPr>
          <w:rFonts w:hint="eastAsia"/>
        </w:rPr>
        <w:lastRenderedPageBreak/>
        <w:t>行对包装公司及魏某的加处罚款决定，某县人民法院分别作出准予强制执行裁定。期间，包装公司及魏某对原行政处罚、加处罚款决定不服，向行政机关提出异议，并多次向市、县相关部门反映情况。</w:t>
      </w:r>
    </w:p>
    <w:p w14:paraId="7FA6BD79" w14:textId="77777777" w:rsidR="00CC4FBA" w:rsidRDefault="00CC4FBA" w:rsidP="000B613F">
      <w:pPr>
        <w:pStyle w:val="AD"/>
        <w:spacing w:line="276" w:lineRule="auto"/>
      </w:pPr>
    </w:p>
    <w:p w14:paraId="3ABFC757" w14:textId="77777777" w:rsidR="00CC4FBA" w:rsidRDefault="00CC4FBA" w:rsidP="000B613F">
      <w:pPr>
        <w:pStyle w:val="AD"/>
        <w:spacing w:line="276" w:lineRule="auto"/>
      </w:pPr>
      <w:r>
        <w:rPr>
          <w:rFonts w:hint="eastAsia"/>
        </w:rPr>
        <w:t>【检察机关履职情况】</w:t>
      </w:r>
    </w:p>
    <w:p w14:paraId="6A4F1C29" w14:textId="77777777" w:rsidR="00CC4FBA" w:rsidRDefault="00CC4FBA" w:rsidP="000B613F">
      <w:pPr>
        <w:pStyle w:val="AD"/>
        <w:spacing w:line="276" w:lineRule="auto"/>
      </w:pPr>
    </w:p>
    <w:p w14:paraId="77F83CA3" w14:textId="77777777" w:rsidR="00CC4FBA" w:rsidRDefault="00CC4FBA" w:rsidP="000B613F">
      <w:pPr>
        <w:pStyle w:val="AD"/>
        <w:spacing w:line="276" w:lineRule="auto"/>
      </w:pPr>
      <w:r>
        <w:rPr>
          <w:rFonts w:hint="eastAsia"/>
        </w:rPr>
        <w:t>案件来源。</w:t>
      </w:r>
      <w:r>
        <w:rPr>
          <w:rFonts w:hint="eastAsia"/>
        </w:rPr>
        <w:t>2020</w:t>
      </w:r>
      <w:r>
        <w:rPr>
          <w:rFonts w:hint="eastAsia"/>
        </w:rPr>
        <w:t>年</w:t>
      </w:r>
      <w:r>
        <w:rPr>
          <w:rFonts w:hint="eastAsia"/>
        </w:rPr>
        <w:t>4</w:t>
      </w:r>
      <w:r>
        <w:rPr>
          <w:rFonts w:hint="eastAsia"/>
        </w:rPr>
        <w:t>月</w:t>
      </w:r>
      <w:r>
        <w:rPr>
          <w:rFonts w:hint="eastAsia"/>
        </w:rPr>
        <w:t>9</w:t>
      </w:r>
      <w:r>
        <w:rPr>
          <w:rFonts w:hint="eastAsia"/>
        </w:rPr>
        <w:t>日，魏某认为处罚对象错误，不服人民法院准予强制执行县安监局处罚决定的行政裁定，包装公司及魏某不服人民法院准予强制执行县应急局加处罚款决定的行政裁定，向县人民检察院申请监督。</w:t>
      </w:r>
    </w:p>
    <w:p w14:paraId="093B4110" w14:textId="77777777" w:rsidR="00CC4FBA" w:rsidRDefault="00CC4FBA" w:rsidP="000B613F">
      <w:pPr>
        <w:pStyle w:val="AD"/>
        <w:spacing w:line="276" w:lineRule="auto"/>
      </w:pPr>
    </w:p>
    <w:p w14:paraId="413BC26D" w14:textId="77777777" w:rsidR="00CC4FBA" w:rsidRDefault="00CC4FBA" w:rsidP="000B613F">
      <w:pPr>
        <w:pStyle w:val="AD"/>
        <w:spacing w:line="276" w:lineRule="auto"/>
      </w:pPr>
      <w:r>
        <w:rPr>
          <w:rFonts w:hint="eastAsia"/>
        </w:rPr>
        <w:t>调查核实。受理案件后，县人民检察院重点开展了以下调查核实工作：一是调阅案卷材料，审查行政处罚及法院受理审查情况；二是向县应急局时任主要负责人、相关执法人员了解公司及魏某行政处罚、加处罚款执法和申请法院强制执行情况；三是到包装公司实地查看，了解公司生产经营状况；四是到公司驻地乡政府了解其协调延期缴纳的情况。检察机关经调查核实并向县人民法院审判人员了解情况，查明：包装公司发生安全事故时，原总经理于某已因股权纠纷、挪用资金等原因离开公司，由魏某实际负责；乡政府出具证明，企业法定代表人陈某证实，县应急局亦认可</w:t>
      </w:r>
      <w:r>
        <w:rPr>
          <w:rFonts w:hint="eastAsia"/>
        </w:rPr>
        <w:t>2019</w:t>
      </w:r>
      <w:r>
        <w:rPr>
          <w:rFonts w:hint="eastAsia"/>
        </w:rPr>
        <w:t>年</w:t>
      </w:r>
      <w:r>
        <w:rPr>
          <w:rFonts w:hint="eastAsia"/>
        </w:rPr>
        <w:t>4</w:t>
      </w:r>
      <w:r>
        <w:rPr>
          <w:rFonts w:hint="eastAsia"/>
        </w:rPr>
        <w:t>月</w:t>
      </w:r>
      <w:r>
        <w:rPr>
          <w:rFonts w:hint="eastAsia"/>
        </w:rPr>
        <w:t>22</w:t>
      </w:r>
      <w:r>
        <w:rPr>
          <w:rFonts w:hint="eastAsia"/>
        </w:rPr>
        <w:t>日经乡政府协调同意包装公司及魏某延期至</w:t>
      </w:r>
      <w:r>
        <w:rPr>
          <w:rFonts w:hint="eastAsia"/>
        </w:rPr>
        <w:t>2019</w:t>
      </w:r>
      <w:r>
        <w:rPr>
          <w:rFonts w:hint="eastAsia"/>
        </w:rPr>
        <w:t>年</w:t>
      </w:r>
      <w:r>
        <w:rPr>
          <w:rFonts w:hint="eastAsia"/>
        </w:rPr>
        <w:t>7</w:t>
      </w:r>
      <w:r>
        <w:rPr>
          <w:rFonts w:hint="eastAsia"/>
        </w:rPr>
        <w:t>月</w:t>
      </w:r>
      <w:r>
        <w:rPr>
          <w:rFonts w:hint="eastAsia"/>
        </w:rPr>
        <w:t>31</w:t>
      </w:r>
      <w:r>
        <w:rPr>
          <w:rFonts w:hint="eastAsia"/>
        </w:rPr>
        <w:t>日前缴纳、未出具书面意见的事实；包装公司在事故发生后已进行整改。</w:t>
      </w:r>
    </w:p>
    <w:p w14:paraId="2C9EB19B" w14:textId="77777777" w:rsidR="00CC4FBA" w:rsidRDefault="00CC4FBA" w:rsidP="000B613F">
      <w:pPr>
        <w:pStyle w:val="AD"/>
        <w:spacing w:line="276" w:lineRule="auto"/>
      </w:pPr>
    </w:p>
    <w:p w14:paraId="5F105143" w14:textId="77777777" w:rsidR="00CC4FBA" w:rsidRDefault="00CC4FBA" w:rsidP="000B613F">
      <w:pPr>
        <w:pStyle w:val="AD"/>
        <w:spacing w:line="276" w:lineRule="auto"/>
      </w:pPr>
      <w:r>
        <w:rPr>
          <w:rFonts w:hint="eastAsia"/>
        </w:rPr>
        <w:t>公开听证。县人民检察院多次与包装公司、县应急局沟通，争议双方对加处罚款是否适当、加处罚款决定是否应当撤销等存在重大分歧。为进一步查清案件事实，统一对法律适用的认识，推动行政争议实质性化解，县人民检察院邀请法律专家、人大代表等为听证员，组织对该案进行公开听证。听证员一致认为，对魏某的原行政处罚符合法律规定，处罚适当；对包装公司及魏某作出加处罚款明显不当，应予纠正。</w:t>
      </w:r>
    </w:p>
    <w:p w14:paraId="100A5BE6" w14:textId="77777777" w:rsidR="00CC4FBA" w:rsidRDefault="00CC4FBA" w:rsidP="000B613F">
      <w:pPr>
        <w:pStyle w:val="AD"/>
        <w:spacing w:line="276" w:lineRule="auto"/>
      </w:pPr>
    </w:p>
    <w:p w14:paraId="787430E3" w14:textId="77777777" w:rsidR="00CC4FBA" w:rsidRDefault="00CC4FBA" w:rsidP="000B613F">
      <w:pPr>
        <w:pStyle w:val="AD"/>
        <w:spacing w:line="276" w:lineRule="auto"/>
      </w:pPr>
      <w:r>
        <w:rPr>
          <w:rFonts w:hint="eastAsia"/>
        </w:rPr>
        <w:t>监督意见。县人民检察院经审查：</w:t>
      </w:r>
      <w:r>
        <w:rPr>
          <w:rFonts w:hint="eastAsia"/>
        </w:rPr>
        <w:t xml:space="preserve">1. </w:t>
      </w:r>
      <w:r>
        <w:rPr>
          <w:rFonts w:hint="eastAsia"/>
        </w:rPr>
        <w:t>对魏某的原行政处罚符合法律规定，处罚适当；县人民法院裁定准予强制执行加处罚款，认定事实与客观事实不符。向县人民法院发出检察建议，建议依法纠正对包装公司及魏某准予强制执行加处罚款的行政裁定。</w:t>
      </w:r>
      <w:r>
        <w:rPr>
          <w:rFonts w:hint="eastAsia"/>
        </w:rPr>
        <w:t>2.</w:t>
      </w:r>
      <w:r>
        <w:rPr>
          <w:rFonts w:hint="eastAsia"/>
        </w:rPr>
        <w:t>县应急局实际已同意包装公司和魏某延期缴纳罚款，其在延期缴纳罚款期间对包装公司及魏某作出加处罚款决定明显不当。向县应急局发出检察建议，建议重新审查对公司及魏某作出的加处罚款决定，规范执法行为，同时建议县应急局依法加强对企业的安全生产监管，推动企业规范发展。</w:t>
      </w:r>
      <w:r>
        <w:rPr>
          <w:rFonts w:hint="eastAsia"/>
        </w:rPr>
        <w:t>3.</w:t>
      </w:r>
      <w:r>
        <w:rPr>
          <w:rFonts w:hint="eastAsia"/>
        </w:rPr>
        <w:t>建议包装公司进一步加强内部管理，规范企业经营，重视安全生产，提高风险防范能力。</w:t>
      </w:r>
    </w:p>
    <w:p w14:paraId="1C84665C" w14:textId="77777777" w:rsidR="00CC4FBA" w:rsidRDefault="00CC4FBA" w:rsidP="000B613F">
      <w:pPr>
        <w:pStyle w:val="AD"/>
        <w:spacing w:line="276" w:lineRule="auto"/>
      </w:pPr>
    </w:p>
    <w:p w14:paraId="1E578E7F" w14:textId="77777777" w:rsidR="00CC4FBA" w:rsidRDefault="00CC4FBA" w:rsidP="000B613F">
      <w:pPr>
        <w:pStyle w:val="AD"/>
        <w:spacing w:line="276" w:lineRule="auto"/>
      </w:pPr>
      <w:r>
        <w:rPr>
          <w:rFonts w:hint="eastAsia"/>
        </w:rPr>
        <w:t>争议化解。收到检察建议后，县人民法院撤销了对包装公司及魏某的准予强制执行加处罚款行政裁定书；县应急局撤销了对包装公司及魏某的加处罚款决定，表示今后进一步规范执法行为。</w:t>
      </w:r>
    </w:p>
    <w:p w14:paraId="20026505" w14:textId="77777777" w:rsidR="00CC4FBA" w:rsidRDefault="00CC4FBA" w:rsidP="000B613F">
      <w:pPr>
        <w:pStyle w:val="AD"/>
        <w:spacing w:line="276" w:lineRule="auto"/>
      </w:pPr>
    </w:p>
    <w:p w14:paraId="16EA4437" w14:textId="77777777" w:rsidR="00CC4FBA" w:rsidRDefault="00CC4FBA" w:rsidP="000B613F">
      <w:pPr>
        <w:pStyle w:val="AD"/>
        <w:spacing w:line="276" w:lineRule="auto"/>
      </w:pPr>
      <w:r>
        <w:rPr>
          <w:rFonts w:hint="eastAsia"/>
        </w:rPr>
        <w:t>【指导意义】</w:t>
      </w:r>
    </w:p>
    <w:p w14:paraId="3447ABD3" w14:textId="77777777" w:rsidR="00CC4FBA" w:rsidRDefault="00CC4FBA" w:rsidP="000B613F">
      <w:pPr>
        <w:pStyle w:val="AD"/>
        <w:spacing w:line="276" w:lineRule="auto"/>
      </w:pPr>
    </w:p>
    <w:p w14:paraId="3C97A02F" w14:textId="77777777" w:rsidR="00CC4FBA" w:rsidRDefault="00CC4FBA" w:rsidP="000B613F">
      <w:pPr>
        <w:pStyle w:val="AD"/>
        <w:spacing w:line="276" w:lineRule="auto"/>
      </w:pPr>
      <w:r>
        <w:rPr>
          <w:rFonts w:hint="eastAsia"/>
        </w:rPr>
        <w:t>（一）行政相对人未就行政决定申请复议、提起诉讼，在行政非诉执行阶段向检察机关申请监</w:t>
      </w:r>
      <w:r>
        <w:rPr>
          <w:rFonts w:hint="eastAsia"/>
        </w:rPr>
        <w:lastRenderedPageBreak/>
        <w:t>督提出合法正当诉求的，检察机关可以立足法律监督职能依法开展行政争议实质性化解工作。行政机关申请人民法院强制执行行政决定，人民法院裁定准予强制执行，行政相对人认为行政决定及行政裁定违法，侵犯其正当权益，向人民检察院申请监督的，人民检察院应当受理。人民检察院办理行政非诉执行监督案件，可以通过调查核实、公开听证和提出检察建议等方式，查清案件事实，明晰权责，凝聚共识，推动行政机关与行政相对人之间的争议得到实质性处理，实现案结事了政和。</w:t>
      </w:r>
    </w:p>
    <w:p w14:paraId="1FE8FF72" w14:textId="77777777" w:rsidR="00CC4FBA" w:rsidRDefault="00CC4FBA" w:rsidP="000B613F">
      <w:pPr>
        <w:pStyle w:val="AD"/>
        <w:spacing w:line="276" w:lineRule="auto"/>
      </w:pPr>
    </w:p>
    <w:p w14:paraId="489C801F" w14:textId="77777777" w:rsidR="00CC4FBA" w:rsidRDefault="00CC4FBA" w:rsidP="000B613F">
      <w:pPr>
        <w:pStyle w:val="AD"/>
        <w:spacing w:line="276" w:lineRule="auto"/>
      </w:pPr>
      <w:r>
        <w:rPr>
          <w:rFonts w:hint="eastAsia"/>
        </w:rPr>
        <w:t>（二）人民检察院办理行政非诉执行监督案件，通过监督人民法院行政非诉执行活动，审查行政机关行政行为是否合法，强制执行是否侵犯相对人合法权益。中央全面依法治国委员会《关于加强综合治理从源头切实解决执行难问题的意见》提出，检察机关要加强对行政执行包括非诉执行活动的法律监督，推动依法执行、规范执行。人民检察院监督人民法院非诉执行活动，应当审查准予执行行政裁定认定事实是否清楚、适用法律是否正确，发现人民法院执行活动违反法律规定，行政机关违法行使职权或者不行使职权的，应当提出检察建议，促进人民法院公正司法、行政机关依法行政。</w:t>
      </w:r>
    </w:p>
    <w:p w14:paraId="36EBF895" w14:textId="77777777" w:rsidR="00CC4FBA" w:rsidRDefault="00CC4FBA" w:rsidP="000B613F">
      <w:pPr>
        <w:pStyle w:val="AD"/>
        <w:spacing w:line="276" w:lineRule="auto"/>
      </w:pPr>
    </w:p>
    <w:p w14:paraId="15AC455F" w14:textId="77777777" w:rsidR="00CC4FBA" w:rsidRDefault="00CC4FBA" w:rsidP="000B613F">
      <w:pPr>
        <w:pStyle w:val="AD"/>
        <w:spacing w:line="276" w:lineRule="auto"/>
      </w:pPr>
      <w:r>
        <w:rPr>
          <w:rFonts w:hint="eastAsia"/>
        </w:rPr>
        <w:t>【相关规定】</w:t>
      </w:r>
    </w:p>
    <w:p w14:paraId="0CEE0DCE" w14:textId="77777777" w:rsidR="00CC4FBA" w:rsidRDefault="00CC4FBA" w:rsidP="000B613F">
      <w:pPr>
        <w:pStyle w:val="AD"/>
        <w:spacing w:line="276" w:lineRule="auto"/>
      </w:pPr>
    </w:p>
    <w:p w14:paraId="23944578" w14:textId="77777777" w:rsidR="00CC4FBA" w:rsidRDefault="00CC4FBA" w:rsidP="000B613F">
      <w:pPr>
        <w:pStyle w:val="AD"/>
        <w:spacing w:line="276" w:lineRule="auto"/>
      </w:pPr>
      <w:r>
        <w:rPr>
          <w:rFonts w:hint="eastAsia"/>
        </w:rPr>
        <w:t>《中华人民共和国行政诉讼法》第十一条</w:t>
      </w:r>
    </w:p>
    <w:p w14:paraId="68197B36" w14:textId="77777777" w:rsidR="00CC4FBA" w:rsidRDefault="00CC4FBA" w:rsidP="000B613F">
      <w:pPr>
        <w:pStyle w:val="AD"/>
        <w:spacing w:line="276" w:lineRule="auto"/>
      </w:pPr>
      <w:r>
        <w:rPr>
          <w:rFonts w:hint="eastAsia"/>
        </w:rPr>
        <w:t>《中华人民共和国行政强制法》第四十二条</w:t>
      </w:r>
    </w:p>
    <w:p w14:paraId="63B15C3A" w14:textId="77777777" w:rsidR="00CC4FBA" w:rsidRDefault="00CC4FBA" w:rsidP="000B613F">
      <w:pPr>
        <w:pStyle w:val="AD"/>
        <w:spacing w:line="276" w:lineRule="auto"/>
      </w:pPr>
      <w:r>
        <w:rPr>
          <w:rFonts w:hint="eastAsia"/>
        </w:rPr>
        <w:t>《中华人民共和国行政处罚法》（</w:t>
      </w:r>
      <w:r>
        <w:rPr>
          <w:rFonts w:hint="eastAsia"/>
        </w:rPr>
        <w:t>2017</w:t>
      </w:r>
      <w:r>
        <w:rPr>
          <w:rFonts w:hint="eastAsia"/>
        </w:rPr>
        <w:t>年）第五十一条、第五十二条</w:t>
      </w:r>
    </w:p>
    <w:p w14:paraId="02BCD704" w14:textId="77777777" w:rsidR="00CC4FBA" w:rsidRDefault="00CC4FBA" w:rsidP="000B613F">
      <w:pPr>
        <w:pStyle w:val="AD"/>
        <w:spacing w:line="276" w:lineRule="auto"/>
      </w:pPr>
      <w:r>
        <w:rPr>
          <w:rFonts w:hint="eastAsia"/>
        </w:rPr>
        <w:t>《中华人民共和国安全生产法》第九十二条、第一百零九条</w:t>
      </w:r>
    </w:p>
    <w:p w14:paraId="605B9D82" w14:textId="77777777" w:rsidR="00CC4FBA" w:rsidRDefault="00CC4FBA" w:rsidP="000B613F">
      <w:pPr>
        <w:pStyle w:val="AD"/>
        <w:spacing w:line="276" w:lineRule="auto"/>
      </w:pPr>
      <w:r>
        <w:rPr>
          <w:rFonts w:hint="eastAsia"/>
        </w:rPr>
        <w:t>《人民检察院行政诉讼监督规则（试行）》第二十九条、第三十四条</w:t>
      </w:r>
    </w:p>
    <w:p w14:paraId="31407878" w14:textId="77777777" w:rsidR="00CC4FBA" w:rsidRDefault="00CC4FBA" w:rsidP="000B613F">
      <w:pPr>
        <w:pStyle w:val="AD"/>
        <w:spacing w:line="276" w:lineRule="auto"/>
      </w:pPr>
      <w:r>
        <w:rPr>
          <w:rFonts w:hint="eastAsia"/>
        </w:rPr>
        <w:t>《人民检察院检察建议工作规定》第九条</w:t>
      </w:r>
    </w:p>
    <w:p w14:paraId="115A5B9A" w14:textId="6D815533" w:rsidR="00CC4FBA" w:rsidRDefault="00CC4FBA" w:rsidP="000B613F">
      <w:pPr>
        <w:pStyle w:val="AD"/>
        <w:spacing w:line="276" w:lineRule="auto"/>
      </w:pPr>
    </w:p>
    <w:p w14:paraId="15AE7300" w14:textId="77777777" w:rsidR="00852F74" w:rsidRPr="00852F74" w:rsidRDefault="00852F74" w:rsidP="000B613F">
      <w:pPr>
        <w:pStyle w:val="AD"/>
        <w:spacing w:line="276" w:lineRule="auto"/>
      </w:pPr>
    </w:p>
    <w:p w14:paraId="5278EBC6" w14:textId="77777777" w:rsidR="00CC4FBA" w:rsidRPr="00852F74" w:rsidRDefault="00CC4FBA" w:rsidP="0067212F">
      <w:pPr>
        <w:pStyle w:val="AD"/>
        <w:spacing w:line="276" w:lineRule="auto"/>
        <w:jc w:val="center"/>
        <w:rPr>
          <w:b/>
          <w:bCs/>
          <w:sz w:val="24"/>
          <w:szCs w:val="24"/>
        </w:rPr>
      </w:pPr>
      <w:r w:rsidRPr="00852F74">
        <w:rPr>
          <w:rFonts w:hint="eastAsia"/>
          <w:b/>
          <w:bCs/>
          <w:sz w:val="24"/>
          <w:szCs w:val="24"/>
        </w:rPr>
        <w:t>王某凤等</w:t>
      </w:r>
      <w:r w:rsidRPr="00852F74">
        <w:rPr>
          <w:rFonts w:hint="eastAsia"/>
          <w:b/>
          <w:bCs/>
          <w:sz w:val="24"/>
          <w:szCs w:val="24"/>
        </w:rPr>
        <w:t>45</w:t>
      </w:r>
      <w:r w:rsidRPr="00852F74">
        <w:rPr>
          <w:rFonts w:hint="eastAsia"/>
          <w:b/>
          <w:bCs/>
          <w:sz w:val="24"/>
          <w:szCs w:val="24"/>
        </w:rPr>
        <w:t>人诉北京市某区某镇政府强制拆除和行政赔偿检察监督系列案</w:t>
      </w:r>
    </w:p>
    <w:p w14:paraId="27FA8683" w14:textId="77777777" w:rsidR="00CC4FBA" w:rsidRDefault="00CC4FBA" w:rsidP="0067212F">
      <w:pPr>
        <w:pStyle w:val="AD"/>
        <w:spacing w:line="276" w:lineRule="auto"/>
        <w:jc w:val="center"/>
      </w:pPr>
      <w:r>
        <w:rPr>
          <w:rFonts w:hint="eastAsia"/>
        </w:rPr>
        <w:t>（检例第</w:t>
      </w:r>
      <w:r>
        <w:rPr>
          <w:rFonts w:hint="eastAsia"/>
        </w:rPr>
        <w:t>120</w:t>
      </w:r>
      <w:r>
        <w:rPr>
          <w:rFonts w:hint="eastAsia"/>
        </w:rPr>
        <w:t>号）</w:t>
      </w:r>
    </w:p>
    <w:p w14:paraId="5107157F" w14:textId="77777777" w:rsidR="00CC4FBA" w:rsidRDefault="00CC4FBA" w:rsidP="000B613F">
      <w:pPr>
        <w:pStyle w:val="AD"/>
        <w:spacing w:line="276" w:lineRule="auto"/>
      </w:pPr>
    </w:p>
    <w:p w14:paraId="17D09509" w14:textId="77777777" w:rsidR="00CC4FBA" w:rsidRDefault="00CC4FBA" w:rsidP="000B613F">
      <w:pPr>
        <w:pStyle w:val="AD"/>
        <w:spacing w:line="276" w:lineRule="auto"/>
      </w:pPr>
      <w:r>
        <w:rPr>
          <w:rFonts w:hint="eastAsia"/>
        </w:rPr>
        <w:t>【关键词】</w:t>
      </w:r>
    </w:p>
    <w:p w14:paraId="37F24353" w14:textId="77777777" w:rsidR="00CC4FBA" w:rsidRDefault="00CC4FBA" w:rsidP="000B613F">
      <w:pPr>
        <w:pStyle w:val="AD"/>
        <w:spacing w:line="276" w:lineRule="auto"/>
      </w:pPr>
    </w:p>
    <w:p w14:paraId="640DA4D0" w14:textId="715B12E6" w:rsidR="00CC4FBA" w:rsidRDefault="00CC4FBA" w:rsidP="000B613F">
      <w:pPr>
        <w:pStyle w:val="AD"/>
        <w:spacing w:line="276" w:lineRule="auto"/>
      </w:pPr>
      <w:r>
        <w:rPr>
          <w:rFonts w:hint="eastAsia"/>
        </w:rPr>
        <w:t>行政争议实质性化解</w:t>
      </w:r>
      <w:r>
        <w:t xml:space="preserve"> </w:t>
      </w:r>
      <w:r>
        <w:rPr>
          <w:rFonts w:hint="eastAsia"/>
        </w:rPr>
        <w:t>民事纠纷与行政争议交织</w:t>
      </w:r>
      <w:r>
        <w:t xml:space="preserve"> </w:t>
      </w:r>
      <w:r>
        <w:rPr>
          <w:rFonts w:hint="eastAsia"/>
        </w:rPr>
        <w:t>一并化解</w:t>
      </w:r>
    </w:p>
    <w:p w14:paraId="7A789B59" w14:textId="77777777" w:rsidR="00CC4FBA" w:rsidRDefault="00CC4FBA" w:rsidP="000B613F">
      <w:pPr>
        <w:pStyle w:val="AD"/>
        <w:spacing w:line="276" w:lineRule="auto"/>
      </w:pPr>
    </w:p>
    <w:p w14:paraId="7FEC92B9" w14:textId="77777777" w:rsidR="00CC4FBA" w:rsidRDefault="00CC4FBA" w:rsidP="000B613F">
      <w:pPr>
        <w:pStyle w:val="AD"/>
        <w:spacing w:line="276" w:lineRule="auto"/>
      </w:pPr>
      <w:r>
        <w:rPr>
          <w:rFonts w:hint="eastAsia"/>
        </w:rPr>
        <w:t>【要旨】</w:t>
      </w:r>
    </w:p>
    <w:p w14:paraId="31C5CAE7" w14:textId="77777777" w:rsidR="00CC4FBA" w:rsidRDefault="00CC4FBA" w:rsidP="000B613F">
      <w:pPr>
        <w:pStyle w:val="AD"/>
        <w:spacing w:line="276" w:lineRule="auto"/>
      </w:pPr>
    </w:p>
    <w:p w14:paraId="0C05D7F6" w14:textId="77777777" w:rsidR="00CC4FBA" w:rsidRDefault="00CC4FBA" w:rsidP="000B613F">
      <w:pPr>
        <w:pStyle w:val="AD"/>
        <w:spacing w:line="276" w:lineRule="auto"/>
      </w:pPr>
      <w:r>
        <w:rPr>
          <w:rFonts w:hint="eastAsia"/>
        </w:rPr>
        <w:t>人民检察院办理行政诉讼监督案件，应当把实质性化解行政争议作为“监督权力”和“保障权利”的结合点和着力点。对与行政争议直接相关的民事纠纷应一并审查，促进各方达成和解，通过解决民事纠纷促进行政争议的一并化解，及时有效保护各方当事人的合法权益。</w:t>
      </w:r>
    </w:p>
    <w:p w14:paraId="573ABC40" w14:textId="77777777" w:rsidR="00CC4FBA" w:rsidRDefault="00CC4FBA" w:rsidP="000B613F">
      <w:pPr>
        <w:pStyle w:val="AD"/>
        <w:spacing w:line="276" w:lineRule="auto"/>
      </w:pPr>
    </w:p>
    <w:p w14:paraId="0354D2D2" w14:textId="77777777" w:rsidR="00CC4FBA" w:rsidRDefault="00CC4FBA" w:rsidP="000B613F">
      <w:pPr>
        <w:pStyle w:val="AD"/>
        <w:spacing w:line="276" w:lineRule="auto"/>
      </w:pPr>
      <w:r>
        <w:rPr>
          <w:rFonts w:hint="eastAsia"/>
        </w:rPr>
        <w:t>【基本案情】</w:t>
      </w:r>
    </w:p>
    <w:p w14:paraId="68288785" w14:textId="77777777" w:rsidR="00CC4FBA" w:rsidRDefault="00CC4FBA" w:rsidP="000B613F">
      <w:pPr>
        <w:pStyle w:val="AD"/>
        <w:spacing w:line="276" w:lineRule="auto"/>
      </w:pPr>
    </w:p>
    <w:p w14:paraId="75E3F339" w14:textId="77777777" w:rsidR="00CC4FBA" w:rsidRDefault="00CC4FBA" w:rsidP="000B613F">
      <w:pPr>
        <w:pStyle w:val="AD"/>
        <w:spacing w:line="276" w:lineRule="auto"/>
      </w:pPr>
      <w:r>
        <w:rPr>
          <w:rFonts w:hint="eastAsia"/>
        </w:rPr>
        <w:t>2001</w:t>
      </w:r>
      <w:r>
        <w:rPr>
          <w:rFonts w:hint="eastAsia"/>
        </w:rPr>
        <w:t>年，北京市某区某镇人民政府（以下简称镇政府）根据北京市政府办公厅《关于确定本市郊区中心镇的通知》，在案涉地块以加快小城镇步伐发展文艺事业为由报建文化艺术园，该文化艺术园项目最终由山西省某集团公司组建的北京某文化交流有限公司（以下简称文化公司）进行建设。镇政府与文化公司签订《协议书》，约定镇政府向文化公司提供土地</w:t>
      </w:r>
      <w:r>
        <w:rPr>
          <w:rFonts w:hint="eastAsia"/>
        </w:rPr>
        <w:t>160</w:t>
      </w:r>
      <w:r>
        <w:rPr>
          <w:rFonts w:hint="eastAsia"/>
        </w:rPr>
        <w:t>亩，由后者出资在文化艺术园区建大学一所及相关配套的运动场所、娱乐、休闲设施和教职工公寓，协议有效期为</w:t>
      </w:r>
      <w:r>
        <w:rPr>
          <w:rFonts w:hint="eastAsia"/>
        </w:rPr>
        <w:t>70</w:t>
      </w:r>
      <w:r>
        <w:rPr>
          <w:rFonts w:hint="eastAsia"/>
        </w:rPr>
        <w:t>年。协议签订后，文化公司在案涉地块建设教学楼等设施</w:t>
      </w:r>
      <w:r>
        <w:rPr>
          <w:rFonts w:hint="eastAsia"/>
        </w:rPr>
        <w:t>10</w:t>
      </w:r>
      <w:r>
        <w:rPr>
          <w:rFonts w:hint="eastAsia"/>
        </w:rPr>
        <w:t>栋和家属楼</w:t>
      </w:r>
      <w:r>
        <w:rPr>
          <w:rFonts w:hint="eastAsia"/>
        </w:rPr>
        <w:t>5</w:t>
      </w:r>
      <w:r>
        <w:rPr>
          <w:rFonts w:hint="eastAsia"/>
        </w:rPr>
        <w:t>栋，于</w:t>
      </w:r>
      <w:r>
        <w:rPr>
          <w:rFonts w:hint="eastAsia"/>
        </w:rPr>
        <w:t>2004</w:t>
      </w:r>
      <w:r>
        <w:rPr>
          <w:rFonts w:hint="eastAsia"/>
        </w:rPr>
        <w:t>年起将</w:t>
      </w:r>
      <w:r>
        <w:rPr>
          <w:rFonts w:hint="eastAsia"/>
        </w:rPr>
        <w:t>5</w:t>
      </w:r>
      <w:r>
        <w:rPr>
          <w:rFonts w:hint="eastAsia"/>
        </w:rPr>
        <w:t>栋家属楼共计</w:t>
      </w:r>
      <w:r>
        <w:rPr>
          <w:rFonts w:hint="eastAsia"/>
        </w:rPr>
        <w:t>238</w:t>
      </w:r>
      <w:r>
        <w:rPr>
          <w:rFonts w:hint="eastAsia"/>
        </w:rPr>
        <w:t>套房屋陆续出售给某集团公司职工，并完成了物业交割。</w:t>
      </w:r>
    </w:p>
    <w:p w14:paraId="44F6D6DB" w14:textId="77777777" w:rsidR="00CC4FBA" w:rsidRDefault="00CC4FBA" w:rsidP="000B613F">
      <w:pPr>
        <w:pStyle w:val="AD"/>
        <w:spacing w:line="276" w:lineRule="auto"/>
      </w:pPr>
    </w:p>
    <w:p w14:paraId="4C9D60DB" w14:textId="77777777" w:rsidR="00CC4FBA" w:rsidRDefault="00CC4FBA" w:rsidP="000B613F">
      <w:pPr>
        <w:pStyle w:val="AD"/>
        <w:spacing w:line="276" w:lineRule="auto"/>
      </w:pPr>
      <w:r>
        <w:rPr>
          <w:rFonts w:hint="eastAsia"/>
        </w:rPr>
        <w:t>2008</w:t>
      </w:r>
      <w:r>
        <w:rPr>
          <w:rFonts w:hint="eastAsia"/>
        </w:rPr>
        <w:t>年</w:t>
      </w:r>
      <w:r>
        <w:rPr>
          <w:rFonts w:hint="eastAsia"/>
        </w:rPr>
        <w:t>3</w:t>
      </w:r>
      <w:r>
        <w:rPr>
          <w:rFonts w:hint="eastAsia"/>
        </w:rPr>
        <w:t>月，因文化公司一直未办理相关审批手续且经营不善导致教学楼闲置，镇政府将案涉地块转让给北京市某培训学校（以下简称培训学校）用于大学城建设，同时，要求培训学校对地上建筑物妥善回购。</w:t>
      </w:r>
      <w:r>
        <w:rPr>
          <w:rFonts w:hint="eastAsia"/>
        </w:rPr>
        <w:t>2009</w:t>
      </w:r>
      <w:r>
        <w:rPr>
          <w:rFonts w:hint="eastAsia"/>
        </w:rPr>
        <w:t>年</w:t>
      </w:r>
      <w:r>
        <w:rPr>
          <w:rFonts w:hint="eastAsia"/>
        </w:rPr>
        <w:t>1</w:t>
      </w:r>
      <w:r>
        <w:rPr>
          <w:rFonts w:hint="eastAsia"/>
        </w:rPr>
        <w:t>月，培训学校与文化公司就</w:t>
      </w:r>
      <w:r>
        <w:rPr>
          <w:rFonts w:hint="eastAsia"/>
        </w:rPr>
        <w:t>10</w:t>
      </w:r>
      <w:r>
        <w:rPr>
          <w:rFonts w:hint="eastAsia"/>
        </w:rPr>
        <w:t>栋教学楼达成转让协议，同时签订《家属楼转让委托协议》，培训学校出资，委托文化公司以购房价格的</w:t>
      </w:r>
      <w:r>
        <w:rPr>
          <w:rFonts w:hint="eastAsia"/>
        </w:rPr>
        <w:t>1.6</w:t>
      </w:r>
      <w:r>
        <w:rPr>
          <w:rFonts w:hint="eastAsia"/>
        </w:rPr>
        <w:t>倍回购已出售家属楼。</w:t>
      </w:r>
      <w:r>
        <w:rPr>
          <w:rFonts w:hint="eastAsia"/>
        </w:rPr>
        <w:t>2017</w:t>
      </w:r>
      <w:r>
        <w:rPr>
          <w:rFonts w:hint="eastAsia"/>
        </w:rPr>
        <w:t>年</w:t>
      </w:r>
      <w:r>
        <w:rPr>
          <w:rFonts w:hint="eastAsia"/>
        </w:rPr>
        <w:t>6</w:t>
      </w:r>
      <w:r>
        <w:rPr>
          <w:rFonts w:hint="eastAsia"/>
        </w:rPr>
        <w:t>月，因案涉建筑未办理乡村建设规划许可证，违反了《中华人民共和国城乡规划法》第四十一条、《北京市城乡规划条例》第四十一条、第四十二条，镇政府在调查后，向培训学校下达限期拆除通知、限期拆除决定书，并于</w:t>
      </w:r>
      <w:r>
        <w:rPr>
          <w:rFonts w:hint="eastAsia"/>
        </w:rPr>
        <w:t>2018</w:t>
      </w:r>
      <w:r>
        <w:rPr>
          <w:rFonts w:hint="eastAsia"/>
        </w:rPr>
        <w:t>年</w:t>
      </w:r>
      <w:r>
        <w:rPr>
          <w:rFonts w:hint="eastAsia"/>
        </w:rPr>
        <w:t>2</w:t>
      </w:r>
      <w:r>
        <w:rPr>
          <w:rFonts w:hint="eastAsia"/>
        </w:rPr>
        <w:t>月将案涉房屋强制拆除。</w:t>
      </w:r>
    </w:p>
    <w:p w14:paraId="4C998E78" w14:textId="77777777" w:rsidR="00CC4FBA" w:rsidRDefault="00CC4FBA" w:rsidP="000B613F">
      <w:pPr>
        <w:pStyle w:val="AD"/>
        <w:spacing w:line="276" w:lineRule="auto"/>
      </w:pPr>
    </w:p>
    <w:p w14:paraId="39FB746D" w14:textId="77777777" w:rsidR="00CC4FBA" w:rsidRDefault="00CC4FBA" w:rsidP="000B613F">
      <w:pPr>
        <w:pStyle w:val="AD"/>
        <w:spacing w:line="276" w:lineRule="auto"/>
      </w:pPr>
      <w:r>
        <w:rPr>
          <w:rFonts w:hint="eastAsia"/>
        </w:rPr>
        <w:t>王某凤等</w:t>
      </w:r>
      <w:r>
        <w:rPr>
          <w:rFonts w:hint="eastAsia"/>
        </w:rPr>
        <w:t>45</w:t>
      </w:r>
      <w:r>
        <w:rPr>
          <w:rFonts w:hint="eastAsia"/>
        </w:rPr>
        <w:t>名购房者认为其是案涉被拆除房屋的实际居住人，镇政府所作的限期拆除通知、限期拆除决定缺乏事实和法律依据，程序严重违法，侵害了</w:t>
      </w:r>
      <w:r>
        <w:rPr>
          <w:rFonts w:hint="eastAsia"/>
        </w:rPr>
        <w:t>45</w:t>
      </w:r>
      <w:r>
        <w:rPr>
          <w:rFonts w:hint="eastAsia"/>
        </w:rPr>
        <w:t>名购房者的合法权益，于</w:t>
      </w:r>
      <w:r>
        <w:rPr>
          <w:rFonts w:hint="eastAsia"/>
        </w:rPr>
        <w:t>2018</w:t>
      </w:r>
      <w:r>
        <w:rPr>
          <w:rFonts w:hint="eastAsia"/>
        </w:rPr>
        <w:t>年</w:t>
      </w:r>
      <w:r>
        <w:rPr>
          <w:rFonts w:hint="eastAsia"/>
        </w:rPr>
        <w:t>10</w:t>
      </w:r>
      <w:r>
        <w:rPr>
          <w:rFonts w:hint="eastAsia"/>
        </w:rPr>
        <w:t>月先后提起</w:t>
      </w:r>
      <w:r>
        <w:rPr>
          <w:rFonts w:hint="eastAsia"/>
        </w:rPr>
        <w:t>144</w:t>
      </w:r>
      <w:r>
        <w:rPr>
          <w:rFonts w:hint="eastAsia"/>
        </w:rPr>
        <w:t>件行政诉讼，请求人民法院判决确认镇政府作出的限期拆除通知、限期拆除决定违法，并依法给予行政赔偿。北京市某区人民法院经审理认为，</w:t>
      </w:r>
      <w:r>
        <w:rPr>
          <w:rFonts w:hint="eastAsia"/>
        </w:rPr>
        <w:t>45</w:t>
      </w:r>
      <w:r>
        <w:rPr>
          <w:rFonts w:hint="eastAsia"/>
        </w:rPr>
        <w:t>名申请人并非限期拆除通知、限期拆除决定的行政相对人，在案证据亦不足以证明其与该限期拆除通知、强制拆除行为具有法律上的利害关系，故以</w:t>
      </w:r>
      <w:r>
        <w:rPr>
          <w:rFonts w:hint="eastAsia"/>
        </w:rPr>
        <w:t>45</w:t>
      </w:r>
      <w:r>
        <w:rPr>
          <w:rFonts w:hint="eastAsia"/>
        </w:rPr>
        <w:t>名申请人不具有原告主体资格为由裁定驳回起诉，并据此驳回申请人后续的行政赔偿诉讼请求。</w:t>
      </w:r>
      <w:r>
        <w:rPr>
          <w:rFonts w:hint="eastAsia"/>
        </w:rPr>
        <w:t>45</w:t>
      </w:r>
      <w:r>
        <w:rPr>
          <w:rFonts w:hint="eastAsia"/>
        </w:rPr>
        <w:t>名申请人的上诉和再审申请被上级人民法院以相同理由裁定驳回。</w:t>
      </w:r>
    </w:p>
    <w:p w14:paraId="7EAE4379" w14:textId="77777777" w:rsidR="00CC4FBA" w:rsidRDefault="00CC4FBA" w:rsidP="000B613F">
      <w:pPr>
        <w:pStyle w:val="AD"/>
        <w:spacing w:line="276" w:lineRule="auto"/>
      </w:pPr>
    </w:p>
    <w:p w14:paraId="7E5F7CE7" w14:textId="77777777" w:rsidR="00CC4FBA" w:rsidRDefault="00CC4FBA" w:rsidP="000B613F">
      <w:pPr>
        <w:pStyle w:val="AD"/>
        <w:spacing w:line="276" w:lineRule="auto"/>
      </w:pPr>
      <w:r>
        <w:rPr>
          <w:rFonts w:hint="eastAsia"/>
        </w:rPr>
        <w:t>【检察机关履职情况】</w:t>
      </w:r>
    </w:p>
    <w:p w14:paraId="3047A52D" w14:textId="77777777" w:rsidR="00CC4FBA" w:rsidRDefault="00CC4FBA" w:rsidP="000B613F">
      <w:pPr>
        <w:pStyle w:val="AD"/>
        <w:spacing w:line="276" w:lineRule="auto"/>
      </w:pPr>
    </w:p>
    <w:p w14:paraId="4798818B" w14:textId="77777777" w:rsidR="00CC4FBA" w:rsidRDefault="00CC4FBA" w:rsidP="000B613F">
      <w:pPr>
        <w:pStyle w:val="AD"/>
        <w:spacing w:line="276" w:lineRule="auto"/>
      </w:pPr>
      <w:r>
        <w:rPr>
          <w:rFonts w:hint="eastAsia"/>
        </w:rPr>
        <w:t>案件来源。</w:t>
      </w:r>
      <w:r>
        <w:rPr>
          <w:rFonts w:hint="eastAsia"/>
        </w:rPr>
        <w:t>2020</w:t>
      </w:r>
      <w:r>
        <w:rPr>
          <w:rFonts w:hint="eastAsia"/>
        </w:rPr>
        <w:t>年</w:t>
      </w:r>
      <w:r>
        <w:rPr>
          <w:rFonts w:hint="eastAsia"/>
        </w:rPr>
        <w:t>1</w:t>
      </w:r>
      <w:r>
        <w:rPr>
          <w:rFonts w:hint="eastAsia"/>
        </w:rPr>
        <w:t>月至</w:t>
      </w:r>
      <w:r>
        <w:rPr>
          <w:rFonts w:hint="eastAsia"/>
        </w:rPr>
        <w:t>6</w:t>
      </w:r>
      <w:r>
        <w:rPr>
          <w:rFonts w:hint="eastAsia"/>
        </w:rPr>
        <w:t>月，王某凤等</w:t>
      </w:r>
      <w:r>
        <w:rPr>
          <w:rFonts w:hint="eastAsia"/>
        </w:rPr>
        <w:t>45</w:t>
      </w:r>
      <w:r>
        <w:rPr>
          <w:rFonts w:hint="eastAsia"/>
        </w:rPr>
        <w:t>人对人民法院驳回起诉裁定不服，就该系列案件中的</w:t>
      </w:r>
      <w:r>
        <w:rPr>
          <w:rFonts w:hint="eastAsia"/>
        </w:rPr>
        <w:t>127</w:t>
      </w:r>
      <w:r>
        <w:rPr>
          <w:rFonts w:hint="eastAsia"/>
        </w:rPr>
        <w:t>件（限期拆除通知类</w:t>
      </w:r>
      <w:r>
        <w:rPr>
          <w:rFonts w:hint="eastAsia"/>
        </w:rPr>
        <w:t>38</w:t>
      </w:r>
      <w:r>
        <w:rPr>
          <w:rFonts w:hint="eastAsia"/>
        </w:rPr>
        <w:t>件、强制拆除类</w:t>
      </w:r>
      <w:r>
        <w:rPr>
          <w:rFonts w:hint="eastAsia"/>
        </w:rPr>
        <w:t>44</w:t>
      </w:r>
      <w:r>
        <w:rPr>
          <w:rFonts w:hint="eastAsia"/>
        </w:rPr>
        <w:t>件、行政赔偿类</w:t>
      </w:r>
      <w:r>
        <w:rPr>
          <w:rFonts w:hint="eastAsia"/>
        </w:rPr>
        <w:t>45</w:t>
      </w:r>
      <w:r>
        <w:rPr>
          <w:rFonts w:hint="eastAsia"/>
        </w:rPr>
        <w:t>件）陆续向北京市人民检察院第一分院申请监督。检察机关依法予以受理。</w:t>
      </w:r>
    </w:p>
    <w:p w14:paraId="40AE954D" w14:textId="77777777" w:rsidR="00CC4FBA" w:rsidRDefault="00CC4FBA" w:rsidP="000B613F">
      <w:pPr>
        <w:pStyle w:val="AD"/>
        <w:spacing w:line="276" w:lineRule="auto"/>
      </w:pPr>
    </w:p>
    <w:p w14:paraId="04A282B8" w14:textId="77777777" w:rsidR="00CC4FBA" w:rsidRDefault="00CC4FBA" w:rsidP="000B613F">
      <w:pPr>
        <w:pStyle w:val="AD"/>
        <w:spacing w:line="276" w:lineRule="auto"/>
      </w:pPr>
      <w:r>
        <w:rPr>
          <w:rFonts w:hint="eastAsia"/>
        </w:rPr>
        <w:t>调查核实。为查清事实，厘清法律关系，检察机关审查了审判卷宗，并对王某凤等申请人、北京市某区政府、某镇政府和案涉企业相关人员进行询问，调取案涉房屋建设的有关文件，核实申请人提交的《文化公司教工住宅楼内部销售合同》、文化公司所制《住房所有权证》，文化公司作为物业管理方与申请人签订的《小区管理协议书》以及《购房付款收据》等书证。检察机关查明，案涉房屋系由文化公司出资建设，并在</w:t>
      </w:r>
      <w:r>
        <w:rPr>
          <w:rFonts w:hint="eastAsia"/>
        </w:rPr>
        <w:t>2006</w:t>
      </w:r>
      <w:r>
        <w:rPr>
          <w:rFonts w:hint="eastAsia"/>
        </w:rPr>
        <w:t>年与申请人签订《教工住宅楼内部销售合同》，申请人缴纳了房款，文化公司交付了房屋，并向申请人颁发了文化公司自制的《住房所有权证》。销售合同约定，“如由于房屋造成的一切问题均由甲方（注：文化公司）负责，如因产</w:t>
      </w:r>
      <w:r>
        <w:rPr>
          <w:rFonts w:hint="eastAsia"/>
        </w:rPr>
        <w:lastRenderedPageBreak/>
        <w:t>权造成乙方（注：购房者）无法居住的问题时乙方提出退房，甲方按房屋购买原价加银行同期贷款利息来归还乙方”。培训学校与文化公司《家属楼转让委托协议》签订后，案涉家属楼部分住户与文化公司解除购房合同并领取补偿款。</w:t>
      </w:r>
      <w:r>
        <w:rPr>
          <w:rFonts w:hint="eastAsia"/>
        </w:rPr>
        <w:t>2018</w:t>
      </w:r>
      <w:r>
        <w:rPr>
          <w:rFonts w:hint="eastAsia"/>
        </w:rPr>
        <w:t>年</w:t>
      </w:r>
      <w:r>
        <w:rPr>
          <w:rFonts w:hint="eastAsia"/>
        </w:rPr>
        <w:t>2</w:t>
      </w:r>
      <w:r>
        <w:rPr>
          <w:rFonts w:hint="eastAsia"/>
        </w:rPr>
        <w:t>月，案涉房屋被强制拆除时，本案</w:t>
      </w:r>
      <w:r>
        <w:rPr>
          <w:rFonts w:hint="eastAsia"/>
        </w:rPr>
        <w:t>45</w:t>
      </w:r>
      <w:r>
        <w:rPr>
          <w:rFonts w:hint="eastAsia"/>
        </w:rPr>
        <w:t>名申请人在内的部分购房者未能与文化公司达成回购协议。</w:t>
      </w:r>
    </w:p>
    <w:p w14:paraId="697D74DA" w14:textId="77777777" w:rsidR="00CC4FBA" w:rsidRDefault="00CC4FBA" w:rsidP="000B613F">
      <w:pPr>
        <w:pStyle w:val="AD"/>
        <w:spacing w:line="276" w:lineRule="auto"/>
      </w:pPr>
    </w:p>
    <w:p w14:paraId="0CF8CF40" w14:textId="77777777" w:rsidR="00CC4FBA" w:rsidRDefault="00CC4FBA" w:rsidP="000B613F">
      <w:pPr>
        <w:pStyle w:val="AD"/>
        <w:spacing w:line="276" w:lineRule="auto"/>
      </w:pPr>
      <w:r>
        <w:rPr>
          <w:rFonts w:hint="eastAsia"/>
        </w:rPr>
        <w:t>监督意见。检察机关经审查后认为，王某凤等</w:t>
      </w:r>
      <w:r>
        <w:rPr>
          <w:rFonts w:hint="eastAsia"/>
        </w:rPr>
        <w:t>45</w:t>
      </w:r>
      <w:r>
        <w:rPr>
          <w:rFonts w:hint="eastAsia"/>
        </w:rPr>
        <w:t>名申请人虽然未取得产权证明，但其作为房屋的实际购买者和使用人，直接受到被诉行政行为实际影响，属于行政行为的利害关系人，应当享有对案涉房屋相关处理决定的知情权和申辩权。镇政府在拆除案涉房屋的过程中仅将培训学校作为行政行为相对人，剥夺了申请人应享有的陈述、申辩等法定权利。原审法院认为申请人并非限期拆除通知的相对人，不具有法律上利害关系，以其不具有原告主体资格裁定驳回申请人对限期拆除通知、强制拆除行为提起的诉讼，并据此驳回申请人的行政赔偿诉讼请求，系认定事实不清，适用法律错误。</w:t>
      </w:r>
    </w:p>
    <w:p w14:paraId="40338DFC" w14:textId="77777777" w:rsidR="00CC4FBA" w:rsidRDefault="00CC4FBA" w:rsidP="000B613F">
      <w:pPr>
        <w:pStyle w:val="AD"/>
        <w:spacing w:line="276" w:lineRule="auto"/>
      </w:pPr>
    </w:p>
    <w:p w14:paraId="14DADE2E" w14:textId="77777777" w:rsidR="00CC4FBA" w:rsidRDefault="00CC4FBA" w:rsidP="000B613F">
      <w:pPr>
        <w:pStyle w:val="AD"/>
        <w:spacing w:line="276" w:lineRule="auto"/>
      </w:pPr>
      <w:r>
        <w:rPr>
          <w:rFonts w:hint="eastAsia"/>
        </w:rPr>
        <w:t>检察机关经分析研究，认为案涉房屋被认定为“违建”属实，但申请人支付了房屋价款享有居住和使用利益。房屋被强制拆除的根源在于房屋建设者即文化公司未办理相关审批手续，案件的关键问题是房屋购买者民事权益的保护与赔偿问题。鉴于文化公司与购房者就因产权造成无法居住的责任承担在购房合同中已有约定，且双方有民事和解意愿，为保护当事人合法权益，避免行政、民事案件分别机械处理导致循环诉讼，检察机关决定通过推动</w:t>
      </w:r>
      <w:r>
        <w:rPr>
          <w:rFonts w:hint="eastAsia"/>
        </w:rPr>
        <w:t>45</w:t>
      </w:r>
      <w:r>
        <w:rPr>
          <w:rFonts w:hint="eastAsia"/>
        </w:rPr>
        <w:t>名申请人与文化公司达成民事和解，促进本案行政争议的实质性化解。</w:t>
      </w:r>
    </w:p>
    <w:p w14:paraId="2B8A5830" w14:textId="77777777" w:rsidR="00CC4FBA" w:rsidRDefault="00CC4FBA" w:rsidP="000B613F">
      <w:pPr>
        <w:pStyle w:val="AD"/>
        <w:spacing w:line="276" w:lineRule="auto"/>
      </w:pPr>
    </w:p>
    <w:p w14:paraId="7565FC3B" w14:textId="77777777" w:rsidR="00CC4FBA" w:rsidRDefault="00CC4FBA" w:rsidP="000B613F">
      <w:pPr>
        <w:pStyle w:val="AD"/>
        <w:spacing w:line="276" w:lineRule="auto"/>
      </w:pPr>
      <w:r>
        <w:rPr>
          <w:rFonts w:hint="eastAsia"/>
        </w:rPr>
        <w:t>争议化解。本案中，从案涉房屋建设立项到被认定为违建拆除，</w:t>
      </w:r>
      <w:r>
        <w:rPr>
          <w:rFonts w:hint="eastAsia"/>
        </w:rPr>
        <w:t>18</w:t>
      </w:r>
      <w:r>
        <w:rPr>
          <w:rFonts w:hint="eastAsia"/>
        </w:rPr>
        <w:t>年间市域治理政策不断调整，政策变迁等历史原因也是引发诉讼的因素之一。检察机关与镇政府沟通联系，促其出面协调文化公司、培训学校，同时依托镇政府促成案涉各方历经</w:t>
      </w:r>
      <w:r>
        <w:rPr>
          <w:rFonts w:hint="eastAsia"/>
        </w:rPr>
        <w:t>9</w:t>
      </w:r>
      <w:r>
        <w:rPr>
          <w:rFonts w:hint="eastAsia"/>
        </w:rPr>
        <w:t>轮磋商，最终达成以</w:t>
      </w:r>
      <w:r>
        <w:rPr>
          <w:rFonts w:hint="eastAsia"/>
        </w:rPr>
        <w:t>2010</w:t>
      </w:r>
      <w:r>
        <w:rPr>
          <w:rFonts w:hint="eastAsia"/>
        </w:rPr>
        <w:t>年补偿数额为基础，以屋内物品、装修损失赔偿金额为补充的和解方案，落实和解资金</w:t>
      </w:r>
      <w:r>
        <w:rPr>
          <w:rFonts w:hint="eastAsia"/>
        </w:rPr>
        <w:t>2044.5</w:t>
      </w:r>
      <w:r>
        <w:rPr>
          <w:rFonts w:hint="eastAsia"/>
        </w:rPr>
        <w:t>万元。</w:t>
      </w:r>
      <w:r>
        <w:rPr>
          <w:rFonts w:hint="eastAsia"/>
        </w:rPr>
        <w:t>2020</w:t>
      </w:r>
      <w:r>
        <w:rPr>
          <w:rFonts w:hint="eastAsia"/>
        </w:rPr>
        <w:t>年</w:t>
      </w:r>
      <w:r>
        <w:rPr>
          <w:rFonts w:hint="eastAsia"/>
        </w:rPr>
        <w:t>6</w:t>
      </w:r>
      <w:r>
        <w:rPr>
          <w:rFonts w:hint="eastAsia"/>
        </w:rPr>
        <w:t>月，</w:t>
      </w:r>
      <w:r>
        <w:rPr>
          <w:rFonts w:hint="eastAsia"/>
        </w:rPr>
        <w:t>45</w:t>
      </w:r>
      <w:r>
        <w:rPr>
          <w:rFonts w:hint="eastAsia"/>
        </w:rPr>
        <w:t>名申请人先后与文化公司签订和解协议，并撤回监督申请，检察机关作出终结审查决定，</w:t>
      </w:r>
      <w:r>
        <w:rPr>
          <w:rFonts w:hint="eastAsia"/>
        </w:rPr>
        <w:t>127</w:t>
      </w:r>
      <w:r>
        <w:rPr>
          <w:rFonts w:hint="eastAsia"/>
        </w:rPr>
        <w:t>件行政诉讼系列案件得以一并化解。</w:t>
      </w:r>
    </w:p>
    <w:p w14:paraId="648A589F" w14:textId="77777777" w:rsidR="00CC4FBA" w:rsidRDefault="00CC4FBA" w:rsidP="000B613F">
      <w:pPr>
        <w:pStyle w:val="AD"/>
        <w:spacing w:line="276" w:lineRule="auto"/>
      </w:pPr>
    </w:p>
    <w:p w14:paraId="2A76A8E6" w14:textId="77777777" w:rsidR="00CC4FBA" w:rsidRDefault="00CC4FBA" w:rsidP="000B613F">
      <w:pPr>
        <w:pStyle w:val="AD"/>
        <w:spacing w:line="276" w:lineRule="auto"/>
      </w:pPr>
      <w:r>
        <w:rPr>
          <w:rFonts w:hint="eastAsia"/>
        </w:rPr>
        <w:t>促进社会治理。检察机关通过审查该系列案件，发现镇政府在本案处理过程中存在执法不规范、缺乏工作合力、方式方法单一等问题，既不利于地区经济发展和政府良好形象的塑造，也容易形成矛盾风险，影响社会和谐稳定。检察机关向镇政府发出检察建议，建议其提升行政管理能力，健全执法全过程记录制度，进一步创新群众工作思路方法，努力提升执法服务水平。收到检察机关检察建议后，镇政府高度重视，立即召开会议研究并部署落实整改，</w:t>
      </w:r>
      <w:r>
        <w:rPr>
          <w:rFonts w:hint="eastAsia"/>
        </w:rPr>
        <w:t>2020</w:t>
      </w:r>
      <w:r>
        <w:rPr>
          <w:rFonts w:hint="eastAsia"/>
        </w:rPr>
        <w:t>年</w:t>
      </w:r>
      <w:r>
        <w:rPr>
          <w:rFonts w:hint="eastAsia"/>
        </w:rPr>
        <w:t>12</w:t>
      </w:r>
      <w:r>
        <w:rPr>
          <w:rFonts w:hint="eastAsia"/>
        </w:rPr>
        <w:t>月</w:t>
      </w:r>
      <w:r>
        <w:rPr>
          <w:rFonts w:hint="eastAsia"/>
        </w:rPr>
        <w:t>27</w:t>
      </w:r>
      <w:r>
        <w:rPr>
          <w:rFonts w:hint="eastAsia"/>
        </w:rPr>
        <w:t>日向北京市人民检察院第一分院反馈了整改情况。</w:t>
      </w:r>
    </w:p>
    <w:p w14:paraId="253A50EE" w14:textId="77777777" w:rsidR="00CC4FBA" w:rsidRDefault="00CC4FBA" w:rsidP="000B613F">
      <w:pPr>
        <w:pStyle w:val="AD"/>
        <w:spacing w:line="276" w:lineRule="auto"/>
      </w:pPr>
    </w:p>
    <w:p w14:paraId="493F77FA" w14:textId="77777777" w:rsidR="00CC4FBA" w:rsidRDefault="00CC4FBA" w:rsidP="000B613F">
      <w:pPr>
        <w:pStyle w:val="AD"/>
        <w:spacing w:line="276" w:lineRule="auto"/>
      </w:pPr>
      <w:r>
        <w:rPr>
          <w:rFonts w:hint="eastAsia"/>
        </w:rPr>
        <w:t>【指导意义】</w:t>
      </w:r>
    </w:p>
    <w:p w14:paraId="22EA9088" w14:textId="77777777" w:rsidR="00CC4FBA" w:rsidRDefault="00CC4FBA" w:rsidP="000B613F">
      <w:pPr>
        <w:pStyle w:val="AD"/>
        <w:spacing w:line="276" w:lineRule="auto"/>
      </w:pPr>
    </w:p>
    <w:p w14:paraId="1BB77BAA" w14:textId="77777777" w:rsidR="00CC4FBA" w:rsidRDefault="00CC4FBA" w:rsidP="000B613F">
      <w:pPr>
        <w:pStyle w:val="AD"/>
        <w:spacing w:line="276" w:lineRule="auto"/>
      </w:pPr>
      <w:r>
        <w:rPr>
          <w:rFonts w:hint="eastAsia"/>
        </w:rPr>
        <w:t>（一）人民检察院办理行政诉讼监督系列案件，应当把行政争议实质性化解作为“监督权力”与“保障权利”的结合点，促进各方达成和解。涉众型行政诉讼监督案件，申请人人数众多，处理不当可能影响社会大局稳定。检察机关办理行政检察系列案件，应当在查清案件事实、明</w:t>
      </w:r>
      <w:r>
        <w:rPr>
          <w:rFonts w:hint="eastAsia"/>
        </w:rPr>
        <w:lastRenderedPageBreak/>
        <w:t>晰法律关系、厘清是非责任基础上，秉持服务大局、司法为民理念，恪守客观公正立场，依托基层政府搭建各方磋商平台，畅通群众表达渠道，回应当事人诉求，促进各方在合法合理范围内实现和解。</w:t>
      </w:r>
    </w:p>
    <w:p w14:paraId="690FDC75" w14:textId="77777777" w:rsidR="00CC4FBA" w:rsidRDefault="00CC4FBA" w:rsidP="000B613F">
      <w:pPr>
        <w:pStyle w:val="AD"/>
        <w:spacing w:line="276" w:lineRule="auto"/>
      </w:pPr>
    </w:p>
    <w:p w14:paraId="20895B15" w14:textId="77777777" w:rsidR="00CC4FBA" w:rsidRDefault="00CC4FBA" w:rsidP="000B613F">
      <w:pPr>
        <w:pStyle w:val="AD"/>
        <w:spacing w:line="276" w:lineRule="auto"/>
      </w:pPr>
      <w:r>
        <w:rPr>
          <w:rFonts w:hint="eastAsia"/>
        </w:rPr>
        <w:t>（二）人民检察院办理与民事纠纷相互交织的行政诉讼监督案件，应当加强分析研判，通过推动民事纠纷的解决促进行政争议一并化解。</w:t>
      </w:r>
      <w:r>
        <w:rPr>
          <w:rFonts w:hint="eastAsia"/>
        </w:rPr>
        <w:t>2014</w:t>
      </w:r>
      <w:r>
        <w:rPr>
          <w:rFonts w:hint="eastAsia"/>
        </w:rPr>
        <w:t>年修改的行政诉讼法增设了在行政诉讼中一并审理民事争议的制度，在涉及行政许可、登记、征收、征用和行政机关对民事争议所作的裁决的行政诉讼中，当事人申请一并解决相关民事争议的，人民法院可以一并审理，有利于减轻当事人讼累，提高司法效率。检察机关办理涉民事纠纷的行政检察案件，通过查明行政争议背后的民事法律关系，分析申请人的真实诉求，综合研判民事纠纷解决对行政争议解决的作用，促使双方当事人达成民事和解，进而推动民事纠纷行政争议一并化解。</w:t>
      </w:r>
    </w:p>
    <w:p w14:paraId="507801A8" w14:textId="77777777" w:rsidR="00CC4FBA" w:rsidRDefault="00CC4FBA" w:rsidP="000B613F">
      <w:pPr>
        <w:pStyle w:val="AD"/>
        <w:spacing w:line="276" w:lineRule="auto"/>
      </w:pPr>
    </w:p>
    <w:p w14:paraId="26E45962" w14:textId="77777777" w:rsidR="00CC4FBA" w:rsidRDefault="00CC4FBA" w:rsidP="000B613F">
      <w:pPr>
        <w:pStyle w:val="AD"/>
        <w:spacing w:line="276" w:lineRule="auto"/>
      </w:pPr>
      <w:r>
        <w:rPr>
          <w:rFonts w:hint="eastAsia"/>
        </w:rPr>
        <w:t>【相关规定】</w:t>
      </w:r>
    </w:p>
    <w:p w14:paraId="2145C5CB" w14:textId="77777777" w:rsidR="00CC4FBA" w:rsidRDefault="00CC4FBA" w:rsidP="000B613F">
      <w:pPr>
        <w:pStyle w:val="AD"/>
        <w:spacing w:line="276" w:lineRule="auto"/>
      </w:pPr>
    </w:p>
    <w:p w14:paraId="0CC1B146" w14:textId="77777777" w:rsidR="00CC4FBA" w:rsidRDefault="00CC4FBA" w:rsidP="000B613F">
      <w:pPr>
        <w:pStyle w:val="AD"/>
        <w:spacing w:line="276" w:lineRule="auto"/>
      </w:pPr>
      <w:r>
        <w:rPr>
          <w:rFonts w:hint="eastAsia"/>
        </w:rPr>
        <w:t>《中华人民共和国行政诉讼法》第九十一条、第九十三条</w:t>
      </w:r>
    </w:p>
    <w:p w14:paraId="7862C918" w14:textId="77777777" w:rsidR="00CC4FBA" w:rsidRDefault="00CC4FBA" w:rsidP="000B613F">
      <w:pPr>
        <w:pStyle w:val="AD"/>
        <w:spacing w:line="276" w:lineRule="auto"/>
      </w:pPr>
      <w:r>
        <w:rPr>
          <w:rFonts w:hint="eastAsia"/>
        </w:rPr>
        <w:t>《中华人民共和国人民检察院组织法》第二十一条</w:t>
      </w:r>
    </w:p>
    <w:p w14:paraId="50CAC358" w14:textId="77777777" w:rsidR="00CC4FBA" w:rsidRDefault="00CC4FBA" w:rsidP="000B613F">
      <w:pPr>
        <w:pStyle w:val="AD"/>
        <w:spacing w:line="276" w:lineRule="auto"/>
      </w:pPr>
      <w:r>
        <w:rPr>
          <w:rFonts w:hint="eastAsia"/>
        </w:rPr>
        <w:t>《人民检察院行政诉讼监督规则（试行）》第十三条、第二十条</w:t>
      </w:r>
    </w:p>
    <w:p w14:paraId="703DD587" w14:textId="77777777" w:rsidR="00CC4FBA" w:rsidRDefault="00CC4FBA" w:rsidP="000B613F">
      <w:pPr>
        <w:pStyle w:val="AD"/>
        <w:spacing w:line="276" w:lineRule="auto"/>
      </w:pPr>
      <w:r>
        <w:rPr>
          <w:rFonts w:hint="eastAsia"/>
        </w:rPr>
        <w:t>《人民检察院检察建议工作规定》第十一条</w:t>
      </w:r>
    </w:p>
    <w:p w14:paraId="0F35A1CB" w14:textId="4DF10773" w:rsidR="00CC4FBA" w:rsidRDefault="00CC4FBA" w:rsidP="000B613F">
      <w:pPr>
        <w:pStyle w:val="AD"/>
        <w:spacing w:line="276" w:lineRule="auto"/>
      </w:pPr>
    </w:p>
    <w:p w14:paraId="32B7B765" w14:textId="77777777" w:rsidR="00852F74" w:rsidRPr="00852F74" w:rsidRDefault="00852F74" w:rsidP="000B613F">
      <w:pPr>
        <w:pStyle w:val="AD"/>
        <w:spacing w:line="276" w:lineRule="auto"/>
      </w:pPr>
    </w:p>
    <w:p w14:paraId="178CA511" w14:textId="77777777" w:rsidR="00CC4FBA" w:rsidRPr="00852F74" w:rsidRDefault="00CC4FBA" w:rsidP="0067212F">
      <w:pPr>
        <w:pStyle w:val="AD"/>
        <w:spacing w:line="276" w:lineRule="auto"/>
        <w:jc w:val="center"/>
        <w:rPr>
          <w:b/>
          <w:bCs/>
          <w:sz w:val="24"/>
          <w:szCs w:val="24"/>
        </w:rPr>
      </w:pPr>
      <w:r w:rsidRPr="00852F74">
        <w:rPr>
          <w:rFonts w:hint="eastAsia"/>
          <w:b/>
          <w:bCs/>
          <w:sz w:val="24"/>
          <w:szCs w:val="24"/>
        </w:rPr>
        <w:t>姚某诉福建省某县民政局撤销婚姻登记检察监督案</w:t>
      </w:r>
    </w:p>
    <w:p w14:paraId="228D19BA" w14:textId="77777777" w:rsidR="00CC4FBA" w:rsidRDefault="00CC4FBA" w:rsidP="0067212F">
      <w:pPr>
        <w:pStyle w:val="AD"/>
        <w:spacing w:line="276" w:lineRule="auto"/>
        <w:jc w:val="center"/>
      </w:pPr>
      <w:r>
        <w:rPr>
          <w:rFonts w:hint="eastAsia"/>
        </w:rPr>
        <w:t>（检例第</w:t>
      </w:r>
      <w:r>
        <w:rPr>
          <w:rFonts w:hint="eastAsia"/>
        </w:rPr>
        <w:t>121</w:t>
      </w:r>
      <w:r>
        <w:rPr>
          <w:rFonts w:hint="eastAsia"/>
        </w:rPr>
        <w:t>号）</w:t>
      </w:r>
    </w:p>
    <w:p w14:paraId="1A20C8A4" w14:textId="77777777" w:rsidR="00CC4FBA" w:rsidRDefault="00CC4FBA" w:rsidP="000B613F">
      <w:pPr>
        <w:pStyle w:val="AD"/>
        <w:spacing w:line="276" w:lineRule="auto"/>
      </w:pPr>
    </w:p>
    <w:p w14:paraId="76BE0DC5" w14:textId="77777777" w:rsidR="00CC4FBA" w:rsidRDefault="00CC4FBA" w:rsidP="000B613F">
      <w:pPr>
        <w:pStyle w:val="AD"/>
        <w:spacing w:line="276" w:lineRule="auto"/>
      </w:pPr>
      <w:r>
        <w:rPr>
          <w:rFonts w:hint="eastAsia"/>
        </w:rPr>
        <w:t>【关键词】</w:t>
      </w:r>
    </w:p>
    <w:p w14:paraId="742348BB" w14:textId="77777777" w:rsidR="00CC4FBA" w:rsidRDefault="00CC4FBA" w:rsidP="000B613F">
      <w:pPr>
        <w:pStyle w:val="AD"/>
        <w:spacing w:line="276" w:lineRule="auto"/>
      </w:pPr>
    </w:p>
    <w:p w14:paraId="08AA2C0B" w14:textId="6E2322E9" w:rsidR="00CC4FBA" w:rsidRDefault="00CC4FBA" w:rsidP="000B613F">
      <w:pPr>
        <w:pStyle w:val="AD"/>
        <w:spacing w:line="276" w:lineRule="auto"/>
      </w:pPr>
      <w:r>
        <w:rPr>
          <w:rFonts w:hint="eastAsia"/>
        </w:rPr>
        <w:t>行政争议实质性化解</w:t>
      </w:r>
      <w:r>
        <w:t xml:space="preserve"> </w:t>
      </w:r>
      <w:r>
        <w:rPr>
          <w:rFonts w:hint="eastAsia"/>
        </w:rPr>
        <w:t>超过起诉期限</w:t>
      </w:r>
      <w:r>
        <w:t xml:space="preserve"> </w:t>
      </w:r>
      <w:r>
        <w:rPr>
          <w:rFonts w:hint="eastAsia"/>
        </w:rPr>
        <w:t>调查核实</w:t>
      </w:r>
      <w:r>
        <w:t xml:space="preserve"> </w:t>
      </w:r>
      <w:r>
        <w:rPr>
          <w:rFonts w:hint="eastAsia"/>
        </w:rPr>
        <w:t>公开听证</w:t>
      </w:r>
      <w:r>
        <w:t xml:space="preserve"> </w:t>
      </w:r>
      <w:r>
        <w:rPr>
          <w:rFonts w:hint="eastAsia"/>
        </w:rPr>
        <w:t>撤销冒名婚姻登记</w:t>
      </w:r>
      <w:r>
        <w:t xml:space="preserve"> </w:t>
      </w:r>
      <w:r>
        <w:rPr>
          <w:rFonts w:hint="eastAsia"/>
        </w:rPr>
        <w:t>刑事立案监督</w:t>
      </w:r>
    </w:p>
    <w:p w14:paraId="03684A16" w14:textId="77777777" w:rsidR="00CC4FBA" w:rsidRDefault="00CC4FBA" w:rsidP="000B613F">
      <w:pPr>
        <w:pStyle w:val="AD"/>
        <w:spacing w:line="276" w:lineRule="auto"/>
      </w:pPr>
    </w:p>
    <w:p w14:paraId="52EEE849" w14:textId="77777777" w:rsidR="00CC4FBA" w:rsidRDefault="00CC4FBA" w:rsidP="000B613F">
      <w:pPr>
        <w:pStyle w:val="AD"/>
        <w:spacing w:line="276" w:lineRule="auto"/>
      </w:pPr>
      <w:r>
        <w:rPr>
          <w:rFonts w:hint="eastAsia"/>
        </w:rPr>
        <w:t>【要旨】</w:t>
      </w:r>
    </w:p>
    <w:p w14:paraId="32521E80" w14:textId="77777777" w:rsidR="00CC4FBA" w:rsidRDefault="00CC4FBA" w:rsidP="000B613F">
      <w:pPr>
        <w:pStyle w:val="AD"/>
        <w:spacing w:line="276" w:lineRule="auto"/>
      </w:pPr>
    </w:p>
    <w:p w14:paraId="1368D025" w14:textId="77777777" w:rsidR="00CC4FBA" w:rsidRDefault="00CC4FBA" w:rsidP="000B613F">
      <w:pPr>
        <w:pStyle w:val="AD"/>
        <w:spacing w:line="276" w:lineRule="auto"/>
      </w:pPr>
      <w:r>
        <w:rPr>
          <w:rFonts w:hint="eastAsia"/>
        </w:rPr>
        <w:t>人民检察院对于人民法院以超过起诉期限为由不予立案或者驳回起诉，当事人通过诉讼途径未能实现正当诉求的行政案件，应当发挥法律监督职能，通过促进行政机关依法履职，维护当事人合法权益。人民检察院办理行政诉讼监督案件，应当综合运用调查核实、公开听证、专家论证、检察建议、司法救助等多种方式，促进行政争议实质性化解。人民检察院办理婚姻登记行政诉讼监督案件，对确属冒名婚姻登记的应当建议民政部门依法撤销，发现有关个人涉嫌犯罪的，应当依法监督有关部门立案侦查。</w:t>
      </w:r>
    </w:p>
    <w:p w14:paraId="3705E566" w14:textId="77777777" w:rsidR="00CC4FBA" w:rsidRDefault="00CC4FBA" w:rsidP="000B613F">
      <w:pPr>
        <w:pStyle w:val="AD"/>
        <w:spacing w:line="276" w:lineRule="auto"/>
      </w:pPr>
    </w:p>
    <w:p w14:paraId="783E383E" w14:textId="77777777" w:rsidR="00CC4FBA" w:rsidRDefault="00CC4FBA" w:rsidP="000B613F">
      <w:pPr>
        <w:pStyle w:val="AD"/>
        <w:spacing w:line="276" w:lineRule="auto"/>
      </w:pPr>
      <w:r>
        <w:rPr>
          <w:rFonts w:hint="eastAsia"/>
        </w:rPr>
        <w:t>【基本案情】</w:t>
      </w:r>
    </w:p>
    <w:p w14:paraId="06009997" w14:textId="77777777" w:rsidR="00CC4FBA" w:rsidRDefault="00CC4FBA" w:rsidP="000B613F">
      <w:pPr>
        <w:pStyle w:val="AD"/>
        <w:spacing w:line="276" w:lineRule="auto"/>
      </w:pPr>
    </w:p>
    <w:p w14:paraId="6010DB18" w14:textId="77777777" w:rsidR="00CC4FBA" w:rsidRDefault="00CC4FBA" w:rsidP="000B613F">
      <w:pPr>
        <w:pStyle w:val="AD"/>
        <w:spacing w:line="276" w:lineRule="auto"/>
      </w:pPr>
      <w:r>
        <w:rPr>
          <w:rFonts w:hint="eastAsia"/>
        </w:rPr>
        <w:t>2013</w:t>
      </w:r>
      <w:r>
        <w:rPr>
          <w:rFonts w:hint="eastAsia"/>
        </w:rPr>
        <w:t>年</w:t>
      </w:r>
      <w:r>
        <w:rPr>
          <w:rFonts w:hint="eastAsia"/>
        </w:rPr>
        <w:t>12</w:t>
      </w:r>
      <w:r>
        <w:rPr>
          <w:rFonts w:hint="eastAsia"/>
        </w:rPr>
        <w:t>月</w:t>
      </w:r>
      <w:r>
        <w:rPr>
          <w:rFonts w:hint="eastAsia"/>
        </w:rPr>
        <w:t>11</w:t>
      </w:r>
      <w:r>
        <w:rPr>
          <w:rFonts w:hint="eastAsia"/>
        </w:rPr>
        <w:t>日，一女子使用广西“莫某某”的姓名和身份证明与姚某登记结婚，并收取礼</w:t>
      </w:r>
      <w:r>
        <w:rPr>
          <w:rFonts w:hint="eastAsia"/>
        </w:rPr>
        <w:lastRenderedPageBreak/>
        <w:t>金</w:t>
      </w:r>
      <w:r>
        <w:rPr>
          <w:rFonts w:hint="eastAsia"/>
        </w:rPr>
        <w:t>7</w:t>
      </w:r>
      <w:r>
        <w:rPr>
          <w:rFonts w:hint="eastAsia"/>
        </w:rPr>
        <w:t>万余元。登记次日，该女子失踪。姚某向福建省某县民政局申请撤销婚姻登记，民政局认为根据法律规定只有受胁迫登记的才予以撤销，但姚某与“莫某某”的婚姻登记不存在胁迫情形，故未予受理。</w:t>
      </w:r>
      <w:r>
        <w:rPr>
          <w:rFonts w:hint="eastAsia"/>
        </w:rPr>
        <w:t>2019</w:t>
      </w:r>
      <w:r>
        <w:rPr>
          <w:rFonts w:hint="eastAsia"/>
        </w:rPr>
        <w:t>年</w:t>
      </w:r>
      <w:r>
        <w:rPr>
          <w:rFonts w:hint="eastAsia"/>
        </w:rPr>
        <w:t>5</w:t>
      </w:r>
      <w:r>
        <w:rPr>
          <w:rFonts w:hint="eastAsia"/>
        </w:rPr>
        <w:t>月</w:t>
      </w:r>
      <w:r>
        <w:rPr>
          <w:rFonts w:hint="eastAsia"/>
        </w:rPr>
        <w:t>24</w:t>
      </w:r>
      <w:r>
        <w:rPr>
          <w:rFonts w:hint="eastAsia"/>
        </w:rPr>
        <w:t>日，姚某向广西壮族自治区某县人民法院提起离婚诉讼，人民法院经审理查明，莫某某于</w:t>
      </w:r>
      <w:r>
        <w:rPr>
          <w:rFonts w:hint="eastAsia"/>
        </w:rPr>
        <w:t>2010</w:t>
      </w:r>
      <w:r>
        <w:rPr>
          <w:rFonts w:hint="eastAsia"/>
        </w:rPr>
        <w:t>年</w:t>
      </w:r>
      <w:r>
        <w:rPr>
          <w:rFonts w:hint="eastAsia"/>
        </w:rPr>
        <w:t>7</w:t>
      </w:r>
      <w:r>
        <w:rPr>
          <w:rFonts w:hint="eastAsia"/>
        </w:rPr>
        <w:t>月</w:t>
      </w:r>
      <w:r>
        <w:rPr>
          <w:rFonts w:hint="eastAsia"/>
        </w:rPr>
        <w:t>26</w:t>
      </w:r>
      <w:r>
        <w:rPr>
          <w:rFonts w:hint="eastAsia"/>
        </w:rPr>
        <w:t>日已与戚某登记结婚，该莫某某非</w:t>
      </w:r>
      <w:r>
        <w:rPr>
          <w:rFonts w:hint="eastAsia"/>
        </w:rPr>
        <w:t>2013</w:t>
      </w:r>
      <w:r>
        <w:rPr>
          <w:rFonts w:hint="eastAsia"/>
        </w:rPr>
        <w:t>年与姚某登记结婚的“莫某某”，在人民法院释明后，姚某撤回起诉。</w:t>
      </w:r>
      <w:r>
        <w:rPr>
          <w:rFonts w:hint="eastAsia"/>
        </w:rPr>
        <w:t>2019</w:t>
      </w:r>
      <w:r>
        <w:rPr>
          <w:rFonts w:hint="eastAsia"/>
        </w:rPr>
        <w:t>年</w:t>
      </w:r>
      <w:r>
        <w:rPr>
          <w:rFonts w:hint="eastAsia"/>
        </w:rPr>
        <w:t>8</w:t>
      </w:r>
      <w:r>
        <w:rPr>
          <w:rFonts w:hint="eastAsia"/>
        </w:rPr>
        <w:t>月</w:t>
      </w:r>
      <w:r>
        <w:rPr>
          <w:rFonts w:hint="eastAsia"/>
        </w:rPr>
        <w:t>21</w:t>
      </w:r>
      <w:r>
        <w:rPr>
          <w:rFonts w:hint="eastAsia"/>
        </w:rPr>
        <w:t>日，姚某再次向广西壮族自治区某县人民法院提起诉讼，要求宣告其与“莫某某”的婚姻无效。莫某某本人出庭应诉，经人民法院审理查明，结婚证照片上的女子并非该莫某某，莫某某并未与姚某办理结婚登记，故姚某的诉讼请求没有事实依据，人民法院遂裁定驳回姚某的起诉。</w:t>
      </w:r>
    </w:p>
    <w:p w14:paraId="01B20C20" w14:textId="77777777" w:rsidR="00CC4FBA" w:rsidRDefault="00CC4FBA" w:rsidP="000B613F">
      <w:pPr>
        <w:pStyle w:val="AD"/>
        <w:spacing w:line="276" w:lineRule="auto"/>
      </w:pPr>
    </w:p>
    <w:p w14:paraId="2687EA63" w14:textId="77777777" w:rsidR="00CC4FBA" w:rsidRDefault="00CC4FBA" w:rsidP="000B613F">
      <w:pPr>
        <w:pStyle w:val="AD"/>
        <w:spacing w:line="276" w:lineRule="auto"/>
      </w:pPr>
      <w:r>
        <w:rPr>
          <w:rFonts w:hint="eastAsia"/>
        </w:rPr>
        <w:t>2020</w:t>
      </w:r>
      <w:r>
        <w:rPr>
          <w:rFonts w:hint="eastAsia"/>
        </w:rPr>
        <w:t>年</w:t>
      </w:r>
      <w:r>
        <w:rPr>
          <w:rFonts w:hint="eastAsia"/>
        </w:rPr>
        <w:t>1</w:t>
      </w:r>
      <w:r>
        <w:rPr>
          <w:rFonts w:hint="eastAsia"/>
        </w:rPr>
        <w:t>月</w:t>
      </w:r>
      <w:r>
        <w:rPr>
          <w:rFonts w:hint="eastAsia"/>
        </w:rPr>
        <w:t>3</w:t>
      </w:r>
      <w:r>
        <w:rPr>
          <w:rFonts w:hint="eastAsia"/>
        </w:rPr>
        <w:t>日，姚某向人民法院提起行政诉讼，请求撤销某县民政局于</w:t>
      </w:r>
      <w:r>
        <w:rPr>
          <w:rFonts w:hint="eastAsia"/>
        </w:rPr>
        <w:t>2013</w:t>
      </w:r>
      <w:r>
        <w:rPr>
          <w:rFonts w:hint="eastAsia"/>
        </w:rPr>
        <w:t>年</w:t>
      </w:r>
      <w:r>
        <w:rPr>
          <w:rFonts w:hint="eastAsia"/>
        </w:rPr>
        <w:t>12</w:t>
      </w:r>
      <w:r>
        <w:rPr>
          <w:rFonts w:hint="eastAsia"/>
        </w:rPr>
        <w:t>月颁发的结婚证。法院审查后认为，该结婚证系</w:t>
      </w:r>
      <w:r>
        <w:rPr>
          <w:rFonts w:hint="eastAsia"/>
        </w:rPr>
        <w:t>2013</w:t>
      </w:r>
      <w:r>
        <w:rPr>
          <w:rFonts w:hint="eastAsia"/>
        </w:rPr>
        <w:t>年</w:t>
      </w:r>
      <w:r>
        <w:rPr>
          <w:rFonts w:hint="eastAsia"/>
        </w:rPr>
        <w:t>12</w:t>
      </w:r>
      <w:r>
        <w:rPr>
          <w:rFonts w:hint="eastAsia"/>
        </w:rPr>
        <w:t>月</w:t>
      </w:r>
      <w:r>
        <w:rPr>
          <w:rFonts w:hint="eastAsia"/>
        </w:rPr>
        <w:t>11</w:t>
      </w:r>
      <w:r>
        <w:rPr>
          <w:rFonts w:hint="eastAsia"/>
        </w:rPr>
        <w:t>日登记颁发，姚某于</w:t>
      </w:r>
      <w:r>
        <w:rPr>
          <w:rFonts w:hint="eastAsia"/>
        </w:rPr>
        <w:t>2020</w:t>
      </w:r>
      <w:r>
        <w:rPr>
          <w:rFonts w:hint="eastAsia"/>
        </w:rPr>
        <w:t>年</w:t>
      </w:r>
      <w:r>
        <w:rPr>
          <w:rFonts w:hint="eastAsia"/>
        </w:rPr>
        <w:t>1</w:t>
      </w:r>
      <w:r>
        <w:rPr>
          <w:rFonts w:hint="eastAsia"/>
        </w:rPr>
        <w:t>月</w:t>
      </w:r>
      <w:r>
        <w:rPr>
          <w:rFonts w:hint="eastAsia"/>
        </w:rPr>
        <w:t>3</w:t>
      </w:r>
      <w:r>
        <w:rPr>
          <w:rFonts w:hint="eastAsia"/>
        </w:rPr>
        <w:t>日就此提起诉讼，已逾</w:t>
      </w:r>
      <w:r>
        <w:rPr>
          <w:rFonts w:hint="eastAsia"/>
        </w:rPr>
        <w:t>5</w:t>
      </w:r>
      <w:r>
        <w:rPr>
          <w:rFonts w:hint="eastAsia"/>
        </w:rPr>
        <w:t>年起诉期限，不符合立案条件，依法裁定不予立案。姚某不服，随后向某市中级人民法院提起上诉、向福建省高级人民法院申请再审，均未获得支持。</w:t>
      </w:r>
    </w:p>
    <w:p w14:paraId="4737ABBD" w14:textId="77777777" w:rsidR="00CC4FBA" w:rsidRDefault="00CC4FBA" w:rsidP="000B613F">
      <w:pPr>
        <w:pStyle w:val="AD"/>
        <w:spacing w:line="276" w:lineRule="auto"/>
      </w:pPr>
    </w:p>
    <w:p w14:paraId="3DC43EFD" w14:textId="77777777" w:rsidR="00CC4FBA" w:rsidRDefault="00CC4FBA" w:rsidP="000B613F">
      <w:pPr>
        <w:pStyle w:val="AD"/>
        <w:spacing w:line="276" w:lineRule="auto"/>
      </w:pPr>
      <w:r>
        <w:rPr>
          <w:rFonts w:hint="eastAsia"/>
        </w:rPr>
        <w:t>【检察机关履职情况】</w:t>
      </w:r>
    </w:p>
    <w:p w14:paraId="2CB134C5" w14:textId="77777777" w:rsidR="00CC4FBA" w:rsidRDefault="00CC4FBA" w:rsidP="000B613F">
      <w:pPr>
        <w:pStyle w:val="AD"/>
        <w:spacing w:line="276" w:lineRule="auto"/>
      </w:pPr>
    </w:p>
    <w:p w14:paraId="254240A3" w14:textId="77777777" w:rsidR="00CC4FBA" w:rsidRDefault="00CC4FBA" w:rsidP="000B613F">
      <w:pPr>
        <w:pStyle w:val="AD"/>
        <w:spacing w:line="276" w:lineRule="auto"/>
      </w:pPr>
      <w:r>
        <w:rPr>
          <w:rFonts w:hint="eastAsia"/>
        </w:rPr>
        <w:t>案件来源。</w:t>
      </w:r>
      <w:r>
        <w:rPr>
          <w:rFonts w:hint="eastAsia"/>
        </w:rPr>
        <w:t>2020</w:t>
      </w:r>
      <w:r>
        <w:rPr>
          <w:rFonts w:hint="eastAsia"/>
        </w:rPr>
        <w:t>年</w:t>
      </w:r>
      <w:r>
        <w:rPr>
          <w:rFonts w:hint="eastAsia"/>
        </w:rPr>
        <w:t>7</w:t>
      </w:r>
      <w:r>
        <w:rPr>
          <w:rFonts w:hint="eastAsia"/>
        </w:rPr>
        <w:t>月，姚某向福建省某市人民检察院申请监督，检察机关初步审查后认为，姚某的起诉确已超过起诉期限，人民法院裁定不予立案并无不当，但姚某要求撤销婚姻登记诉求合法合理，提起民事诉讼、行政诉讼均未获人民法院裁判支持，行政机关又表示无权主动撤销，姚某的正当诉求无法通过其他途径实现，检察机关决定对此案开展行政争议实质性化解。</w:t>
      </w:r>
    </w:p>
    <w:p w14:paraId="79B6633C" w14:textId="77777777" w:rsidR="00CC4FBA" w:rsidRDefault="00CC4FBA" w:rsidP="000B613F">
      <w:pPr>
        <w:pStyle w:val="AD"/>
        <w:spacing w:line="276" w:lineRule="auto"/>
      </w:pPr>
    </w:p>
    <w:p w14:paraId="6509F393" w14:textId="77777777" w:rsidR="00CC4FBA" w:rsidRDefault="00CC4FBA" w:rsidP="000B613F">
      <w:pPr>
        <w:pStyle w:val="AD"/>
        <w:spacing w:line="276" w:lineRule="auto"/>
      </w:pPr>
      <w:r>
        <w:rPr>
          <w:rFonts w:hint="eastAsia"/>
        </w:rPr>
        <w:t>调查核实。为查明案涉婚姻是否应当被撤销，检察机关重点围绕案涉婚姻是否存在冒名登记开展调查核实。一是向某县民政局调取《婚姻登记档案》及婚姻登记信息等材料，查明与姚某登记合影照片中的“莫某某”与身份证上的莫某某长相出入较大。且“莫某某”名下共有</w:t>
      </w:r>
      <w:r>
        <w:rPr>
          <w:rFonts w:hint="eastAsia"/>
        </w:rPr>
        <w:t>5</w:t>
      </w:r>
      <w:r>
        <w:rPr>
          <w:rFonts w:hint="eastAsia"/>
        </w:rPr>
        <w:t>次婚姻登记信息同时存续，依次在广西、浙江、山西、福建、安徽五省份。二是多次询问姚某及相关证人了解案情和诉讼过程，初步查明“莫某某”收取姚某</w:t>
      </w:r>
      <w:r>
        <w:rPr>
          <w:rFonts w:hint="eastAsia"/>
        </w:rPr>
        <w:t>7</w:t>
      </w:r>
      <w:r>
        <w:rPr>
          <w:rFonts w:hint="eastAsia"/>
        </w:rPr>
        <w:t>万元彩礼，冒用他人身份登记结婚并于次日出走等事实。三是福建省三级检察机关组成办案组赴山西跨省开展调查，走访多个相关单位和当事人，查明“莫某某”在山西省某县婚姻登记档案材料中的签名及照片与在福建省某县民政局办理婚姻登记的“莫某某”高度相似；山西某县同“莫某某”办理结婚登记的张某陈述其亦受骗并曾向公安机关报案。检察机关同时查明，姚某撤销婚姻登记的诉求持续</w:t>
      </w:r>
      <w:r>
        <w:rPr>
          <w:rFonts w:hint="eastAsia"/>
        </w:rPr>
        <w:t>7</w:t>
      </w:r>
      <w:r>
        <w:rPr>
          <w:rFonts w:hint="eastAsia"/>
        </w:rPr>
        <w:t>年未能得到解决，致使姚某不能与未婚妻登记结婚，两个子女难以落户就学。</w:t>
      </w:r>
    </w:p>
    <w:p w14:paraId="49D23521" w14:textId="77777777" w:rsidR="00CC4FBA" w:rsidRDefault="00CC4FBA" w:rsidP="000B613F">
      <w:pPr>
        <w:pStyle w:val="AD"/>
        <w:spacing w:line="276" w:lineRule="auto"/>
      </w:pPr>
    </w:p>
    <w:p w14:paraId="204D0DF4" w14:textId="77777777" w:rsidR="00CC4FBA" w:rsidRDefault="00CC4FBA" w:rsidP="000B613F">
      <w:pPr>
        <w:pStyle w:val="AD"/>
        <w:spacing w:line="276" w:lineRule="auto"/>
      </w:pPr>
      <w:r>
        <w:rPr>
          <w:rFonts w:hint="eastAsia"/>
        </w:rPr>
        <w:t>公开听证与专家论证。为进一步厘清案件事实、统一认识分歧，检察机关决定进行公开听证。</w:t>
      </w:r>
      <w:r>
        <w:rPr>
          <w:rFonts w:hint="eastAsia"/>
        </w:rPr>
        <w:t>2020</w:t>
      </w:r>
      <w:r>
        <w:rPr>
          <w:rFonts w:hint="eastAsia"/>
        </w:rPr>
        <w:t>年</w:t>
      </w:r>
      <w:r>
        <w:rPr>
          <w:rFonts w:hint="eastAsia"/>
        </w:rPr>
        <w:t>9</w:t>
      </w:r>
      <w:r>
        <w:rPr>
          <w:rFonts w:hint="eastAsia"/>
        </w:rPr>
        <w:t>月</w:t>
      </w:r>
      <w:r>
        <w:rPr>
          <w:rFonts w:hint="eastAsia"/>
        </w:rPr>
        <w:t>16</w:t>
      </w:r>
      <w:r>
        <w:rPr>
          <w:rFonts w:hint="eastAsia"/>
        </w:rPr>
        <w:t>日，检察机关邀请人大代表、政协委员、法学专家、政府法律顾问等参与公开听证。听证会重点围绕县民政局是否应当撤销姚某的婚姻登记展开，姚某和行政机关发表了意见，听证员对案涉有关问题进行询问并发表评议意见，多数意见认为县民政局应主动撤销婚姻登记。针对“冒名登记婚姻”应否撤销的法律适用问题，检察机关又邀请法学专家召开论证会。与会专家认为，</w:t>
      </w:r>
      <w:r>
        <w:rPr>
          <w:rFonts w:hint="eastAsia"/>
        </w:rPr>
        <w:t>1994</w:t>
      </w:r>
      <w:r>
        <w:rPr>
          <w:rFonts w:hint="eastAsia"/>
        </w:rPr>
        <w:t>年《婚姻登记管理条例》规定，婚姻登记机关发现申请婚姻登记的当事人弄虚作假、骗取婚姻登记的，应当撤销婚姻登记，并宣布婚姻无效。虽然此后颁布的《中华人</w:t>
      </w:r>
      <w:r>
        <w:rPr>
          <w:rFonts w:hint="eastAsia"/>
        </w:rPr>
        <w:lastRenderedPageBreak/>
        <w:t>民共和国婚姻法》（</w:t>
      </w:r>
      <w:r>
        <w:rPr>
          <w:rFonts w:hint="eastAsia"/>
        </w:rPr>
        <w:t>2001</w:t>
      </w:r>
      <w:r>
        <w:rPr>
          <w:rFonts w:hint="eastAsia"/>
        </w:rPr>
        <w:t>年）和《中华人民共和国民法典》均未再将“冒名结婚”“假结婚”等明确规定为当事人可请求撤销婚姻的情形，但在检察机关充分调查核实认定骗婚事实的基础上，民政部门主动纠正错误的颁证行为符合立法精神。</w:t>
      </w:r>
    </w:p>
    <w:p w14:paraId="471D10BF" w14:textId="77777777" w:rsidR="00CC4FBA" w:rsidRDefault="00CC4FBA" w:rsidP="000B613F">
      <w:pPr>
        <w:pStyle w:val="AD"/>
        <w:spacing w:line="276" w:lineRule="auto"/>
      </w:pPr>
    </w:p>
    <w:p w14:paraId="411857B0" w14:textId="77777777" w:rsidR="00CC4FBA" w:rsidRDefault="00CC4FBA" w:rsidP="000B613F">
      <w:pPr>
        <w:pStyle w:val="AD"/>
        <w:spacing w:line="276" w:lineRule="auto"/>
      </w:pPr>
      <w:r>
        <w:rPr>
          <w:rFonts w:hint="eastAsia"/>
        </w:rPr>
        <w:t>监督意见。检察机关认为，根据《中华人民共和国婚姻法》第八条、《婚姻登记条例》第七条的规定，进行结婚登记的，男女双方必须亲自到婚姻登记机关进行结婚登记，婚姻登记机关应当对申请结婚登记当事人出具的证件、证明材料进行审查并询问相关情况，对于当事人符合结婚条件的，予以登记，发给结婚证。县民政局在“莫某某”系冒名的情况下为其与姚某办理结婚登记，缺乏婚姻登记的合法要件。基于已查明的事实，婚姻登记行为存在错误且对姚某造成重大影响，县民政局应予以纠正。</w:t>
      </w:r>
      <w:r>
        <w:rPr>
          <w:rFonts w:hint="eastAsia"/>
        </w:rPr>
        <w:t>2020</w:t>
      </w:r>
      <w:r>
        <w:rPr>
          <w:rFonts w:hint="eastAsia"/>
        </w:rPr>
        <w:t>年</w:t>
      </w:r>
      <w:r>
        <w:rPr>
          <w:rFonts w:hint="eastAsia"/>
        </w:rPr>
        <w:t>9</w:t>
      </w:r>
      <w:r>
        <w:rPr>
          <w:rFonts w:hint="eastAsia"/>
        </w:rPr>
        <w:t>月</w:t>
      </w:r>
      <w:r>
        <w:rPr>
          <w:rFonts w:hint="eastAsia"/>
        </w:rPr>
        <w:t>1</w:t>
      </w:r>
      <w:r>
        <w:rPr>
          <w:rFonts w:hint="eastAsia"/>
        </w:rPr>
        <w:t>日，检察机关向县民政局发出检察建议，建议其重新审查姚某的婚姻登记程序，并及时作出相关处理决定。针对“莫某某”冒用他人身份证明结婚、骗取财物涉嫌犯罪的行为，福建省某县人民检察院启动立案监督程序，通知县公安局依法立案侦查。目前“莫某某”已被抓获，该案正在侦办中。</w:t>
      </w:r>
    </w:p>
    <w:p w14:paraId="5DE8CEC8" w14:textId="77777777" w:rsidR="00CC4FBA" w:rsidRDefault="00CC4FBA" w:rsidP="000B613F">
      <w:pPr>
        <w:pStyle w:val="AD"/>
        <w:spacing w:line="276" w:lineRule="auto"/>
      </w:pPr>
    </w:p>
    <w:p w14:paraId="4751B250" w14:textId="77777777" w:rsidR="00CC4FBA" w:rsidRDefault="00CC4FBA" w:rsidP="000B613F">
      <w:pPr>
        <w:pStyle w:val="AD"/>
        <w:spacing w:line="276" w:lineRule="auto"/>
      </w:pPr>
      <w:r>
        <w:rPr>
          <w:rFonts w:hint="eastAsia"/>
        </w:rPr>
        <w:t>争议化解。</w:t>
      </w:r>
      <w:r>
        <w:rPr>
          <w:rFonts w:hint="eastAsia"/>
        </w:rPr>
        <w:t>2020</w:t>
      </w:r>
      <w:r>
        <w:rPr>
          <w:rFonts w:hint="eastAsia"/>
        </w:rPr>
        <w:t>年</w:t>
      </w:r>
      <w:r>
        <w:rPr>
          <w:rFonts w:hint="eastAsia"/>
        </w:rPr>
        <w:t>10</w:t>
      </w:r>
      <w:r>
        <w:rPr>
          <w:rFonts w:hint="eastAsia"/>
        </w:rPr>
        <w:t>月</w:t>
      </w:r>
      <w:r>
        <w:rPr>
          <w:rFonts w:hint="eastAsia"/>
        </w:rPr>
        <w:t>10</w:t>
      </w:r>
      <w:r>
        <w:rPr>
          <w:rFonts w:hint="eastAsia"/>
        </w:rPr>
        <w:t>日，某县民政局注销了姚某与“莫某某”的婚姻登记，姚某的诉求得以实现，持续</w:t>
      </w:r>
      <w:r>
        <w:rPr>
          <w:rFonts w:hint="eastAsia"/>
        </w:rPr>
        <w:t>7</w:t>
      </w:r>
      <w:r>
        <w:rPr>
          <w:rFonts w:hint="eastAsia"/>
        </w:rPr>
        <w:t>年的行政争议得到实质性化解。同年</w:t>
      </w:r>
      <w:r>
        <w:rPr>
          <w:rFonts w:hint="eastAsia"/>
        </w:rPr>
        <w:t>10</w:t>
      </w:r>
      <w:r>
        <w:rPr>
          <w:rFonts w:hint="eastAsia"/>
        </w:rPr>
        <w:t>月</w:t>
      </w:r>
      <w:r>
        <w:rPr>
          <w:rFonts w:hint="eastAsia"/>
        </w:rPr>
        <w:t>14</w:t>
      </w:r>
      <w:r>
        <w:rPr>
          <w:rFonts w:hint="eastAsia"/>
        </w:rPr>
        <w:t>日，某县民政局为姚某和其未婚妻岳某某办理了婚姻登记。鉴于因撤销婚姻登记一案，姚某长期奔波申诉，生活陷入困境，某县人民检察院决定给予姚某司法救助</w:t>
      </w:r>
      <w:r>
        <w:rPr>
          <w:rFonts w:hint="eastAsia"/>
        </w:rPr>
        <w:t>4</w:t>
      </w:r>
      <w:r>
        <w:rPr>
          <w:rFonts w:hint="eastAsia"/>
        </w:rPr>
        <w:t>万元，并帮助姚某解决子女就学等实际困难。</w:t>
      </w:r>
    </w:p>
    <w:p w14:paraId="243270DE" w14:textId="77777777" w:rsidR="00CC4FBA" w:rsidRDefault="00CC4FBA" w:rsidP="000B613F">
      <w:pPr>
        <w:pStyle w:val="AD"/>
        <w:spacing w:line="276" w:lineRule="auto"/>
      </w:pPr>
    </w:p>
    <w:p w14:paraId="3E20CB44" w14:textId="77777777" w:rsidR="00CC4FBA" w:rsidRDefault="00CC4FBA" w:rsidP="000B613F">
      <w:pPr>
        <w:pStyle w:val="AD"/>
        <w:spacing w:line="276" w:lineRule="auto"/>
      </w:pPr>
      <w:r>
        <w:rPr>
          <w:rFonts w:hint="eastAsia"/>
        </w:rPr>
        <w:t>【指导意义】</w:t>
      </w:r>
    </w:p>
    <w:p w14:paraId="0B22C8A6" w14:textId="77777777" w:rsidR="00CC4FBA" w:rsidRDefault="00CC4FBA" w:rsidP="000B613F">
      <w:pPr>
        <w:pStyle w:val="AD"/>
        <w:spacing w:line="276" w:lineRule="auto"/>
      </w:pPr>
    </w:p>
    <w:p w14:paraId="50782CB8" w14:textId="77777777" w:rsidR="00CC4FBA" w:rsidRDefault="00CC4FBA" w:rsidP="000B613F">
      <w:pPr>
        <w:pStyle w:val="AD"/>
        <w:spacing w:line="276" w:lineRule="auto"/>
      </w:pPr>
      <w:r>
        <w:rPr>
          <w:rFonts w:hint="eastAsia"/>
        </w:rPr>
        <w:t>（一）对于因超过起诉期限被人民法院裁定不予立案或者驳回起诉，当事人通过诉讼途径难以维护合法权益的案件，检察机关应当发挥法律监督职能，促进行政争议实质性化解。人民法院以超过法定起诉期限裁定不予立案或者驳回起诉并无不当的行政案件，并不意味着被诉行政行为当然合法。对这类案件，检察机关不能简单作出不支持监督申请决定，而应当从促进依法行政、推动行政争议实质性化解的角度，进一步审查行政行为的合法性，通过检察建议的方式，督促行政机关依法履行职责，保护公民合法权利，解决好群众身边的操心事、烦心事、揪心事。</w:t>
      </w:r>
    </w:p>
    <w:p w14:paraId="2D587353" w14:textId="77777777" w:rsidR="00CC4FBA" w:rsidRDefault="00CC4FBA" w:rsidP="000B613F">
      <w:pPr>
        <w:pStyle w:val="AD"/>
        <w:spacing w:line="276" w:lineRule="auto"/>
      </w:pPr>
    </w:p>
    <w:p w14:paraId="354D00E2" w14:textId="77777777" w:rsidR="00CC4FBA" w:rsidRDefault="00CC4FBA" w:rsidP="000B613F">
      <w:pPr>
        <w:pStyle w:val="AD"/>
        <w:spacing w:line="276" w:lineRule="auto"/>
      </w:pPr>
      <w:r>
        <w:rPr>
          <w:rFonts w:hint="eastAsia"/>
        </w:rPr>
        <w:t>（二）人民检察院办理行政诉讼监督案件，应当加大调查核实、公开听证、专家论证、司法救助力度，促进行政争议实质性化解。不少行政争议持续时间长、当事人双方矛盾深。化解行政争议应当以精准化为导向，加强精细化审查，通过调查核实、公开听证等方式查明案件事实，辨明是非，为化解争议奠定基础。针对法律适用的争议，可以邀请专家参与分析论证，统一法律适用分歧。对于行政行为存在违法或瑕疵的，应当有针对性地提出检察建议，促使行政争议从根本上解决。对于当事人因多年诉讼确有生活困难，符合司法救助条件的，检察机关应积极协调司法救助，纾解当事人的生活窘困，体现司法温暖，促进社会和谐。</w:t>
      </w:r>
    </w:p>
    <w:p w14:paraId="6627ADC0" w14:textId="77777777" w:rsidR="00CC4FBA" w:rsidRDefault="00CC4FBA" w:rsidP="000B613F">
      <w:pPr>
        <w:pStyle w:val="AD"/>
        <w:spacing w:line="276" w:lineRule="auto"/>
      </w:pPr>
    </w:p>
    <w:p w14:paraId="1B417BD0" w14:textId="77777777" w:rsidR="00CC4FBA" w:rsidRDefault="00CC4FBA" w:rsidP="000B613F">
      <w:pPr>
        <w:pStyle w:val="AD"/>
        <w:spacing w:line="276" w:lineRule="auto"/>
      </w:pPr>
      <w:r>
        <w:rPr>
          <w:rFonts w:hint="eastAsia"/>
        </w:rPr>
        <w:t>（三）人民检察院办理婚姻登记行政诉讼监督案件，对确属冒名婚姻登记的应当建议民政部门依法撤销，发现有关个人涉嫌犯罪的，应当依法监督公安机关立案侦查。《中华人民共和国婚姻法》及《中华人民共和国民法典》未规定冒名登记结婚、假结婚可撤销情形，但结婚自愿是婚</w:t>
      </w:r>
      <w:r>
        <w:rPr>
          <w:rFonts w:hint="eastAsia"/>
        </w:rPr>
        <w:lastRenderedPageBreak/>
        <w:t>姻法的最基本原则，提供虚假身份信息的一方当事人不具备缔结婚姻的真实意思表示，缺乏基本的结婚合意要件。人民检察院办理婚姻登记行政诉讼监督案件，经调查核实有证据证明婚姻登记一方当事人确属“骗婚”的，应当建议婚姻登记机关依法撤销婚姻登记。发现涉嫌犯罪的，应当监督公安机关依法立案查处。</w:t>
      </w:r>
    </w:p>
    <w:p w14:paraId="3A37A4F8" w14:textId="77777777" w:rsidR="00CC4FBA" w:rsidRDefault="00CC4FBA" w:rsidP="000B613F">
      <w:pPr>
        <w:pStyle w:val="AD"/>
        <w:spacing w:line="276" w:lineRule="auto"/>
      </w:pPr>
    </w:p>
    <w:p w14:paraId="03C07FBC" w14:textId="77777777" w:rsidR="00CC4FBA" w:rsidRDefault="00CC4FBA" w:rsidP="000B613F">
      <w:pPr>
        <w:pStyle w:val="AD"/>
        <w:spacing w:line="276" w:lineRule="auto"/>
      </w:pPr>
      <w:r>
        <w:rPr>
          <w:rFonts w:hint="eastAsia"/>
        </w:rPr>
        <w:t>【相关规定】</w:t>
      </w:r>
    </w:p>
    <w:p w14:paraId="0AF10746" w14:textId="77777777" w:rsidR="00CC4FBA" w:rsidRDefault="00CC4FBA" w:rsidP="000B613F">
      <w:pPr>
        <w:pStyle w:val="AD"/>
        <w:spacing w:line="276" w:lineRule="auto"/>
      </w:pPr>
    </w:p>
    <w:p w14:paraId="5BB0AFD7" w14:textId="77777777" w:rsidR="00CC4FBA" w:rsidRDefault="00CC4FBA" w:rsidP="000B613F">
      <w:pPr>
        <w:pStyle w:val="AD"/>
        <w:spacing w:line="276" w:lineRule="auto"/>
      </w:pPr>
      <w:r>
        <w:rPr>
          <w:rFonts w:hint="eastAsia"/>
        </w:rPr>
        <w:t>《中华人民共和国行政诉讼法》第一条、第十一条</w:t>
      </w:r>
    </w:p>
    <w:p w14:paraId="2E21C5A2" w14:textId="77777777" w:rsidR="00CC4FBA" w:rsidRDefault="00CC4FBA" w:rsidP="000B613F">
      <w:pPr>
        <w:pStyle w:val="AD"/>
        <w:spacing w:line="276" w:lineRule="auto"/>
      </w:pPr>
      <w:r>
        <w:rPr>
          <w:rFonts w:hint="eastAsia"/>
        </w:rPr>
        <w:t>《中华人民共和国检察院组织法》第二十一条</w:t>
      </w:r>
    </w:p>
    <w:p w14:paraId="1D109CB3" w14:textId="77777777" w:rsidR="00CC4FBA" w:rsidRDefault="00CC4FBA" w:rsidP="000B613F">
      <w:pPr>
        <w:pStyle w:val="AD"/>
        <w:spacing w:line="276" w:lineRule="auto"/>
      </w:pPr>
      <w:r>
        <w:rPr>
          <w:rFonts w:hint="eastAsia"/>
        </w:rPr>
        <w:t>《中华人民共和国刑事诉讼法》第一百一十三条</w:t>
      </w:r>
    </w:p>
    <w:p w14:paraId="503D0909" w14:textId="77777777" w:rsidR="00CC4FBA" w:rsidRDefault="00CC4FBA" w:rsidP="000B613F">
      <w:pPr>
        <w:pStyle w:val="AD"/>
        <w:spacing w:line="276" w:lineRule="auto"/>
      </w:pPr>
      <w:r>
        <w:rPr>
          <w:rFonts w:hint="eastAsia"/>
        </w:rPr>
        <w:t>《中华人民共和国婚姻法》第八条</w:t>
      </w:r>
    </w:p>
    <w:p w14:paraId="4FF82BE1" w14:textId="77777777" w:rsidR="00CC4FBA" w:rsidRDefault="00CC4FBA" w:rsidP="000B613F">
      <w:pPr>
        <w:pStyle w:val="AD"/>
        <w:spacing w:line="276" w:lineRule="auto"/>
      </w:pPr>
      <w:r>
        <w:rPr>
          <w:rFonts w:hint="eastAsia"/>
        </w:rPr>
        <w:t>《婚姻登记条例》第七条</w:t>
      </w:r>
    </w:p>
    <w:p w14:paraId="7CF29B00" w14:textId="77777777" w:rsidR="00CC4FBA" w:rsidRDefault="00CC4FBA" w:rsidP="000B613F">
      <w:pPr>
        <w:pStyle w:val="AD"/>
        <w:spacing w:line="276" w:lineRule="auto"/>
      </w:pPr>
      <w:r>
        <w:rPr>
          <w:rFonts w:hint="eastAsia"/>
        </w:rPr>
        <w:t>《人民检察院行政诉讼监督规则（试行）》第十三条、第三十四条、第三十六条</w:t>
      </w:r>
    </w:p>
    <w:p w14:paraId="4FDD748F" w14:textId="27896A22" w:rsidR="00B15193" w:rsidRDefault="00CC4FBA" w:rsidP="000B613F">
      <w:pPr>
        <w:pStyle w:val="AD"/>
        <w:spacing w:line="276" w:lineRule="auto"/>
      </w:pPr>
      <w:r>
        <w:rPr>
          <w:rFonts w:hint="eastAsia"/>
        </w:rPr>
        <w:t>《人民检察院检察建议工作规定》第十一条</w:t>
      </w:r>
    </w:p>
    <w:p w14:paraId="5DB9679A" w14:textId="2CC86333" w:rsidR="00CC4FBA" w:rsidRDefault="00CC4FBA" w:rsidP="000B613F">
      <w:pPr>
        <w:pStyle w:val="AD"/>
        <w:spacing w:line="276" w:lineRule="auto"/>
      </w:pPr>
    </w:p>
    <w:p w14:paraId="1E9276B8" w14:textId="73E1267D" w:rsidR="00CC4FBA" w:rsidRDefault="00CC4FBA" w:rsidP="000B613F">
      <w:pPr>
        <w:pStyle w:val="AD"/>
        <w:spacing w:line="276" w:lineRule="auto"/>
      </w:pPr>
    </w:p>
    <w:p w14:paraId="1F8E8BB6" w14:textId="6D6ECD8B" w:rsidR="00CC4FBA" w:rsidRDefault="00CC4FBA" w:rsidP="000B613F">
      <w:pPr>
        <w:pStyle w:val="AD"/>
        <w:spacing w:line="276" w:lineRule="auto"/>
      </w:pPr>
      <w:r>
        <w:rPr>
          <w:rFonts w:hint="eastAsia"/>
        </w:rPr>
        <w:t>信息来源：</w:t>
      </w:r>
      <w:hyperlink r:id="rId6" w:history="1">
        <w:r w:rsidRPr="009A562E">
          <w:rPr>
            <w:rStyle w:val="a7"/>
          </w:rPr>
          <w:t>https://www.spp.gov.cn/spp/xwfbh/wsfbh/202109/t20210927_531057.shtml</w:t>
        </w:r>
      </w:hyperlink>
    </w:p>
    <w:p w14:paraId="2BFB6D44" w14:textId="77777777" w:rsidR="00CC4FBA" w:rsidRPr="00CC4FBA" w:rsidRDefault="00CC4FBA" w:rsidP="000B613F">
      <w:pPr>
        <w:pStyle w:val="AD"/>
        <w:spacing w:line="276" w:lineRule="auto"/>
      </w:pPr>
    </w:p>
    <w:sectPr w:rsidR="00CC4FBA" w:rsidRPr="00CC4FB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7E1B" w14:textId="77777777" w:rsidR="00D14D62" w:rsidRDefault="00D14D62" w:rsidP="00C20A6A">
      <w:pPr>
        <w:spacing w:line="240" w:lineRule="auto"/>
      </w:pPr>
      <w:r>
        <w:separator/>
      </w:r>
    </w:p>
  </w:endnote>
  <w:endnote w:type="continuationSeparator" w:id="0">
    <w:p w14:paraId="4D80CAB6" w14:textId="77777777" w:rsidR="00D14D62" w:rsidRDefault="00D14D6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F2C0" w14:textId="77777777" w:rsidR="00D14D62" w:rsidRDefault="00D14D62" w:rsidP="00C20A6A">
      <w:pPr>
        <w:spacing w:line="240" w:lineRule="auto"/>
      </w:pPr>
      <w:r>
        <w:separator/>
      </w:r>
    </w:p>
  </w:footnote>
  <w:footnote w:type="continuationSeparator" w:id="0">
    <w:p w14:paraId="5A861890" w14:textId="77777777" w:rsidR="00D14D62" w:rsidRDefault="00D14D6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5157"/>
    <w:rsid w:val="00082A1B"/>
    <w:rsid w:val="000B613F"/>
    <w:rsid w:val="000F4C6A"/>
    <w:rsid w:val="00176A25"/>
    <w:rsid w:val="001C4C6F"/>
    <w:rsid w:val="003D27E2"/>
    <w:rsid w:val="005F7C76"/>
    <w:rsid w:val="0067212F"/>
    <w:rsid w:val="006D43AA"/>
    <w:rsid w:val="007D7BDB"/>
    <w:rsid w:val="008450F4"/>
    <w:rsid w:val="00852F74"/>
    <w:rsid w:val="00870727"/>
    <w:rsid w:val="00A548E7"/>
    <w:rsid w:val="00B15193"/>
    <w:rsid w:val="00B731F1"/>
    <w:rsid w:val="00B95157"/>
    <w:rsid w:val="00C20A6A"/>
    <w:rsid w:val="00C22624"/>
    <w:rsid w:val="00CC4FBA"/>
    <w:rsid w:val="00D02718"/>
    <w:rsid w:val="00D14D62"/>
    <w:rsid w:val="00E0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74FB4"/>
  <w15:chartTrackingRefBased/>
  <w15:docId w15:val="{D5A25AC0-CC3E-4AF8-8F3B-DDC3691A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C4FBA"/>
    <w:rPr>
      <w:color w:val="0000FF" w:themeColor="hyperlink"/>
      <w:u w:val="single"/>
    </w:rPr>
  </w:style>
  <w:style w:type="character" w:styleId="a8">
    <w:name w:val="Unresolved Mention"/>
    <w:basedOn w:val="a0"/>
    <w:uiPriority w:val="99"/>
    <w:semiHidden/>
    <w:unhideWhenUsed/>
    <w:rsid w:val="00CC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09/t20210927_53105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2021-10-13T02:58:00Z</dcterms:created>
  <dcterms:modified xsi:type="dcterms:W3CDTF">2021-10-15T03:20:00Z</dcterms:modified>
</cp:coreProperties>
</file>