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55B4" w14:textId="77777777" w:rsidR="0060656D" w:rsidRPr="0060656D" w:rsidRDefault="0060656D" w:rsidP="00BB35E8">
      <w:pPr>
        <w:pStyle w:val="AD"/>
        <w:spacing w:line="276" w:lineRule="auto"/>
        <w:jc w:val="center"/>
        <w:rPr>
          <w:b/>
          <w:bCs/>
          <w:color w:val="E36C0A" w:themeColor="accent6" w:themeShade="BF"/>
          <w:sz w:val="32"/>
          <w:szCs w:val="32"/>
        </w:rPr>
      </w:pPr>
      <w:r w:rsidRPr="0060656D">
        <w:rPr>
          <w:rFonts w:hint="eastAsia"/>
          <w:b/>
          <w:bCs/>
          <w:color w:val="E36C0A" w:themeColor="accent6" w:themeShade="BF"/>
          <w:sz w:val="32"/>
          <w:szCs w:val="32"/>
        </w:rPr>
        <w:t>儿童化妆品监督管理规定</w:t>
      </w:r>
    </w:p>
    <w:p w14:paraId="506D86D3" w14:textId="77777777" w:rsidR="0060656D" w:rsidRDefault="0060656D" w:rsidP="00BB35E8">
      <w:pPr>
        <w:pStyle w:val="AD"/>
        <w:spacing w:line="276" w:lineRule="auto"/>
      </w:pPr>
    </w:p>
    <w:p w14:paraId="14DA1B7B" w14:textId="77777777" w:rsidR="0060656D" w:rsidRDefault="0060656D" w:rsidP="00BB35E8">
      <w:pPr>
        <w:pStyle w:val="AD"/>
        <w:spacing w:line="276" w:lineRule="auto"/>
      </w:pPr>
      <w:r>
        <w:rPr>
          <w:rFonts w:hint="eastAsia"/>
        </w:rPr>
        <w:t>第一条</w:t>
      </w:r>
      <w:r>
        <w:rPr>
          <w:rFonts w:hint="eastAsia"/>
        </w:rPr>
        <w:t xml:space="preserve">  </w:t>
      </w:r>
      <w:r>
        <w:rPr>
          <w:rFonts w:hint="eastAsia"/>
        </w:rPr>
        <w:t>为了规范儿童化妆品生产经营活动，加强儿童化妆品监督管理，保障儿童使用化妆品安全，根据《化妆品监督管理条例》等法律法规，制定本规定。</w:t>
      </w:r>
    </w:p>
    <w:p w14:paraId="4B0B6D52" w14:textId="77777777" w:rsidR="00F57588" w:rsidRDefault="00F57588" w:rsidP="00BB35E8">
      <w:pPr>
        <w:pStyle w:val="AD"/>
        <w:spacing w:line="276" w:lineRule="auto"/>
      </w:pPr>
    </w:p>
    <w:p w14:paraId="0E5CF476" w14:textId="60FC5310" w:rsidR="0060656D" w:rsidRDefault="0060656D" w:rsidP="00BB35E8">
      <w:pPr>
        <w:pStyle w:val="AD"/>
        <w:spacing w:line="276" w:lineRule="auto"/>
      </w:pPr>
      <w:r>
        <w:rPr>
          <w:rFonts w:hint="eastAsia"/>
        </w:rPr>
        <w:t>第二条</w:t>
      </w:r>
      <w:r>
        <w:rPr>
          <w:rFonts w:hint="eastAsia"/>
        </w:rPr>
        <w:t xml:space="preserve">  </w:t>
      </w:r>
      <w:r>
        <w:rPr>
          <w:rFonts w:hint="eastAsia"/>
        </w:rPr>
        <w:t>在中华人民共和国境内从事儿童化妆品生产经营活动及其监督管理，应当遵守本规定。</w:t>
      </w:r>
    </w:p>
    <w:p w14:paraId="5CA54143" w14:textId="77777777" w:rsidR="00F57588" w:rsidRDefault="00F57588" w:rsidP="00BB35E8">
      <w:pPr>
        <w:pStyle w:val="AD"/>
        <w:spacing w:line="276" w:lineRule="auto"/>
      </w:pPr>
    </w:p>
    <w:p w14:paraId="1F1AFDE1" w14:textId="106DBAD5" w:rsidR="0060656D" w:rsidRDefault="0060656D" w:rsidP="00BB35E8">
      <w:pPr>
        <w:pStyle w:val="AD"/>
        <w:spacing w:line="276" w:lineRule="auto"/>
      </w:pPr>
      <w:r>
        <w:rPr>
          <w:rFonts w:hint="eastAsia"/>
        </w:rPr>
        <w:t>第三条</w:t>
      </w:r>
      <w:r>
        <w:rPr>
          <w:rFonts w:hint="eastAsia"/>
        </w:rPr>
        <w:t xml:space="preserve">  </w:t>
      </w:r>
      <w:r>
        <w:rPr>
          <w:rFonts w:hint="eastAsia"/>
        </w:rPr>
        <w:t>本规定所称儿童化妆品，是指适用于年龄在</w:t>
      </w:r>
      <w:r>
        <w:rPr>
          <w:rFonts w:hint="eastAsia"/>
        </w:rPr>
        <w:t>12</w:t>
      </w:r>
      <w:r>
        <w:rPr>
          <w:rFonts w:hint="eastAsia"/>
        </w:rPr>
        <w:t>岁以下（含</w:t>
      </w:r>
      <w:r>
        <w:rPr>
          <w:rFonts w:hint="eastAsia"/>
        </w:rPr>
        <w:t>12</w:t>
      </w:r>
      <w:r>
        <w:rPr>
          <w:rFonts w:hint="eastAsia"/>
        </w:rPr>
        <w:t>岁）儿童，具有清洁、保湿、爽身、防晒等功效的化妆品。</w:t>
      </w:r>
    </w:p>
    <w:p w14:paraId="698A5E41" w14:textId="31804043" w:rsidR="0060656D" w:rsidRDefault="0060656D" w:rsidP="00BB35E8">
      <w:pPr>
        <w:pStyle w:val="AD"/>
        <w:spacing w:line="276" w:lineRule="auto"/>
      </w:pPr>
      <w:r>
        <w:rPr>
          <w:rFonts w:hint="eastAsia"/>
        </w:rPr>
        <w:t>标识“适用于全人群”“全家使用”等词语或者利用商标、图案、谐音、字母、汉语拼音、数字、符号、包装形式等暗示产品使用人群包含儿童的产品按照儿童化妆品管理。</w:t>
      </w:r>
    </w:p>
    <w:p w14:paraId="193B2DE2" w14:textId="77777777" w:rsidR="00F57588" w:rsidRDefault="00F57588" w:rsidP="00BB35E8">
      <w:pPr>
        <w:pStyle w:val="AD"/>
        <w:spacing w:line="276" w:lineRule="auto"/>
      </w:pPr>
    </w:p>
    <w:p w14:paraId="7C4EC252" w14:textId="4AC596E8" w:rsidR="0060656D" w:rsidRDefault="0060656D" w:rsidP="00BB35E8">
      <w:pPr>
        <w:pStyle w:val="AD"/>
        <w:spacing w:line="276" w:lineRule="auto"/>
      </w:pPr>
      <w:r>
        <w:rPr>
          <w:rFonts w:hint="eastAsia"/>
        </w:rPr>
        <w:t>第四条</w:t>
      </w:r>
      <w:r>
        <w:rPr>
          <w:rFonts w:hint="eastAsia"/>
        </w:rPr>
        <w:t xml:space="preserve">  </w:t>
      </w:r>
      <w:r>
        <w:rPr>
          <w:rFonts w:hint="eastAsia"/>
        </w:rPr>
        <w:t>化妆品注册人、备案人对儿童化妆品的质量安全和功效宣称负责。</w:t>
      </w:r>
    </w:p>
    <w:p w14:paraId="7481B467" w14:textId="77777777" w:rsidR="0060656D" w:rsidRDefault="0060656D" w:rsidP="00BB35E8">
      <w:pPr>
        <w:pStyle w:val="AD"/>
        <w:spacing w:line="276" w:lineRule="auto"/>
      </w:pPr>
      <w:r>
        <w:rPr>
          <w:rFonts w:hint="eastAsia"/>
        </w:rPr>
        <w:t>化妆品生产经营者应当依照法律、法规、强制性国家标准、技术规范从事生产经营活动，加强儿童化妆品质量管理，诚信自律，保证产品质量安全。</w:t>
      </w:r>
    </w:p>
    <w:p w14:paraId="2EF2D3EC" w14:textId="77777777" w:rsidR="0060656D" w:rsidRDefault="0060656D" w:rsidP="00BB35E8">
      <w:pPr>
        <w:pStyle w:val="AD"/>
        <w:spacing w:line="276" w:lineRule="auto"/>
      </w:pPr>
      <w:r>
        <w:rPr>
          <w:rFonts w:hint="eastAsia"/>
        </w:rPr>
        <w:t>化妆品生产经营者应当建立并执行进货查验记录等制度，确保儿童化妆品可追溯。鼓励化妆品生产经营者采用信息化手段采集、保存生产经营信息，建立儿童化妆品质</w:t>
      </w:r>
      <w:proofErr w:type="gramStart"/>
      <w:r>
        <w:rPr>
          <w:rFonts w:hint="eastAsia"/>
        </w:rPr>
        <w:t>量安全</w:t>
      </w:r>
      <w:proofErr w:type="gramEnd"/>
      <w:r>
        <w:rPr>
          <w:rFonts w:hint="eastAsia"/>
        </w:rPr>
        <w:t>追溯体系。</w:t>
      </w:r>
    </w:p>
    <w:p w14:paraId="76518C4C" w14:textId="77777777" w:rsidR="00F57588" w:rsidRDefault="00F57588" w:rsidP="00BB35E8">
      <w:pPr>
        <w:pStyle w:val="AD"/>
        <w:spacing w:line="276" w:lineRule="auto"/>
      </w:pPr>
    </w:p>
    <w:p w14:paraId="34B8CBFE" w14:textId="0E5BE449" w:rsidR="0060656D" w:rsidRDefault="0060656D" w:rsidP="00BB35E8">
      <w:pPr>
        <w:pStyle w:val="AD"/>
        <w:spacing w:line="276" w:lineRule="auto"/>
      </w:pPr>
      <w:r>
        <w:rPr>
          <w:rFonts w:hint="eastAsia"/>
        </w:rPr>
        <w:t>第五条</w:t>
      </w:r>
      <w:r>
        <w:rPr>
          <w:rFonts w:hint="eastAsia"/>
        </w:rPr>
        <w:t xml:space="preserve">  </w:t>
      </w:r>
      <w:r>
        <w:rPr>
          <w:rFonts w:hint="eastAsia"/>
        </w:rPr>
        <w:t>化妆品注册人、备案人应当根据儿童的生理特点和可能的应用场景，遵循科学性、必要性的原则，研制开发儿童化妆品。</w:t>
      </w:r>
    </w:p>
    <w:p w14:paraId="5A0945C5" w14:textId="77777777" w:rsidR="00F57588" w:rsidRDefault="00F57588" w:rsidP="00BB35E8">
      <w:pPr>
        <w:pStyle w:val="AD"/>
        <w:spacing w:line="276" w:lineRule="auto"/>
      </w:pPr>
    </w:p>
    <w:p w14:paraId="30769F26" w14:textId="247C9267" w:rsidR="0060656D" w:rsidRDefault="0060656D" w:rsidP="00BB35E8">
      <w:pPr>
        <w:pStyle w:val="AD"/>
        <w:spacing w:line="276" w:lineRule="auto"/>
      </w:pPr>
      <w:r>
        <w:rPr>
          <w:rFonts w:hint="eastAsia"/>
        </w:rPr>
        <w:t>第六条</w:t>
      </w:r>
      <w:r>
        <w:rPr>
          <w:rFonts w:hint="eastAsia"/>
        </w:rPr>
        <w:t xml:space="preserve">  </w:t>
      </w:r>
      <w:r>
        <w:rPr>
          <w:rFonts w:hint="eastAsia"/>
        </w:rPr>
        <w:t>儿童化妆品应当在销售包装</w:t>
      </w:r>
      <w:proofErr w:type="gramStart"/>
      <w:r>
        <w:rPr>
          <w:rFonts w:hint="eastAsia"/>
        </w:rPr>
        <w:t>展示面</w:t>
      </w:r>
      <w:proofErr w:type="gramEnd"/>
      <w:r>
        <w:rPr>
          <w:rFonts w:hint="eastAsia"/>
        </w:rPr>
        <w:t>标注国家药品监督管理局规定的儿童化妆品标志。</w:t>
      </w:r>
    </w:p>
    <w:p w14:paraId="51C44068" w14:textId="77777777" w:rsidR="0060656D" w:rsidRDefault="0060656D" w:rsidP="00BB35E8">
      <w:pPr>
        <w:pStyle w:val="AD"/>
        <w:spacing w:line="276" w:lineRule="auto"/>
      </w:pPr>
      <w:proofErr w:type="gramStart"/>
      <w:r>
        <w:rPr>
          <w:rFonts w:hint="eastAsia"/>
        </w:rPr>
        <w:t>非儿童</w:t>
      </w:r>
      <w:proofErr w:type="gramEnd"/>
      <w:r>
        <w:rPr>
          <w:rFonts w:hint="eastAsia"/>
        </w:rPr>
        <w:t>化妆品不得标注儿童化妆品标志。</w:t>
      </w:r>
    </w:p>
    <w:p w14:paraId="70E7BA2F" w14:textId="77777777" w:rsidR="0060656D" w:rsidRDefault="0060656D" w:rsidP="00BB35E8">
      <w:pPr>
        <w:pStyle w:val="AD"/>
        <w:spacing w:line="276" w:lineRule="auto"/>
      </w:pPr>
      <w:r>
        <w:rPr>
          <w:rFonts w:hint="eastAsia"/>
        </w:rPr>
        <w:t>儿童化妆品应当以“注意”或者“警告”作为引导语，在销售包装可视面标注“应当在成人监护下使用”等警示用语。</w:t>
      </w:r>
    </w:p>
    <w:p w14:paraId="04DE8634" w14:textId="77777777" w:rsidR="0060656D" w:rsidRDefault="0060656D" w:rsidP="00BB35E8">
      <w:pPr>
        <w:pStyle w:val="AD"/>
        <w:spacing w:line="276" w:lineRule="auto"/>
      </w:pPr>
      <w:r>
        <w:rPr>
          <w:rFonts w:hint="eastAsia"/>
        </w:rPr>
        <w:t>鼓励化妆品注册人、备案人在标签上采用防伪技术等手段方便消费者识别、选择合法产品。</w:t>
      </w:r>
    </w:p>
    <w:p w14:paraId="485A3160" w14:textId="77777777" w:rsidR="00F57588" w:rsidRDefault="00F57588" w:rsidP="00BB35E8">
      <w:pPr>
        <w:pStyle w:val="AD"/>
        <w:spacing w:line="276" w:lineRule="auto"/>
      </w:pPr>
    </w:p>
    <w:p w14:paraId="67CF265F" w14:textId="30C673EE" w:rsidR="0060656D" w:rsidRDefault="0060656D" w:rsidP="00BB35E8">
      <w:pPr>
        <w:pStyle w:val="AD"/>
        <w:spacing w:line="276" w:lineRule="auto"/>
      </w:pPr>
      <w:r>
        <w:rPr>
          <w:rFonts w:hint="eastAsia"/>
        </w:rPr>
        <w:t>第七条</w:t>
      </w:r>
      <w:r>
        <w:rPr>
          <w:rFonts w:hint="eastAsia"/>
        </w:rPr>
        <w:t xml:space="preserve">  </w:t>
      </w:r>
      <w:r>
        <w:rPr>
          <w:rFonts w:hint="eastAsia"/>
        </w:rPr>
        <w:t>儿童化妆品配方设计应当遵循安全优先原则、功效必需原则、配方</w:t>
      </w:r>
      <w:proofErr w:type="gramStart"/>
      <w:r>
        <w:rPr>
          <w:rFonts w:hint="eastAsia"/>
        </w:rPr>
        <w:t>极</w:t>
      </w:r>
      <w:proofErr w:type="gramEnd"/>
      <w:r>
        <w:rPr>
          <w:rFonts w:hint="eastAsia"/>
        </w:rPr>
        <w:t>简原则：</w:t>
      </w:r>
    </w:p>
    <w:p w14:paraId="10FFEE2B" w14:textId="77777777" w:rsidR="0060656D" w:rsidRDefault="0060656D" w:rsidP="00BB35E8">
      <w:pPr>
        <w:pStyle w:val="AD"/>
        <w:spacing w:line="276" w:lineRule="auto"/>
      </w:pPr>
      <w:r>
        <w:rPr>
          <w:rFonts w:hint="eastAsia"/>
        </w:rPr>
        <w:t>（一）应当选用有长期安全使用历史的化妆品原料，不得使用尚处于监测期的新原料，不允许使用基因技术、纳米技术等新技术制备的原料，如无替代原料必须使用时，应当说明原因，并针对儿童化妆品使用的安全性进行评价；</w:t>
      </w:r>
    </w:p>
    <w:p w14:paraId="4560B16D" w14:textId="77777777" w:rsidR="0060656D" w:rsidRDefault="0060656D" w:rsidP="00BB35E8">
      <w:pPr>
        <w:pStyle w:val="AD"/>
        <w:spacing w:line="276" w:lineRule="auto"/>
      </w:pPr>
      <w:r>
        <w:rPr>
          <w:rFonts w:hint="eastAsia"/>
        </w:rPr>
        <w:t>（二）不允许使用以祛斑美白、祛</w:t>
      </w:r>
      <w:proofErr w:type="gramStart"/>
      <w:r>
        <w:rPr>
          <w:rFonts w:hint="eastAsia"/>
        </w:rPr>
        <w:t>痘</w:t>
      </w:r>
      <w:proofErr w:type="gramEnd"/>
      <w:r>
        <w:rPr>
          <w:rFonts w:hint="eastAsia"/>
        </w:rPr>
        <w:t>、脱毛、除臭、去屑、防脱发、染发、烫发等为目的的原料，如因其他目的使用可能具有上述功效的原料时，应当对使用的必要性及针对儿童化妆品使用的安全性进行评价；</w:t>
      </w:r>
    </w:p>
    <w:p w14:paraId="29837937" w14:textId="77777777" w:rsidR="0060656D" w:rsidRDefault="0060656D" w:rsidP="00BB35E8">
      <w:pPr>
        <w:pStyle w:val="AD"/>
        <w:spacing w:line="276" w:lineRule="auto"/>
      </w:pPr>
      <w:r>
        <w:rPr>
          <w:rFonts w:hint="eastAsia"/>
        </w:rPr>
        <w:t>（三）儿童化妆品应当从原料的安全、稳定、功能、配伍等方面，结合儿童生理特点，评估所用原料的科学性和必要性，特别是香料香精、着色剂、防腐剂及表面活性剂等原料。</w:t>
      </w:r>
    </w:p>
    <w:p w14:paraId="72996729" w14:textId="77777777" w:rsidR="00F57588" w:rsidRDefault="00F57588" w:rsidP="00BB35E8">
      <w:pPr>
        <w:pStyle w:val="AD"/>
        <w:spacing w:line="276" w:lineRule="auto"/>
      </w:pPr>
    </w:p>
    <w:p w14:paraId="33CE0BEC" w14:textId="47250764" w:rsidR="0060656D" w:rsidRDefault="0060656D" w:rsidP="00BB35E8">
      <w:pPr>
        <w:pStyle w:val="AD"/>
        <w:spacing w:line="276" w:lineRule="auto"/>
      </w:pPr>
      <w:r>
        <w:rPr>
          <w:rFonts w:hint="eastAsia"/>
        </w:rPr>
        <w:t>第八条</w:t>
      </w:r>
      <w:r>
        <w:rPr>
          <w:rFonts w:hint="eastAsia"/>
        </w:rPr>
        <w:t xml:space="preserve">  </w:t>
      </w:r>
      <w:r>
        <w:rPr>
          <w:rFonts w:hint="eastAsia"/>
        </w:rPr>
        <w:t>儿童化妆品应当通过安全评估和必要的毒理学试验进行产品安全性评价。</w:t>
      </w:r>
    </w:p>
    <w:p w14:paraId="02AC2784" w14:textId="77777777" w:rsidR="0060656D" w:rsidRDefault="0060656D" w:rsidP="00BB35E8">
      <w:pPr>
        <w:pStyle w:val="AD"/>
        <w:spacing w:line="276" w:lineRule="auto"/>
      </w:pPr>
      <w:r>
        <w:rPr>
          <w:rFonts w:hint="eastAsia"/>
        </w:rPr>
        <w:t>化妆品注册人、备案人对儿童化妆品进行安全评估时，在危害识别、暴露量计算等方面，应当</w:t>
      </w:r>
      <w:r>
        <w:rPr>
          <w:rFonts w:hint="eastAsia"/>
        </w:rPr>
        <w:lastRenderedPageBreak/>
        <w:t>考虑儿童的生理特点。</w:t>
      </w:r>
    </w:p>
    <w:p w14:paraId="5914AE0A" w14:textId="77777777" w:rsidR="00F57588" w:rsidRDefault="00F57588" w:rsidP="00BB35E8">
      <w:pPr>
        <w:pStyle w:val="AD"/>
        <w:spacing w:line="276" w:lineRule="auto"/>
      </w:pPr>
    </w:p>
    <w:p w14:paraId="2174B112" w14:textId="021775F3" w:rsidR="0060656D" w:rsidRDefault="0060656D" w:rsidP="00BB35E8">
      <w:pPr>
        <w:pStyle w:val="AD"/>
        <w:spacing w:line="276" w:lineRule="auto"/>
      </w:pPr>
      <w:r>
        <w:rPr>
          <w:rFonts w:hint="eastAsia"/>
        </w:rPr>
        <w:t>第九条</w:t>
      </w:r>
      <w:r>
        <w:rPr>
          <w:rFonts w:hint="eastAsia"/>
        </w:rPr>
        <w:t xml:space="preserve">  </w:t>
      </w:r>
      <w:r>
        <w:rPr>
          <w:rFonts w:hint="eastAsia"/>
        </w:rPr>
        <w:t>国家药品监督管理局组织化妆品技术审评机构制定专门的儿童化妆品技术指导原则，对申请人提交的注册申请资料进行严格审查。</w:t>
      </w:r>
    </w:p>
    <w:p w14:paraId="14B9C946" w14:textId="77777777" w:rsidR="0060656D" w:rsidRDefault="0060656D" w:rsidP="00BB35E8">
      <w:pPr>
        <w:pStyle w:val="AD"/>
        <w:spacing w:line="276" w:lineRule="auto"/>
      </w:pPr>
      <w:r>
        <w:rPr>
          <w:rFonts w:hint="eastAsia"/>
        </w:rPr>
        <w:t>药品监督管理部门应当加强儿童化妆品的上市后监督管理，重点对产品安全性资料进行技术核查，发现不符合规定的，依法从严处理。</w:t>
      </w:r>
    </w:p>
    <w:p w14:paraId="1755281C" w14:textId="77777777" w:rsidR="00F57588" w:rsidRDefault="00F57588" w:rsidP="00BB35E8">
      <w:pPr>
        <w:pStyle w:val="AD"/>
        <w:spacing w:line="276" w:lineRule="auto"/>
      </w:pPr>
    </w:p>
    <w:p w14:paraId="366B42B8" w14:textId="09658969" w:rsidR="0060656D" w:rsidRDefault="0060656D" w:rsidP="00BB35E8">
      <w:pPr>
        <w:pStyle w:val="AD"/>
        <w:spacing w:line="276" w:lineRule="auto"/>
      </w:pPr>
      <w:r>
        <w:rPr>
          <w:rFonts w:hint="eastAsia"/>
        </w:rPr>
        <w:t>第十条</w:t>
      </w:r>
      <w:r>
        <w:rPr>
          <w:rFonts w:hint="eastAsia"/>
        </w:rPr>
        <w:t xml:space="preserve">  </w:t>
      </w:r>
      <w:r>
        <w:rPr>
          <w:rFonts w:hint="eastAsia"/>
        </w:rPr>
        <w:t>儿童化妆品应当按照化妆品生产质量管理规范的要求生产，儿童护肤类化妆品生产车间的环境要求应当符合有关规定。</w:t>
      </w:r>
    </w:p>
    <w:p w14:paraId="4BEB60D7" w14:textId="77777777" w:rsidR="0060656D" w:rsidRDefault="0060656D" w:rsidP="00BB35E8">
      <w:pPr>
        <w:pStyle w:val="AD"/>
        <w:spacing w:line="276" w:lineRule="auto"/>
      </w:pPr>
      <w:r>
        <w:rPr>
          <w:rFonts w:hint="eastAsia"/>
        </w:rPr>
        <w:t>化妆品注册人、备案人、受托生产企业应当按照规定对化妆品生产质量管理规范的执行情况进行自查，确保持续符合化妆品生产质量管理规范的要求。</w:t>
      </w:r>
    </w:p>
    <w:p w14:paraId="1FEEE356" w14:textId="77777777" w:rsidR="0060656D" w:rsidRDefault="0060656D" w:rsidP="00BB35E8">
      <w:pPr>
        <w:pStyle w:val="AD"/>
        <w:spacing w:line="276" w:lineRule="auto"/>
      </w:pPr>
      <w:r>
        <w:rPr>
          <w:rFonts w:hint="eastAsia"/>
        </w:rPr>
        <w:t>鼓励化妆品注册人、备案人针对儿童化妆品制定严于强制性国家标准、技术规范的产品执行的标准。</w:t>
      </w:r>
    </w:p>
    <w:p w14:paraId="7D462CF8" w14:textId="77777777" w:rsidR="00F57588" w:rsidRDefault="00F57588" w:rsidP="00BB35E8">
      <w:pPr>
        <w:pStyle w:val="AD"/>
        <w:spacing w:line="276" w:lineRule="auto"/>
      </w:pPr>
    </w:p>
    <w:p w14:paraId="2A941BCE" w14:textId="38F07F08" w:rsidR="0060656D" w:rsidRDefault="0060656D" w:rsidP="00BB35E8">
      <w:pPr>
        <w:pStyle w:val="AD"/>
        <w:spacing w:line="276" w:lineRule="auto"/>
      </w:pPr>
      <w:r>
        <w:rPr>
          <w:rFonts w:hint="eastAsia"/>
        </w:rPr>
        <w:t>第十一条</w:t>
      </w:r>
      <w:r>
        <w:rPr>
          <w:rFonts w:hint="eastAsia"/>
        </w:rPr>
        <w:t xml:space="preserve">  </w:t>
      </w:r>
      <w:r>
        <w:rPr>
          <w:rFonts w:hint="eastAsia"/>
        </w:rPr>
        <w:t>化妆品注册人、备案人、受托生产企业应当制定并实施从业人员入职培训和年度培训计划，确保员工熟悉岗位职责，具备履行岗位职责的专业知识和儿童化妆品相关的法律知识。企业应当建立员工培训档案。</w:t>
      </w:r>
    </w:p>
    <w:p w14:paraId="0EFB8535" w14:textId="77777777" w:rsidR="0060656D" w:rsidRDefault="0060656D" w:rsidP="00BB35E8">
      <w:pPr>
        <w:pStyle w:val="AD"/>
        <w:spacing w:line="276" w:lineRule="auto"/>
      </w:pPr>
      <w:r>
        <w:rPr>
          <w:rFonts w:hint="eastAsia"/>
        </w:rPr>
        <w:t>企业应当加强质量文化建设，不断提高员工质量意识及履行职责能力，鼓励员工报告其工作中发现的不合法或者不规范情况。</w:t>
      </w:r>
    </w:p>
    <w:p w14:paraId="6D83BEF5" w14:textId="77777777" w:rsidR="00F57588" w:rsidRDefault="00F57588" w:rsidP="00BB35E8">
      <w:pPr>
        <w:pStyle w:val="AD"/>
        <w:spacing w:line="276" w:lineRule="auto"/>
      </w:pPr>
    </w:p>
    <w:p w14:paraId="6231EDC9" w14:textId="083828D9" w:rsidR="0060656D" w:rsidRDefault="0060656D" w:rsidP="00BB35E8">
      <w:pPr>
        <w:pStyle w:val="AD"/>
        <w:spacing w:line="276" w:lineRule="auto"/>
      </w:pPr>
      <w:r>
        <w:rPr>
          <w:rFonts w:hint="eastAsia"/>
        </w:rPr>
        <w:t>第十二条</w:t>
      </w:r>
      <w:r>
        <w:rPr>
          <w:rFonts w:hint="eastAsia"/>
        </w:rPr>
        <w:t xml:space="preserve">  </w:t>
      </w:r>
      <w:r>
        <w:rPr>
          <w:rFonts w:hint="eastAsia"/>
        </w:rPr>
        <w:t>化妆品注册人、备案人、受托生产企业应当严格执行物料进货查验记录制度，企业经评估认为必要时开展相关项目的检验，避免通过原料、直接接触化妆品的包装材料带入激素、抗感染类药物等禁用原料或者可能危害人体健康的物质。</w:t>
      </w:r>
    </w:p>
    <w:p w14:paraId="307C2651" w14:textId="77777777" w:rsidR="0060656D" w:rsidRDefault="0060656D" w:rsidP="00BB35E8">
      <w:pPr>
        <w:pStyle w:val="AD"/>
        <w:spacing w:line="276" w:lineRule="auto"/>
      </w:pPr>
      <w:r>
        <w:rPr>
          <w:rFonts w:hint="eastAsia"/>
        </w:rPr>
        <w:t>化妆品注册人、备案人发现原料、直接接触化妆品的包装材料中存在激素、抗感染类药物等禁用原料或者可能危害人体健康的物质的，应当立即采取措施控制风险，并向所在地省级药品监督管理部门报告。</w:t>
      </w:r>
    </w:p>
    <w:p w14:paraId="5C3E6BDE" w14:textId="77777777" w:rsidR="00F57588" w:rsidRDefault="00F57588" w:rsidP="00BB35E8">
      <w:pPr>
        <w:pStyle w:val="AD"/>
        <w:spacing w:line="276" w:lineRule="auto"/>
      </w:pPr>
    </w:p>
    <w:p w14:paraId="25D6B34A" w14:textId="7241AAB2" w:rsidR="0060656D" w:rsidRDefault="0060656D" w:rsidP="00BB35E8">
      <w:pPr>
        <w:pStyle w:val="AD"/>
        <w:spacing w:line="276" w:lineRule="auto"/>
      </w:pPr>
      <w:r>
        <w:rPr>
          <w:rFonts w:hint="eastAsia"/>
        </w:rPr>
        <w:t>第十三条</w:t>
      </w:r>
      <w:r>
        <w:rPr>
          <w:rFonts w:hint="eastAsia"/>
        </w:rPr>
        <w:t xml:space="preserve">  </w:t>
      </w:r>
      <w:r>
        <w:rPr>
          <w:rFonts w:hint="eastAsia"/>
        </w:rPr>
        <w:t>化妆品注册人、备案人、受托生产企业应当采取措施避免儿童化妆品性状、气味、外观形态等与食品、药品等产品相混淆，防止误食、误用。</w:t>
      </w:r>
    </w:p>
    <w:p w14:paraId="38A8EAC3" w14:textId="77777777" w:rsidR="0060656D" w:rsidRDefault="0060656D" w:rsidP="00BB35E8">
      <w:pPr>
        <w:pStyle w:val="AD"/>
        <w:spacing w:line="276" w:lineRule="auto"/>
      </w:pPr>
      <w:r>
        <w:rPr>
          <w:rFonts w:hint="eastAsia"/>
        </w:rPr>
        <w:t>儿童化妆品标签不得标注“食品级”“可食用”等词语或者食品有关图案。</w:t>
      </w:r>
    </w:p>
    <w:p w14:paraId="2D57D36D" w14:textId="77777777" w:rsidR="00F57588" w:rsidRDefault="00F57588" w:rsidP="00BB35E8">
      <w:pPr>
        <w:pStyle w:val="AD"/>
        <w:spacing w:line="276" w:lineRule="auto"/>
      </w:pPr>
    </w:p>
    <w:p w14:paraId="4342FC41" w14:textId="61BD1191" w:rsidR="0060656D" w:rsidRDefault="0060656D" w:rsidP="00BB35E8">
      <w:pPr>
        <w:pStyle w:val="AD"/>
        <w:spacing w:line="276" w:lineRule="auto"/>
      </w:pPr>
      <w:r>
        <w:rPr>
          <w:rFonts w:hint="eastAsia"/>
        </w:rPr>
        <w:t>第十四条</w:t>
      </w:r>
      <w:r>
        <w:rPr>
          <w:rFonts w:hint="eastAsia"/>
        </w:rPr>
        <w:t xml:space="preserve">  </w:t>
      </w:r>
      <w:r>
        <w:rPr>
          <w:rFonts w:hint="eastAsia"/>
        </w:rPr>
        <w:t>化妆品经营者应当建立并执行进货查验记录制度，查验直接供货者的市场主体登记证明、特殊化妆品注册证或者普通化妆品备案信息、儿童化妆品标志、产品质量检验合格证明并保存相关凭证，如实记录化妆品名称、特殊化妆品注册证编号或者普通化妆品备案编号、使用期限、净含量、购进数量、供货者名称、地址、联系方式、购进日期等内容。</w:t>
      </w:r>
    </w:p>
    <w:p w14:paraId="7BD4130A" w14:textId="77777777" w:rsidR="0060656D" w:rsidRDefault="0060656D" w:rsidP="00BB35E8">
      <w:pPr>
        <w:pStyle w:val="AD"/>
        <w:spacing w:line="276" w:lineRule="auto"/>
      </w:pPr>
      <w:r>
        <w:rPr>
          <w:rFonts w:hint="eastAsia"/>
        </w:rPr>
        <w:t>化妆品经营者应当对所经营儿童化妆品标签信息与国家药品监督管理局官方网站上公布的相应产品信息进行核对，包括</w:t>
      </w:r>
      <w:r>
        <w:rPr>
          <w:rFonts w:hint="eastAsia"/>
        </w:rPr>
        <w:t>:</w:t>
      </w:r>
      <w:r>
        <w:rPr>
          <w:rFonts w:hint="eastAsia"/>
        </w:rPr>
        <w:t>化妆品名称、特殊化妆品注册证编号或者普通化妆品备案编号、化妆品注册人或者备案人名称、受托生产企业名称、境内责任人名称，确保上述信息与公布信息一致。</w:t>
      </w:r>
    </w:p>
    <w:p w14:paraId="11EB6723" w14:textId="77777777" w:rsidR="0060656D" w:rsidRDefault="0060656D" w:rsidP="00BB35E8">
      <w:pPr>
        <w:pStyle w:val="AD"/>
        <w:spacing w:line="276" w:lineRule="auto"/>
      </w:pPr>
      <w:r>
        <w:rPr>
          <w:rFonts w:hint="eastAsia"/>
        </w:rPr>
        <w:lastRenderedPageBreak/>
        <w:t>鼓励化妆品经营者分区陈列儿童化妆品，在销售区域公示儿童化妆品标志。鼓励化妆品经营者在销售儿童化妆品时主动提示消费者查询产品注册或者备案信息。</w:t>
      </w:r>
    </w:p>
    <w:p w14:paraId="22D2CD63" w14:textId="77777777" w:rsidR="00F57588" w:rsidRDefault="00F57588" w:rsidP="00BB35E8">
      <w:pPr>
        <w:pStyle w:val="AD"/>
        <w:spacing w:line="276" w:lineRule="auto"/>
      </w:pPr>
    </w:p>
    <w:p w14:paraId="0EE070FA" w14:textId="1D56B7B8" w:rsidR="0060656D" w:rsidRDefault="0060656D" w:rsidP="00BB35E8">
      <w:pPr>
        <w:pStyle w:val="AD"/>
        <w:spacing w:line="276" w:lineRule="auto"/>
      </w:pPr>
      <w:r>
        <w:rPr>
          <w:rFonts w:hint="eastAsia"/>
        </w:rPr>
        <w:t>第十五条</w:t>
      </w:r>
      <w:r>
        <w:rPr>
          <w:rFonts w:hint="eastAsia"/>
        </w:rPr>
        <w:t xml:space="preserve">  </w:t>
      </w:r>
      <w:r>
        <w:rPr>
          <w:rFonts w:hint="eastAsia"/>
        </w:rPr>
        <w:t>电子商务平台内儿童化妆品经营者以及通过自建网站、其他网络服务经营儿童化妆品的电子商务经营者应当在其经营活动主页面全面、真实、准确披露与化妆品注册或者备案资料一致的化妆品标签等信息，并在产品展示页面显著位置持续公示儿童化妆品标志。</w:t>
      </w:r>
    </w:p>
    <w:p w14:paraId="767E78A7" w14:textId="77777777" w:rsidR="00F57588" w:rsidRDefault="00F57588" w:rsidP="00BB35E8">
      <w:pPr>
        <w:pStyle w:val="AD"/>
        <w:spacing w:line="276" w:lineRule="auto"/>
      </w:pPr>
    </w:p>
    <w:p w14:paraId="535AD054" w14:textId="0C1E03A5" w:rsidR="0060656D" w:rsidRDefault="0060656D" w:rsidP="00BB35E8">
      <w:pPr>
        <w:pStyle w:val="AD"/>
        <w:spacing w:line="276" w:lineRule="auto"/>
      </w:pPr>
      <w:r>
        <w:rPr>
          <w:rFonts w:hint="eastAsia"/>
        </w:rPr>
        <w:t>第十六条</w:t>
      </w:r>
      <w:r>
        <w:rPr>
          <w:rFonts w:hint="eastAsia"/>
        </w:rPr>
        <w:t xml:space="preserve">  </w:t>
      </w:r>
      <w:r>
        <w:rPr>
          <w:rFonts w:hint="eastAsia"/>
        </w:rPr>
        <w:t>化妆品生产经营者、医疗机构发现或者获知儿童化妆品不良反应，应当按照规定向所在地市县级不良反应监测机构报告不良反应。</w:t>
      </w:r>
    </w:p>
    <w:p w14:paraId="5DF7187B" w14:textId="77777777" w:rsidR="0060656D" w:rsidRDefault="0060656D" w:rsidP="00BB35E8">
      <w:pPr>
        <w:pStyle w:val="AD"/>
        <w:spacing w:line="276" w:lineRule="auto"/>
      </w:pPr>
      <w:r>
        <w:rPr>
          <w:rFonts w:hint="eastAsia"/>
        </w:rPr>
        <w:t>化妆品注册人、备案人应当对收集或者获知的儿童化妆品不良反应报告进行分析评价，自查可能引发不良反应的原因。对可能属于严重不良反应的，应当按照规定进行调查分析并形成自查报告，报送所在地省级不良反应监测机构，同时报送所在地省级药品监督管理部门。发现产品存在安全风险的，应当立即采取措施控制风险；发现产品存在质量缺陷或者其他问题，可能危害人体健康的，应当依照《化妆品监督管理条例》第四十四条的规定，立即停止生产，召回已经上市销售的化妆品，通知相关化妆品经营者和消费者停止经营、使用。</w:t>
      </w:r>
    </w:p>
    <w:p w14:paraId="08939321" w14:textId="77777777" w:rsidR="00F57588" w:rsidRDefault="00F57588" w:rsidP="00BB35E8">
      <w:pPr>
        <w:pStyle w:val="AD"/>
        <w:spacing w:line="276" w:lineRule="auto"/>
      </w:pPr>
    </w:p>
    <w:p w14:paraId="6B730B16" w14:textId="6CE782D8" w:rsidR="0060656D" w:rsidRDefault="0060656D" w:rsidP="00BB35E8">
      <w:pPr>
        <w:pStyle w:val="AD"/>
        <w:spacing w:line="276" w:lineRule="auto"/>
      </w:pPr>
      <w:r>
        <w:rPr>
          <w:rFonts w:hint="eastAsia"/>
        </w:rPr>
        <w:t>第十七条</w:t>
      </w:r>
      <w:r>
        <w:rPr>
          <w:rFonts w:hint="eastAsia"/>
        </w:rPr>
        <w:t xml:space="preserve">  </w:t>
      </w:r>
      <w:r>
        <w:rPr>
          <w:rFonts w:hint="eastAsia"/>
        </w:rPr>
        <w:t>抽样检验发现儿童化妆品存在质量安全问题的，化妆品注册人、备案人、受托生产企业应当立即停止生产，对化妆品生产质量管理规范的执行情况进行自查，并向所在地省级药品监督管理部门报告。影响质量安全的风险因素消除后，方可恢复生产。省级药品监督管理部门可以根据实际情况组织现场检查。</w:t>
      </w:r>
    </w:p>
    <w:p w14:paraId="377D341E" w14:textId="77777777" w:rsidR="0060656D" w:rsidRDefault="0060656D" w:rsidP="00BB35E8">
      <w:pPr>
        <w:pStyle w:val="AD"/>
        <w:spacing w:line="276" w:lineRule="auto"/>
      </w:pPr>
      <w:r>
        <w:rPr>
          <w:rFonts w:hint="eastAsia"/>
        </w:rPr>
        <w:t>化妆品注册人、备案人发现化妆品存在质量缺陷或者其他问题，可能危害人体健康的，应当依照《化妆品监督管理条例》第四十四条的规定，立即停止生产，召回已经上市销售的化妆品，通知相关化妆品经营者和消费者停止经营、使用。</w:t>
      </w:r>
    </w:p>
    <w:p w14:paraId="594536BE" w14:textId="77777777" w:rsidR="0060656D" w:rsidRDefault="0060656D" w:rsidP="00BB35E8">
      <w:pPr>
        <w:pStyle w:val="AD"/>
        <w:spacing w:line="276" w:lineRule="auto"/>
      </w:pPr>
      <w:r>
        <w:rPr>
          <w:rFonts w:hint="eastAsia"/>
        </w:rPr>
        <w:t>化妆品注册人、备案人应当根据检验不合格的原因，对其他相关产品进行分析、评估，确保产品质量安全。</w:t>
      </w:r>
    </w:p>
    <w:p w14:paraId="6D6AABE1" w14:textId="77777777" w:rsidR="00F57588" w:rsidRDefault="00F57588" w:rsidP="00BB35E8">
      <w:pPr>
        <w:pStyle w:val="AD"/>
        <w:spacing w:line="276" w:lineRule="auto"/>
      </w:pPr>
    </w:p>
    <w:p w14:paraId="4F51FAAD" w14:textId="208019CE" w:rsidR="0060656D" w:rsidRDefault="0060656D" w:rsidP="00BB35E8">
      <w:pPr>
        <w:pStyle w:val="AD"/>
        <w:spacing w:line="276" w:lineRule="auto"/>
      </w:pPr>
      <w:r>
        <w:rPr>
          <w:rFonts w:hint="eastAsia"/>
        </w:rPr>
        <w:t>第十八条</w:t>
      </w:r>
      <w:r>
        <w:rPr>
          <w:rFonts w:hint="eastAsia"/>
        </w:rPr>
        <w:t xml:space="preserve">  </w:t>
      </w:r>
      <w:r>
        <w:rPr>
          <w:rFonts w:hint="eastAsia"/>
        </w:rPr>
        <w:t>负责药品监督管理的部门应当按照风险管理的原则，结合本地实际，将化妆品注册人、备案人、境内责任人、受托生产企业以及儿童化妆品销售行为较为集中的化妆品经营者列入重点监管对象，加大监督检查频次。</w:t>
      </w:r>
      <w:r>
        <w:rPr>
          <w:rFonts w:hint="eastAsia"/>
        </w:rPr>
        <w:t xml:space="preserve"> </w:t>
      </w:r>
    </w:p>
    <w:p w14:paraId="278F3618" w14:textId="77777777" w:rsidR="00F57588" w:rsidRDefault="00F57588" w:rsidP="00BB35E8">
      <w:pPr>
        <w:pStyle w:val="AD"/>
        <w:spacing w:line="276" w:lineRule="auto"/>
      </w:pPr>
    </w:p>
    <w:p w14:paraId="170AAF05" w14:textId="3050D1D9" w:rsidR="0060656D" w:rsidRDefault="0060656D" w:rsidP="00BB35E8">
      <w:pPr>
        <w:pStyle w:val="AD"/>
        <w:spacing w:line="276" w:lineRule="auto"/>
      </w:pPr>
      <w:r>
        <w:rPr>
          <w:rFonts w:hint="eastAsia"/>
        </w:rPr>
        <w:t>第十九条</w:t>
      </w:r>
      <w:r>
        <w:rPr>
          <w:rFonts w:hint="eastAsia"/>
        </w:rPr>
        <w:t xml:space="preserve">  </w:t>
      </w:r>
      <w:r>
        <w:rPr>
          <w:rFonts w:hint="eastAsia"/>
        </w:rPr>
        <w:t>负责药品监督管理的部门应当将儿童化妆品作为年度抽样检验和风险监测重点类别。经抽样检验或者风险监测发现儿童化妆品中含有可能危害人体健康的物质，负责药品监督管理的部门可以采取责令暂停生产、经营的紧急控制措施，并发布安全警示信息；属于进口儿童化妆品的，依法提请有关部门暂停进口。</w:t>
      </w:r>
    </w:p>
    <w:p w14:paraId="7251D268" w14:textId="77777777" w:rsidR="00F57588" w:rsidRDefault="00F57588" w:rsidP="00BB35E8">
      <w:pPr>
        <w:pStyle w:val="AD"/>
        <w:spacing w:line="276" w:lineRule="auto"/>
      </w:pPr>
    </w:p>
    <w:p w14:paraId="0FE90313" w14:textId="3C1AFC67" w:rsidR="0060656D" w:rsidRDefault="0060656D" w:rsidP="00BB35E8">
      <w:pPr>
        <w:pStyle w:val="AD"/>
        <w:spacing w:line="276" w:lineRule="auto"/>
      </w:pPr>
      <w:r>
        <w:rPr>
          <w:rFonts w:hint="eastAsia"/>
        </w:rPr>
        <w:t>第二十条</w:t>
      </w:r>
      <w:r>
        <w:rPr>
          <w:rFonts w:hint="eastAsia"/>
        </w:rPr>
        <w:t xml:space="preserve">  </w:t>
      </w:r>
      <w:r>
        <w:rPr>
          <w:rFonts w:hint="eastAsia"/>
        </w:rPr>
        <w:t>负责药品监督管理的部门依法查处儿童化妆品违法行为时，有下列情形之一的，应当认定为《化妆品监督管理条例》规定的情节严重情形：</w:t>
      </w:r>
    </w:p>
    <w:p w14:paraId="7927A27A" w14:textId="77777777" w:rsidR="0060656D" w:rsidRDefault="0060656D" w:rsidP="00BB35E8">
      <w:pPr>
        <w:pStyle w:val="AD"/>
        <w:spacing w:line="276" w:lineRule="auto"/>
      </w:pPr>
      <w:r>
        <w:rPr>
          <w:rFonts w:hint="eastAsia"/>
        </w:rPr>
        <w:t>（一）使用禁止用于化妆品生产的原料、应当注册但未经注册的新原料生产儿童化妆品；</w:t>
      </w:r>
    </w:p>
    <w:p w14:paraId="00911377" w14:textId="77777777" w:rsidR="0060656D" w:rsidRDefault="0060656D" w:rsidP="00BB35E8">
      <w:pPr>
        <w:pStyle w:val="AD"/>
        <w:spacing w:line="276" w:lineRule="auto"/>
      </w:pPr>
      <w:r>
        <w:rPr>
          <w:rFonts w:hint="eastAsia"/>
        </w:rPr>
        <w:t>（二）在儿童化妆品中非法添加可能危害人体健康的物质。</w:t>
      </w:r>
    </w:p>
    <w:p w14:paraId="58A47A7F" w14:textId="77777777" w:rsidR="0060656D" w:rsidRDefault="0060656D" w:rsidP="00BB35E8">
      <w:pPr>
        <w:pStyle w:val="AD"/>
        <w:spacing w:line="276" w:lineRule="auto"/>
      </w:pPr>
      <w:r>
        <w:rPr>
          <w:rFonts w:hint="eastAsia"/>
        </w:rPr>
        <w:lastRenderedPageBreak/>
        <w:t>第二十一条</w:t>
      </w:r>
      <w:r>
        <w:rPr>
          <w:rFonts w:hint="eastAsia"/>
        </w:rPr>
        <w:t xml:space="preserve">  </w:t>
      </w:r>
      <w:r>
        <w:rPr>
          <w:rFonts w:hint="eastAsia"/>
        </w:rPr>
        <w:t>儿童牙膏参照本规定进行管理。</w:t>
      </w:r>
    </w:p>
    <w:p w14:paraId="09CF64FC" w14:textId="737CBB8B" w:rsidR="00B15193" w:rsidRDefault="0060656D" w:rsidP="00BB35E8">
      <w:pPr>
        <w:pStyle w:val="AD"/>
        <w:spacing w:line="276" w:lineRule="auto"/>
      </w:pPr>
      <w:r>
        <w:rPr>
          <w:rFonts w:hint="eastAsia"/>
        </w:rPr>
        <w:t>第二十二条</w:t>
      </w:r>
      <w:r>
        <w:rPr>
          <w:rFonts w:hint="eastAsia"/>
        </w:rPr>
        <w:t xml:space="preserve">  </w:t>
      </w:r>
      <w:r>
        <w:rPr>
          <w:rFonts w:hint="eastAsia"/>
        </w:rPr>
        <w:t>本规定自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w:t>
      </w:r>
    </w:p>
    <w:p w14:paraId="1333C2E1" w14:textId="43C7DD1F" w:rsidR="0060656D" w:rsidRDefault="0060656D" w:rsidP="00BB35E8">
      <w:pPr>
        <w:pStyle w:val="AD"/>
        <w:spacing w:line="276" w:lineRule="auto"/>
      </w:pPr>
    </w:p>
    <w:p w14:paraId="657ACE9E" w14:textId="335573DE" w:rsidR="0060656D" w:rsidRDefault="0060656D" w:rsidP="00BB35E8">
      <w:pPr>
        <w:pStyle w:val="AD"/>
        <w:spacing w:line="276" w:lineRule="auto"/>
      </w:pPr>
    </w:p>
    <w:p w14:paraId="704AD7C6" w14:textId="4272206A" w:rsidR="0060656D" w:rsidRDefault="0060656D" w:rsidP="00BB35E8">
      <w:pPr>
        <w:pStyle w:val="AD"/>
        <w:spacing w:line="276" w:lineRule="auto"/>
      </w:pPr>
      <w:r>
        <w:rPr>
          <w:rFonts w:hint="eastAsia"/>
        </w:rPr>
        <w:t>信息来源：</w:t>
      </w:r>
      <w:hyperlink r:id="rId6" w:history="1">
        <w:r w:rsidRPr="00D34FE6">
          <w:rPr>
            <w:rStyle w:val="a7"/>
          </w:rPr>
          <w:t>https://www.nmpa.gov.cn/xxgk/ggtg/qtggtg/20211008171226187.html</w:t>
        </w:r>
      </w:hyperlink>
    </w:p>
    <w:p w14:paraId="13263536" w14:textId="77777777" w:rsidR="0060656D" w:rsidRPr="0060656D" w:rsidRDefault="0060656D" w:rsidP="00BB35E8">
      <w:pPr>
        <w:pStyle w:val="AD"/>
        <w:spacing w:line="276" w:lineRule="auto"/>
      </w:pPr>
    </w:p>
    <w:sectPr w:rsidR="0060656D" w:rsidRPr="0060656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7A3D" w14:textId="77777777" w:rsidR="0068714B" w:rsidRDefault="0068714B" w:rsidP="00C20A6A">
      <w:pPr>
        <w:spacing w:line="240" w:lineRule="auto"/>
      </w:pPr>
      <w:r>
        <w:separator/>
      </w:r>
    </w:p>
  </w:endnote>
  <w:endnote w:type="continuationSeparator" w:id="0">
    <w:p w14:paraId="1F39D439" w14:textId="77777777" w:rsidR="0068714B" w:rsidRDefault="0068714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5EBF" w14:textId="77777777" w:rsidR="0068714B" w:rsidRDefault="0068714B" w:rsidP="00C20A6A">
      <w:pPr>
        <w:spacing w:line="240" w:lineRule="auto"/>
      </w:pPr>
      <w:r>
        <w:separator/>
      </w:r>
    </w:p>
  </w:footnote>
  <w:footnote w:type="continuationSeparator" w:id="0">
    <w:p w14:paraId="116E0B95" w14:textId="77777777" w:rsidR="0068714B" w:rsidRDefault="0068714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69BB"/>
    <w:rsid w:val="000F4C6A"/>
    <w:rsid w:val="00176A25"/>
    <w:rsid w:val="001C4C6F"/>
    <w:rsid w:val="003D27E2"/>
    <w:rsid w:val="005F7C76"/>
    <w:rsid w:val="0060656D"/>
    <w:rsid w:val="0068714B"/>
    <w:rsid w:val="007D7BDB"/>
    <w:rsid w:val="00A548E7"/>
    <w:rsid w:val="00B15193"/>
    <w:rsid w:val="00B731F1"/>
    <w:rsid w:val="00BB35E8"/>
    <w:rsid w:val="00C20A6A"/>
    <w:rsid w:val="00C22624"/>
    <w:rsid w:val="00C669BB"/>
    <w:rsid w:val="00C93069"/>
    <w:rsid w:val="00D02718"/>
    <w:rsid w:val="00F5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F7EB5"/>
  <w15:chartTrackingRefBased/>
  <w15:docId w15:val="{5CA59969-D01F-4625-8844-4369BFF5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0656D"/>
    <w:rPr>
      <w:color w:val="0000FF" w:themeColor="hyperlink"/>
      <w:u w:val="single"/>
    </w:rPr>
  </w:style>
  <w:style w:type="character" w:styleId="a8">
    <w:name w:val="Unresolved Mention"/>
    <w:basedOn w:val="a0"/>
    <w:uiPriority w:val="99"/>
    <w:semiHidden/>
    <w:unhideWhenUsed/>
    <w:rsid w:val="00606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pa.gov.cn/xxgk/ggtg/qtggtg/2021100817122618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2021-10-13T03:12:00Z</dcterms:created>
  <dcterms:modified xsi:type="dcterms:W3CDTF">2021-10-15T02:46:00Z</dcterms:modified>
</cp:coreProperties>
</file>