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A1A9" w14:textId="3C79ADCA" w:rsidR="009109BE" w:rsidRPr="00EF54FF" w:rsidRDefault="009109BE" w:rsidP="0029069F">
      <w:pPr>
        <w:pStyle w:val="AD"/>
        <w:spacing w:line="276" w:lineRule="auto"/>
        <w:jc w:val="center"/>
        <w:rPr>
          <w:rFonts w:hint="eastAsia"/>
          <w:b/>
          <w:bCs/>
          <w:color w:val="E36C0A" w:themeColor="accent6" w:themeShade="BF"/>
          <w:sz w:val="32"/>
          <w:szCs w:val="32"/>
        </w:rPr>
      </w:pPr>
      <w:bookmarkStart w:id="0" w:name="_GoBack"/>
      <w:bookmarkEnd w:id="0"/>
      <w:r w:rsidRPr="00EF54FF">
        <w:rPr>
          <w:rFonts w:hint="eastAsia"/>
          <w:b/>
          <w:bCs/>
          <w:color w:val="E36C0A" w:themeColor="accent6" w:themeShade="BF"/>
          <w:sz w:val="32"/>
          <w:szCs w:val="32"/>
        </w:rPr>
        <w:t>中华人民共和国海关进出口货物商品归类管理规定</w:t>
      </w:r>
    </w:p>
    <w:p w14:paraId="4F2BCD26" w14:textId="77777777" w:rsidR="009109BE" w:rsidRDefault="009109BE" w:rsidP="0029069F">
      <w:pPr>
        <w:pStyle w:val="AD"/>
        <w:spacing w:line="276" w:lineRule="auto"/>
      </w:pPr>
    </w:p>
    <w:p w14:paraId="5E6A1534" w14:textId="77777777" w:rsidR="009109BE" w:rsidRDefault="009109BE" w:rsidP="0029069F">
      <w:pPr>
        <w:pStyle w:val="AD"/>
        <w:spacing w:line="276" w:lineRule="auto"/>
        <w:rPr>
          <w:rFonts w:hint="eastAsia"/>
        </w:rPr>
      </w:pPr>
      <w:r>
        <w:rPr>
          <w:rFonts w:hint="eastAsia"/>
        </w:rPr>
        <w:t xml:space="preserve">　　第一条</w:t>
      </w:r>
      <w:r>
        <w:rPr>
          <w:rFonts w:hint="eastAsia"/>
        </w:rPr>
        <w:t xml:space="preserve"> </w:t>
      </w:r>
      <w:r>
        <w:rPr>
          <w:rFonts w:hint="eastAsia"/>
        </w:rPr>
        <w:t>为了规范进出口货物的商品归类，保证商品归类的准确性和统一性，根据《中华人民共和国海关法》（以下简称《海关法》）、《中华人民共和国进出口关税条例》（以下简称《关税条例》）以及其他有关法律、行政法规的规定，制定本规定。</w:t>
      </w:r>
    </w:p>
    <w:p w14:paraId="26BC4309" w14:textId="77777777" w:rsidR="009109BE" w:rsidRDefault="009109BE" w:rsidP="0029069F">
      <w:pPr>
        <w:pStyle w:val="AD"/>
        <w:spacing w:line="276" w:lineRule="auto"/>
      </w:pPr>
    </w:p>
    <w:p w14:paraId="1F646D43" w14:textId="77777777" w:rsidR="009109BE" w:rsidRDefault="009109BE" w:rsidP="0029069F">
      <w:pPr>
        <w:pStyle w:val="AD"/>
        <w:spacing w:line="276" w:lineRule="auto"/>
        <w:rPr>
          <w:rFonts w:hint="eastAsia"/>
        </w:rPr>
      </w:pPr>
      <w:r>
        <w:rPr>
          <w:rFonts w:hint="eastAsia"/>
        </w:rPr>
        <w:t xml:space="preserve">　　第二条</w:t>
      </w:r>
      <w:r>
        <w:rPr>
          <w:rFonts w:hint="eastAsia"/>
        </w:rPr>
        <w:t xml:space="preserve"> </w:t>
      </w:r>
      <w:r>
        <w:rPr>
          <w:rFonts w:hint="eastAsia"/>
        </w:rPr>
        <w:t>本规定所称的商品归类，是指在《商品名称及编码协调制度公约》商品分类目录体系下，以《中华人民共和国进出口税则》为基础，按照《进出口税则商品及品目注释》《中华人民共和国进出口税则本国子目注释》以及海关总署发布的关于商品归类的行政裁定、商品归类决定的规定，确定进出口货物商品编码的行为。</w:t>
      </w:r>
    </w:p>
    <w:p w14:paraId="6AC077A2" w14:textId="77777777" w:rsidR="009109BE" w:rsidRDefault="009109BE" w:rsidP="0029069F">
      <w:pPr>
        <w:pStyle w:val="AD"/>
        <w:spacing w:line="276" w:lineRule="auto"/>
      </w:pPr>
    </w:p>
    <w:p w14:paraId="74BA68F3" w14:textId="77777777" w:rsidR="009109BE" w:rsidRDefault="009109BE" w:rsidP="0029069F">
      <w:pPr>
        <w:pStyle w:val="AD"/>
        <w:spacing w:line="276" w:lineRule="auto"/>
        <w:rPr>
          <w:rFonts w:hint="eastAsia"/>
        </w:rPr>
      </w:pPr>
      <w:r>
        <w:rPr>
          <w:rFonts w:hint="eastAsia"/>
        </w:rPr>
        <w:t xml:space="preserve">　　进出口货物相关的国家标准、行业标准等可以作为商品归类的参考。</w:t>
      </w:r>
    </w:p>
    <w:p w14:paraId="2E593015" w14:textId="77777777" w:rsidR="009109BE" w:rsidRDefault="009109BE" w:rsidP="0029069F">
      <w:pPr>
        <w:pStyle w:val="AD"/>
        <w:spacing w:line="276" w:lineRule="auto"/>
      </w:pPr>
    </w:p>
    <w:p w14:paraId="2E966E92" w14:textId="77777777" w:rsidR="009109BE" w:rsidRDefault="009109BE" w:rsidP="0029069F">
      <w:pPr>
        <w:pStyle w:val="AD"/>
        <w:spacing w:line="276" w:lineRule="auto"/>
        <w:rPr>
          <w:rFonts w:hint="eastAsia"/>
        </w:rPr>
      </w:pPr>
      <w:r>
        <w:rPr>
          <w:rFonts w:hint="eastAsia"/>
        </w:rPr>
        <w:t xml:space="preserve">　　第三条</w:t>
      </w:r>
      <w:r>
        <w:rPr>
          <w:rFonts w:hint="eastAsia"/>
        </w:rPr>
        <w:t xml:space="preserve"> </w:t>
      </w:r>
      <w:r>
        <w:rPr>
          <w:rFonts w:hint="eastAsia"/>
        </w:rPr>
        <w:t>进出口货物收发货人或者其代理人（以下简称收发货人或者其代理人）对进出口货物进行商品归类，以及海关依法审核确定商品归类，适用本规定。</w:t>
      </w:r>
    </w:p>
    <w:p w14:paraId="5C1CA1D1" w14:textId="77777777" w:rsidR="009109BE" w:rsidRDefault="009109BE" w:rsidP="0029069F">
      <w:pPr>
        <w:pStyle w:val="AD"/>
        <w:spacing w:line="276" w:lineRule="auto"/>
      </w:pPr>
    </w:p>
    <w:p w14:paraId="5178B367" w14:textId="77777777" w:rsidR="009109BE" w:rsidRDefault="009109BE" w:rsidP="0029069F">
      <w:pPr>
        <w:pStyle w:val="AD"/>
        <w:spacing w:line="276" w:lineRule="auto"/>
        <w:rPr>
          <w:rFonts w:hint="eastAsia"/>
        </w:rPr>
      </w:pPr>
      <w:r>
        <w:rPr>
          <w:rFonts w:hint="eastAsia"/>
        </w:rPr>
        <w:t xml:space="preserve">　　第四条</w:t>
      </w:r>
      <w:r>
        <w:rPr>
          <w:rFonts w:hint="eastAsia"/>
        </w:rPr>
        <w:t xml:space="preserve"> </w:t>
      </w:r>
      <w:r>
        <w:rPr>
          <w:rFonts w:hint="eastAsia"/>
        </w:rPr>
        <w:t>进出口货物的商品归类应当遵循客观、准确、统一的原则。</w:t>
      </w:r>
    </w:p>
    <w:p w14:paraId="1E876683" w14:textId="77777777" w:rsidR="009109BE" w:rsidRDefault="009109BE" w:rsidP="0029069F">
      <w:pPr>
        <w:pStyle w:val="AD"/>
        <w:spacing w:line="276" w:lineRule="auto"/>
      </w:pPr>
    </w:p>
    <w:p w14:paraId="4B747F3D" w14:textId="77777777" w:rsidR="009109BE" w:rsidRDefault="009109BE" w:rsidP="0029069F">
      <w:pPr>
        <w:pStyle w:val="AD"/>
        <w:spacing w:line="276" w:lineRule="auto"/>
        <w:rPr>
          <w:rFonts w:hint="eastAsia"/>
        </w:rPr>
      </w:pPr>
      <w:r>
        <w:rPr>
          <w:rFonts w:hint="eastAsia"/>
        </w:rPr>
        <w:t xml:space="preserve">　　第五条</w:t>
      </w:r>
      <w:r>
        <w:rPr>
          <w:rFonts w:hint="eastAsia"/>
        </w:rPr>
        <w:t xml:space="preserve"> </w:t>
      </w:r>
      <w:r>
        <w:rPr>
          <w:rFonts w:hint="eastAsia"/>
        </w:rPr>
        <w:t>进出口货物的商品归类应当按照收发货人或者其代理人向海关申报时货物的实际状态确定。以提前申报方式进出口的货物，商品归类应当按照货物运抵海关监管区时的实际状态确定。法律、行政法规和海关总署规章另有规定的，依照有关规定办理。</w:t>
      </w:r>
    </w:p>
    <w:p w14:paraId="4F422438" w14:textId="77777777" w:rsidR="009109BE" w:rsidRDefault="009109BE" w:rsidP="0029069F">
      <w:pPr>
        <w:pStyle w:val="AD"/>
        <w:spacing w:line="276" w:lineRule="auto"/>
      </w:pPr>
    </w:p>
    <w:p w14:paraId="3774691D" w14:textId="77777777" w:rsidR="009109BE" w:rsidRDefault="009109BE" w:rsidP="0029069F">
      <w:pPr>
        <w:pStyle w:val="AD"/>
        <w:spacing w:line="276" w:lineRule="auto"/>
        <w:rPr>
          <w:rFonts w:hint="eastAsia"/>
        </w:rPr>
      </w:pPr>
      <w:r>
        <w:rPr>
          <w:rFonts w:hint="eastAsia"/>
        </w:rPr>
        <w:t xml:space="preserve">　　第六条</w:t>
      </w:r>
      <w:r>
        <w:rPr>
          <w:rFonts w:hint="eastAsia"/>
        </w:rPr>
        <w:t xml:space="preserve"> </w:t>
      </w:r>
      <w:r>
        <w:rPr>
          <w:rFonts w:hint="eastAsia"/>
        </w:rPr>
        <w:t>由同一运输工具同时运抵同</w:t>
      </w:r>
      <w:proofErr w:type="gramStart"/>
      <w:r>
        <w:rPr>
          <w:rFonts w:hint="eastAsia"/>
        </w:rPr>
        <w:t>一口岸</w:t>
      </w:r>
      <w:proofErr w:type="gramEnd"/>
      <w:r>
        <w:rPr>
          <w:rFonts w:hint="eastAsia"/>
        </w:rPr>
        <w:t>并且属于同一收货人、使用同一提单的多种进口货物，按照商品归类规则应当归入同一商品编码的，该收货人或者其代理人应当将有关商品一并归入该商品编码向海关申报。法律、行政法规和海关总署规章另有规定的，依照有关规定办理。</w:t>
      </w:r>
    </w:p>
    <w:p w14:paraId="07F13F2D" w14:textId="77777777" w:rsidR="009109BE" w:rsidRDefault="009109BE" w:rsidP="0029069F">
      <w:pPr>
        <w:pStyle w:val="AD"/>
        <w:spacing w:line="276" w:lineRule="auto"/>
      </w:pPr>
    </w:p>
    <w:p w14:paraId="4D115952" w14:textId="77777777" w:rsidR="009109BE" w:rsidRDefault="009109BE" w:rsidP="0029069F">
      <w:pPr>
        <w:pStyle w:val="AD"/>
        <w:spacing w:line="276" w:lineRule="auto"/>
        <w:rPr>
          <w:rFonts w:hint="eastAsia"/>
        </w:rPr>
      </w:pPr>
      <w:r>
        <w:rPr>
          <w:rFonts w:hint="eastAsia"/>
        </w:rPr>
        <w:t xml:space="preserve">　　第七条</w:t>
      </w:r>
      <w:r>
        <w:rPr>
          <w:rFonts w:hint="eastAsia"/>
        </w:rPr>
        <w:t xml:space="preserve"> </w:t>
      </w:r>
      <w:r>
        <w:rPr>
          <w:rFonts w:hint="eastAsia"/>
        </w:rPr>
        <w:t>收发货人或者其代理人应当依照法律、行政法规以及其他相关规定，如实、准确申报其进出口货物的商品名称、规格型号等事项，并且对其申报的进出口货物进行商品归类，确定相应的商品编码。</w:t>
      </w:r>
    </w:p>
    <w:p w14:paraId="2D9C6C91" w14:textId="77777777" w:rsidR="009109BE" w:rsidRDefault="009109BE" w:rsidP="0029069F">
      <w:pPr>
        <w:pStyle w:val="AD"/>
        <w:spacing w:line="276" w:lineRule="auto"/>
      </w:pPr>
    </w:p>
    <w:p w14:paraId="64FDBEFB" w14:textId="77777777" w:rsidR="009109BE" w:rsidRDefault="009109BE" w:rsidP="0029069F">
      <w:pPr>
        <w:pStyle w:val="AD"/>
        <w:spacing w:line="276" w:lineRule="auto"/>
        <w:rPr>
          <w:rFonts w:hint="eastAsia"/>
        </w:rPr>
      </w:pPr>
      <w:r>
        <w:rPr>
          <w:rFonts w:hint="eastAsia"/>
        </w:rPr>
        <w:t xml:space="preserve">　　第八条</w:t>
      </w:r>
      <w:r>
        <w:rPr>
          <w:rFonts w:hint="eastAsia"/>
        </w:rPr>
        <w:t xml:space="preserve"> </w:t>
      </w:r>
      <w:r>
        <w:rPr>
          <w:rFonts w:hint="eastAsia"/>
        </w:rPr>
        <w:t>海关在审核</w:t>
      </w:r>
      <w:proofErr w:type="gramStart"/>
      <w:r>
        <w:rPr>
          <w:rFonts w:hint="eastAsia"/>
        </w:rPr>
        <w:t>确定收</w:t>
      </w:r>
      <w:proofErr w:type="gramEnd"/>
      <w:r>
        <w:rPr>
          <w:rFonts w:hint="eastAsia"/>
        </w:rPr>
        <w:t>发货人或者其代理人申报的商品归类事项时，可以依照《海关法》和《关税条例》的规定行使下列权力，收发货人或者其代理人应当予以配合：</w:t>
      </w:r>
    </w:p>
    <w:p w14:paraId="759487E2" w14:textId="77777777" w:rsidR="009109BE" w:rsidRDefault="009109BE" w:rsidP="0029069F">
      <w:pPr>
        <w:pStyle w:val="AD"/>
        <w:spacing w:line="276" w:lineRule="auto"/>
      </w:pPr>
    </w:p>
    <w:p w14:paraId="5E2DEE19" w14:textId="77777777" w:rsidR="009109BE" w:rsidRDefault="009109BE" w:rsidP="0029069F">
      <w:pPr>
        <w:pStyle w:val="AD"/>
        <w:spacing w:line="276" w:lineRule="auto"/>
        <w:rPr>
          <w:rFonts w:hint="eastAsia"/>
        </w:rPr>
      </w:pPr>
      <w:r>
        <w:rPr>
          <w:rFonts w:hint="eastAsia"/>
        </w:rPr>
        <w:t xml:space="preserve">　　（一）查阅、复制有关单证、资料；</w:t>
      </w:r>
    </w:p>
    <w:p w14:paraId="23141ECF" w14:textId="77777777" w:rsidR="009109BE" w:rsidRDefault="009109BE" w:rsidP="0029069F">
      <w:pPr>
        <w:pStyle w:val="AD"/>
        <w:spacing w:line="276" w:lineRule="auto"/>
      </w:pPr>
    </w:p>
    <w:p w14:paraId="55EEA9FD" w14:textId="77777777" w:rsidR="009109BE" w:rsidRDefault="009109BE" w:rsidP="0029069F">
      <w:pPr>
        <w:pStyle w:val="AD"/>
        <w:spacing w:line="276" w:lineRule="auto"/>
        <w:rPr>
          <w:rFonts w:hint="eastAsia"/>
        </w:rPr>
      </w:pPr>
      <w:r>
        <w:rPr>
          <w:rFonts w:hint="eastAsia"/>
        </w:rPr>
        <w:t xml:space="preserve">　　（二）要求收发货人或者其代理人提供必要的样品及相关商品资料，包括外文资料的中文译文并且对译文内容负责；</w:t>
      </w:r>
    </w:p>
    <w:p w14:paraId="3FFC30FE" w14:textId="77777777" w:rsidR="009109BE" w:rsidRDefault="009109BE" w:rsidP="0029069F">
      <w:pPr>
        <w:pStyle w:val="AD"/>
        <w:spacing w:line="276" w:lineRule="auto"/>
      </w:pPr>
    </w:p>
    <w:p w14:paraId="48F05132" w14:textId="77777777" w:rsidR="009109BE" w:rsidRDefault="009109BE" w:rsidP="0029069F">
      <w:pPr>
        <w:pStyle w:val="AD"/>
        <w:spacing w:line="276" w:lineRule="auto"/>
        <w:rPr>
          <w:rFonts w:hint="eastAsia"/>
        </w:rPr>
      </w:pPr>
      <w:r>
        <w:rPr>
          <w:rFonts w:hint="eastAsia"/>
        </w:rPr>
        <w:lastRenderedPageBreak/>
        <w:t xml:space="preserve">　　（三）组织对进出口货物实施化验、检验。</w:t>
      </w:r>
    </w:p>
    <w:p w14:paraId="4667CB99" w14:textId="77777777" w:rsidR="009109BE" w:rsidRDefault="009109BE" w:rsidP="0029069F">
      <w:pPr>
        <w:pStyle w:val="AD"/>
        <w:spacing w:line="276" w:lineRule="auto"/>
      </w:pPr>
    </w:p>
    <w:p w14:paraId="16FA7DA8" w14:textId="77777777" w:rsidR="009109BE" w:rsidRDefault="009109BE" w:rsidP="0029069F">
      <w:pPr>
        <w:pStyle w:val="AD"/>
        <w:spacing w:line="276" w:lineRule="auto"/>
        <w:rPr>
          <w:rFonts w:hint="eastAsia"/>
        </w:rPr>
      </w:pPr>
      <w:r>
        <w:rPr>
          <w:rFonts w:hint="eastAsia"/>
        </w:rPr>
        <w:t xml:space="preserve">　　收发货人或者其代理人隐瞒有关情况，或者拖延、拒绝提供有关单证、资料的，海关可以依法审核确定进出口货物的商品归类。</w:t>
      </w:r>
    </w:p>
    <w:p w14:paraId="22B35E0A" w14:textId="77777777" w:rsidR="009109BE" w:rsidRDefault="009109BE" w:rsidP="0029069F">
      <w:pPr>
        <w:pStyle w:val="AD"/>
        <w:spacing w:line="276" w:lineRule="auto"/>
      </w:pPr>
    </w:p>
    <w:p w14:paraId="562B6E76" w14:textId="77777777" w:rsidR="009109BE" w:rsidRDefault="009109BE" w:rsidP="0029069F">
      <w:pPr>
        <w:pStyle w:val="AD"/>
        <w:spacing w:line="276" w:lineRule="auto"/>
        <w:rPr>
          <w:rFonts w:hint="eastAsia"/>
        </w:rPr>
      </w:pPr>
      <w:r>
        <w:rPr>
          <w:rFonts w:hint="eastAsia"/>
        </w:rPr>
        <w:t xml:space="preserve">　　第九条</w:t>
      </w:r>
      <w:r>
        <w:rPr>
          <w:rFonts w:hint="eastAsia"/>
        </w:rPr>
        <w:t xml:space="preserve"> </w:t>
      </w:r>
      <w:r>
        <w:rPr>
          <w:rFonts w:hint="eastAsia"/>
        </w:rPr>
        <w:t>必要时，海关可以要求收发货人或者其代理人补充申报。</w:t>
      </w:r>
    </w:p>
    <w:p w14:paraId="5B3993FC" w14:textId="77777777" w:rsidR="009109BE" w:rsidRDefault="009109BE" w:rsidP="0029069F">
      <w:pPr>
        <w:pStyle w:val="AD"/>
        <w:spacing w:line="276" w:lineRule="auto"/>
      </w:pPr>
    </w:p>
    <w:p w14:paraId="4AEF12B2" w14:textId="77777777" w:rsidR="009109BE" w:rsidRDefault="009109BE" w:rsidP="0029069F">
      <w:pPr>
        <w:pStyle w:val="AD"/>
        <w:spacing w:line="276" w:lineRule="auto"/>
        <w:rPr>
          <w:rFonts w:hint="eastAsia"/>
        </w:rPr>
      </w:pPr>
      <w:r>
        <w:rPr>
          <w:rFonts w:hint="eastAsia"/>
        </w:rPr>
        <w:t xml:space="preserve">　　第十条</w:t>
      </w:r>
      <w:r>
        <w:rPr>
          <w:rFonts w:hint="eastAsia"/>
        </w:rPr>
        <w:t xml:space="preserve"> </w:t>
      </w:r>
      <w:r>
        <w:rPr>
          <w:rFonts w:hint="eastAsia"/>
        </w:rPr>
        <w:t>收发货人或者其代理人向海关提供的资料涉及商业秘密、未披露信息或者保密商务信息，要求海关予以保密的，应当以书面方式向海关提出保密要求，并且具体列明需要保密的内容。收发货人或者其代理人不得以商业秘密为理由拒绝向海关提供有关资料。</w:t>
      </w:r>
    </w:p>
    <w:p w14:paraId="50AD22EF" w14:textId="77777777" w:rsidR="009109BE" w:rsidRDefault="009109BE" w:rsidP="0029069F">
      <w:pPr>
        <w:pStyle w:val="AD"/>
        <w:spacing w:line="276" w:lineRule="auto"/>
      </w:pPr>
    </w:p>
    <w:p w14:paraId="1D2216B9" w14:textId="77777777" w:rsidR="009109BE" w:rsidRDefault="009109BE" w:rsidP="0029069F">
      <w:pPr>
        <w:pStyle w:val="AD"/>
        <w:spacing w:line="276" w:lineRule="auto"/>
        <w:rPr>
          <w:rFonts w:hint="eastAsia"/>
        </w:rPr>
      </w:pPr>
      <w:r>
        <w:rPr>
          <w:rFonts w:hint="eastAsia"/>
        </w:rPr>
        <w:t xml:space="preserve">　　海关按照国家有关规定承担保密义务。</w:t>
      </w:r>
    </w:p>
    <w:p w14:paraId="3FCE8043" w14:textId="77777777" w:rsidR="009109BE" w:rsidRDefault="009109BE" w:rsidP="0029069F">
      <w:pPr>
        <w:pStyle w:val="AD"/>
        <w:spacing w:line="276" w:lineRule="auto"/>
      </w:pPr>
    </w:p>
    <w:p w14:paraId="701B67FF" w14:textId="77777777" w:rsidR="009109BE" w:rsidRDefault="009109BE" w:rsidP="0029069F">
      <w:pPr>
        <w:pStyle w:val="AD"/>
        <w:spacing w:line="276" w:lineRule="auto"/>
        <w:rPr>
          <w:rFonts w:hint="eastAsia"/>
        </w:rPr>
      </w:pPr>
      <w:r>
        <w:rPr>
          <w:rFonts w:hint="eastAsia"/>
        </w:rPr>
        <w:t xml:space="preserve">　　第十一条</w:t>
      </w:r>
      <w:r>
        <w:rPr>
          <w:rFonts w:hint="eastAsia"/>
        </w:rPr>
        <w:t xml:space="preserve"> </w:t>
      </w:r>
      <w:r>
        <w:rPr>
          <w:rFonts w:hint="eastAsia"/>
        </w:rPr>
        <w:t>必要时，海关可以依据《中华人民共和国进出口税则》《进出口税则商品及品目注释》《中华人民共和国进出口税则本国子目注释》和国家标准、行业标准，以及海关化验方法等，对进出口货物的属性、成分、含量、结构、品质、规格等进行化验、检验，并将化验、检验结果作为商品归类的依据。</w:t>
      </w:r>
    </w:p>
    <w:p w14:paraId="6671A3C9" w14:textId="77777777" w:rsidR="009109BE" w:rsidRDefault="009109BE" w:rsidP="0029069F">
      <w:pPr>
        <w:pStyle w:val="AD"/>
        <w:spacing w:line="276" w:lineRule="auto"/>
      </w:pPr>
    </w:p>
    <w:p w14:paraId="30A5437E" w14:textId="77777777" w:rsidR="009109BE" w:rsidRDefault="009109BE" w:rsidP="0029069F">
      <w:pPr>
        <w:pStyle w:val="AD"/>
        <w:spacing w:line="276" w:lineRule="auto"/>
        <w:rPr>
          <w:rFonts w:hint="eastAsia"/>
        </w:rPr>
      </w:pPr>
      <w:r>
        <w:rPr>
          <w:rFonts w:hint="eastAsia"/>
        </w:rPr>
        <w:t xml:space="preserve">　　第十二条</w:t>
      </w:r>
      <w:r>
        <w:rPr>
          <w:rFonts w:hint="eastAsia"/>
        </w:rPr>
        <w:t xml:space="preserve"> </w:t>
      </w:r>
      <w:r>
        <w:rPr>
          <w:rFonts w:hint="eastAsia"/>
        </w:rPr>
        <w:t>海关对进出口货物实施取样化验、检验的，收发货人或者其代理人应当到场协助，负责搬移货物，开拆和重封货物的包装，并按照海关要求签字确认。</w:t>
      </w:r>
    </w:p>
    <w:p w14:paraId="4F1AFAB6" w14:textId="77777777" w:rsidR="009109BE" w:rsidRDefault="009109BE" w:rsidP="0029069F">
      <w:pPr>
        <w:pStyle w:val="AD"/>
        <w:spacing w:line="276" w:lineRule="auto"/>
      </w:pPr>
    </w:p>
    <w:p w14:paraId="5910EBF6" w14:textId="77777777" w:rsidR="009109BE" w:rsidRDefault="009109BE" w:rsidP="0029069F">
      <w:pPr>
        <w:pStyle w:val="AD"/>
        <w:spacing w:line="276" w:lineRule="auto"/>
        <w:rPr>
          <w:rFonts w:hint="eastAsia"/>
        </w:rPr>
      </w:pPr>
      <w:r>
        <w:rPr>
          <w:rFonts w:hint="eastAsia"/>
        </w:rPr>
        <w:t xml:space="preserve">　　收发货人或者其代理人拒不到场，或者海关认为必要时，海关可以径行取样，并通知货物存放场所的经营人或者运输工具负责人签字确认。</w:t>
      </w:r>
    </w:p>
    <w:p w14:paraId="79392005" w14:textId="77777777" w:rsidR="009109BE" w:rsidRDefault="009109BE" w:rsidP="0029069F">
      <w:pPr>
        <w:pStyle w:val="AD"/>
        <w:spacing w:line="276" w:lineRule="auto"/>
      </w:pPr>
    </w:p>
    <w:p w14:paraId="1F8E4FFD" w14:textId="77777777" w:rsidR="009109BE" w:rsidRDefault="009109BE" w:rsidP="0029069F">
      <w:pPr>
        <w:pStyle w:val="AD"/>
        <w:spacing w:line="276" w:lineRule="auto"/>
        <w:rPr>
          <w:rFonts w:hint="eastAsia"/>
        </w:rPr>
      </w:pPr>
      <w:r>
        <w:rPr>
          <w:rFonts w:hint="eastAsia"/>
        </w:rPr>
        <w:t xml:space="preserve">　　第十三条</w:t>
      </w:r>
      <w:r>
        <w:rPr>
          <w:rFonts w:hint="eastAsia"/>
        </w:rPr>
        <w:t xml:space="preserve"> </w:t>
      </w:r>
      <w:r>
        <w:rPr>
          <w:rFonts w:hint="eastAsia"/>
        </w:rPr>
        <w:t>收发货人或者其代理人应当及时提供化验、检验样品的相关单证和技术资料，并对其真实性和有效性负责。</w:t>
      </w:r>
    </w:p>
    <w:p w14:paraId="319F4D3D" w14:textId="77777777" w:rsidR="009109BE" w:rsidRDefault="009109BE" w:rsidP="0029069F">
      <w:pPr>
        <w:pStyle w:val="AD"/>
        <w:spacing w:line="276" w:lineRule="auto"/>
      </w:pPr>
    </w:p>
    <w:p w14:paraId="4762FD11" w14:textId="77777777" w:rsidR="009109BE" w:rsidRDefault="009109BE" w:rsidP="0029069F">
      <w:pPr>
        <w:pStyle w:val="AD"/>
        <w:spacing w:line="276" w:lineRule="auto"/>
        <w:rPr>
          <w:rFonts w:hint="eastAsia"/>
        </w:rPr>
      </w:pPr>
      <w:r>
        <w:rPr>
          <w:rFonts w:hint="eastAsia"/>
        </w:rPr>
        <w:t xml:space="preserve">　　第十四条</w:t>
      </w:r>
      <w:r>
        <w:rPr>
          <w:rFonts w:hint="eastAsia"/>
        </w:rPr>
        <w:t xml:space="preserve"> </w:t>
      </w:r>
      <w:r>
        <w:rPr>
          <w:rFonts w:hint="eastAsia"/>
        </w:rPr>
        <w:t>除特殊情况外，海关技术机构应当自收到送检样品之日起</w:t>
      </w:r>
      <w:r>
        <w:rPr>
          <w:rFonts w:hint="eastAsia"/>
        </w:rPr>
        <w:t>15</w:t>
      </w:r>
      <w:r>
        <w:rPr>
          <w:rFonts w:hint="eastAsia"/>
        </w:rPr>
        <w:t>日内</w:t>
      </w:r>
      <w:proofErr w:type="gramStart"/>
      <w:r>
        <w:rPr>
          <w:rFonts w:hint="eastAsia"/>
        </w:rPr>
        <w:t>作出</w:t>
      </w:r>
      <w:proofErr w:type="gramEnd"/>
      <w:r>
        <w:rPr>
          <w:rFonts w:hint="eastAsia"/>
        </w:rPr>
        <w:t>化验、检验结果。</w:t>
      </w:r>
    </w:p>
    <w:p w14:paraId="3B936232" w14:textId="77777777" w:rsidR="009109BE" w:rsidRDefault="009109BE" w:rsidP="0029069F">
      <w:pPr>
        <w:pStyle w:val="AD"/>
        <w:spacing w:line="276" w:lineRule="auto"/>
      </w:pPr>
    </w:p>
    <w:p w14:paraId="202AFD05" w14:textId="77777777" w:rsidR="009109BE" w:rsidRDefault="009109BE" w:rsidP="0029069F">
      <w:pPr>
        <w:pStyle w:val="AD"/>
        <w:spacing w:line="276" w:lineRule="auto"/>
        <w:rPr>
          <w:rFonts w:hint="eastAsia"/>
        </w:rPr>
      </w:pPr>
      <w:r>
        <w:rPr>
          <w:rFonts w:hint="eastAsia"/>
        </w:rPr>
        <w:t xml:space="preserve">　　第十五条</w:t>
      </w:r>
      <w:r>
        <w:rPr>
          <w:rFonts w:hint="eastAsia"/>
        </w:rPr>
        <w:t xml:space="preserve"> </w:t>
      </w:r>
      <w:r>
        <w:rPr>
          <w:rFonts w:hint="eastAsia"/>
        </w:rPr>
        <w:t>除特殊情况外，海关应当在化验、检验结果</w:t>
      </w:r>
      <w:proofErr w:type="gramStart"/>
      <w:r>
        <w:rPr>
          <w:rFonts w:hint="eastAsia"/>
        </w:rPr>
        <w:t>作出</w:t>
      </w:r>
      <w:proofErr w:type="gramEnd"/>
      <w:r>
        <w:rPr>
          <w:rFonts w:hint="eastAsia"/>
        </w:rPr>
        <w:t>后的</w:t>
      </w:r>
      <w:r>
        <w:rPr>
          <w:rFonts w:hint="eastAsia"/>
        </w:rPr>
        <w:t>1</w:t>
      </w:r>
      <w:r>
        <w:rPr>
          <w:rFonts w:hint="eastAsia"/>
        </w:rPr>
        <w:t>个工作日内，将相关信息通知收发货人或者其代理人。收发货人或者其代理人要求提供化验、检验结果纸本的，海关应当提供。</w:t>
      </w:r>
    </w:p>
    <w:p w14:paraId="2C396F07" w14:textId="77777777" w:rsidR="009109BE" w:rsidRDefault="009109BE" w:rsidP="0029069F">
      <w:pPr>
        <w:pStyle w:val="AD"/>
        <w:spacing w:line="276" w:lineRule="auto"/>
      </w:pPr>
    </w:p>
    <w:p w14:paraId="32651A96" w14:textId="77777777" w:rsidR="009109BE" w:rsidRDefault="009109BE" w:rsidP="0029069F">
      <w:pPr>
        <w:pStyle w:val="AD"/>
        <w:spacing w:line="276" w:lineRule="auto"/>
        <w:rPr>
          <w:rFonts w:hint="eastAsia"/>
        </w:rPr>
      </w:pPr>
      <w:r>
        <w:rPr>
          <w:rFonts w:hint="eastAsia"/>
        </w:rPr>
        <w:t xml:space="preserve">　　第十六条</w:t>
      </w:r>
      <w:r>
        <w:rPr>
          <w:rFonts w:hint="eastAsia"/>
        </w:rPr>
        <w:t xml:space="preserve"> </w:t>
      </w:r>
      <w:r>
        <w:rPr>
          <w:rFonts w:hint="eastAsia"/>
        </w:rPr>
        <w:t>其他化验、检验机构</w:t>
      </w:r>
      <w:proofErr w:type="gramStart"/>
      <w:r>
        <w:rPr>
          <w:rFonts w:hint="eastAsia"/>
        </w:rPr>
        <w:t>作出</w:t>
      </w:r>
      <w:proofErr w:type="gramEnd"/>
      <w:r>
        <w:rPr>
          <w:rFonts w:hint="eastAsia"/>
        </w:rPr>
        <w:t>的化验、检验结果与海关技术机构或者海关委托的化验、检验机构</w:t>
      </w:r>
      <w:proofErr w:type="gramStart"/>
      <w:r>
        <w:rPr>
          <w:rFonts w:hint="eastAsia"/>
        </w:rPr>
        <w:t>作出</w:t>
      </w:r>
      <w:proofErr w:type="gramEnd"/>
      <w:r>
        <w:rPr>
          <w:rFonts w:hint="eastAsia"/>
        </w:rPr>
        <w:t>的化验、检验结果不一致的，以海关认定的化验、检验结果为准。</w:t>
      </w:r>
    </w:p>
    <w:p w14:paraId="6BB9CB6D" w14:textId="77777777" w:rsidR="009109BE" w:rsidRDefault="009109BE" w:rsidP="0029069F">
      <w:pPr>
        <w:pStyle w:val="AD"/>
        <w:spacing w:line="276" w:lineRule="auto"/>
      </w:pPr>
    </w:p>
    <w:p w14:paraId="51BDF3C1" w14:textId="77777777" w:rsidR="009109BE" w:rsidRDefault="009109BE" w:rsidP="0029069F">
      <w:pPr>
        <w:pStyle w:val="AD"/>
        <w:spacing w:line="276" w:lineRule="auto"/>
        <w:rPr>
          <w:rFonts w:hint="eastAsia"/>
        </w:rPr>
      </w:pPr>
      <w:r>
        <w:rPr>
          <w:rFonts w:hint="eastAsia"/>
        </w:rPr>
        <w:t xml:space="preserve">　　第十七条</w:t>
      </w:r>
      <w:r>
        <w:rPr>
          <w:rFonts w:hint="eastAsia"/>
        </w:rPr>
        <w:t xml:space="preserve"> </w:t>
      </w:r>
      <w:r>
        <w:rPr>
          <w:rFonts w:hint="eastAsia"/>
        </w:rPr>
        <w:t>收发货人或者其代理人对化验、检验结果有异议的，可以在收到化验、检验结果之日起</w:t>
      </w:r>
      <w:r>
        <w:rPr>
          <w:rFonts w:hint="eastAsia"/>
        </w:rPr>
        <w:t>15</w:t>
      </w:r>
      <w:r>
        <w:rPr>
          <w:rFonts w:hint="eastAsia"/>
        </w:rPr>
        <w:t>日内向海关提出书面复验申请，海关应当组织复验。</w:t>
      </w:r>
    </w:p>
    <w:p w14:paraId="7F3D2753" w14:textId="77777777" w:rsidR="009109BE" w:rsidRDefault="009109BE" w:rsidP="0029069F">
      <w:pPr>
        <w:pStyle w:val="AD"/>
        <w:spacing w:line="276" w:lineRule="auto"/>
      </w:pPr>
    </w:p>
    <w:p w14:paraId="681A90CA" w14:textId="77777777" w:rsidR="009109BE" w:rsidRDefault="009109BE" w:rsidP="0029069F">
      <w:pPr>
        <w:pStyle w:val="AD"/>
        <w:spacing w:line="276" w:lineRule="auto"/>
        <w:rPr>
          <w:rFonts w:hint="eastAsia"/>
        </w:rPr>
      </w:pPr>
      <w:r>
        <w:rPr>
          <w:rFonts w:hint="eastAsia"/>
        </w:rPr>
        <w:t xml:space="preserve">　　已经复验的，收发货人或者其代理人不得对同一样品再次申请复验。</w:t>
      </w:r>
    </w:p>
    <w:p w14:paraId="5E31761D" w14:textId="77777777" w:rsidR="009109BE" w:rsidRDefault="009109BE" w:rsidP="0029069F">
      <w:pPr>
        <w:pStyle w:val="AD"/>
        <w:spacing w:line="276" w:lineRule="auto"/>
      </w:pPr>
    </w:p>
    <w:p w14:paraId="2A8D237C" w14:textId="77777777" w:rsidR="009109BE" w:rsidRDefault="009109BE" w:rsidP="0029069F">
      <w:pPr>
        <w:pStyle w:val="AD"/>
        <w:spacing w:line="276" w:lineRule="auto"/>
        <w:rPr>
          <w:rFonts w:hint="eastAsia"/>
        </w:rPr>
      </w:pPr>
      <w:r>
        <w:rPr>
          <w:rFonts w:hint="eastAsia"/>
        </w:rPr>
        <w:t xml:space="preserve">　　第十八条</w:t>
      </w:r>
      <w:r>
        <w:rPr>
          <w:rFonts w:hint="eastAsia"/>
        </w:rPr>
        <w:t xml:space="preserve"> </w:t>
      </w:r>
      <w:r>
        <w:rPr>
          <w:rFonts w:hint="eastAsia"/>
        </w:rPr>
        <w:t>海关发现收发货人或者其代理人申报的商品归类不准确的，按照商品归类的有关规定予以重新确定，并且按照报关</w:t>
      </w:r>
      <w:proofErr w:type="gramStart"/>
      <w:r>
        <w:rPr>
          <w:rFonts w:hint="eastAsia"/>
        </w:rPr>
        <w:t>单修改</w:t>
      </w:r>
      <w:proofErr w:type="gramEnd"/>
      <w:r>
        <w:rPr>
          <w:rFonts w:hint="eastAsia"/>
        </w:rPr>
        <w:t>和撤销有关规定予以办理。</w:t>
      </w:r>
    </w:p>
    <w:p w14:paraId="03970393" w14:textId="77777777" w:rsidR="009109BE" w:rsidRDefault="009109BE" w:rsidP="0029069F">
      <w:pPr>
        <w:pStyle w:val="AD"/>
        <w:spacing w:line="276" w:lineRule="auto"/>
      </w:pPr>
    </w:p>
    <w:p w14:paraId="5370C25E" w14:textId="77777777" w:rsidR="009109BE" w:rsidRDefault="009109BE" w:rsidP="0029069F">
      <w:pPr>
        <w:pStyle w:val="AD"/>
        <w:spacing w:line="276" w:lineRule="auto"/>
        <w:rPr>
          <w:rFonts w:hint="eastAsia"/>
        </w:rPr>
      </w:pPr>
      <w:r>
        <w:rPr>
          <w:rFonts w:hint="eastAsia"/>
        </w:rPr>
        <w:t xml:space="preserve">　　收发货人或者其代理人发现其申报的商品归类需要修改的，应当按照报关</w:t>
      </w:r>
      <w:proofErr w:type="gramStart"/>
      <w:r>
        <w:rPr>
          <w:rFonts w:hint="eastAsia"/>
        </w:rPr>
        <w:t>单修改</w:t>
      </w:r>
      <w:proofErr w:type="gramEnd"/>
      <w:r>
        <w:rPr>
          <w:rFonts w:hint="eastAsia"/>
        </w:rPr>
        <w:t>和撤销有关规定向海关提出申请。</w:t>
      </w:r>
    </w:p>
    <w:p w14:paraId="27DD712F" w14:textId="77777777" w:rsidR="009109BE" w:rsidRDefault="009109BE" w:rsidP="0029069F">
      <w:pPr>
        <w:pStyle w:val="AD"/>
        <w:spacing w:line="276" w:lineRule="auto"/>
      </w:pPr>
    </w:p>
    <w:p w14:paraId="754BD42A" w14:textId="77777777" w:rsidR="009109BE" w:rsidRDefault="009109BE" w:rsidP="0029069F">
      <w:pPr>
        <w:pStyle w:val="AD"/>
        <w:spacing w:line="276" w:lineRule="auto"/>
        <w:rPr>
          <w:rFonts w:hint="eastAsia"/>
        </w:rPr>
      </w:pPr>
      <w:r>
        <w:rPr>
          <w:rFonts w:hint="eastAsia"/>
        </w:rPr>
        <w:t xml:space="preserve">　　第十九条</w:t>
      </w:r>
      <w:r>
        <w:rPr>
          <w:rFonts w:hint="eastAsia"/>
        </w:rPr>
        <w:t xml:space="preserve"> </w:t>
      </w:r>
      <w:r>
        <w:rPr>
          <w:rFonts w:hint="eastAsia"/>
        </w:rPr>
        <w:t>海关对货物的商品归类审核确定前，收发货人或者其代理人要求放行货物的，应当按照海关事务担保的有关规定提供担保。</w:t>
      </w:r>
    </w:p>
    <w:p w14:paraId="79174305" w14:textId="77777777" w:rsidR="009109BE" w:rsidRDefault="009109BE" w:rsidP="0029069F">
      <w:pPr>
        <w:pStyle w:val="AD"/>
        <w:spacing w:line="276" w:lineRule="auto"/>
      </w:pPr>
    </w:p>
    <w:p w14:paraId="0C730916" w14:textId="77777777" w:rsidR="009109BE" w:rsidRDefault="009109BE" w:rsidP="0029069F">
      <w:pPr>
        <w:pStyle w:val="AD"/>
        <w:spacing w:line="276" w:lineRule="auto"/>
        <w:rPr>
          <w:rFonts w:hint="eastAsia"/>
        </w:rPr>
      </w:pPr>
      <w:r>
        <w:rPr>
          <w:rFonts w:hint="eastAsia"/>
        </w:rPr>
        <w:t xml:space="preserve">　　国家对进出境货物有限制性规定，应当提供许可证件而不能提供的，以及法律、行政法规规定不得担保的其他情形，海关不得办理担保放行。</w:t>
      </w:r>
    </w:p>
    <w:p w14:paraId="3430449E" w14:textId="77777777" w:rsidR="009109BE" w:rsidRDefault="009109BE" w:rsidP="0029069F">
      <w:pPr>
        <w:pStyle w:val="AD"/>
        <w:spacing w:line="276" w:lineRule="auto"/>
      </w:pPr>
    </w:p>
    <w:p w14:paraId="3AC54102" w14:textId="77777777" w:rsidR="009109BE" w:rsidRDefault="009109BE" w:rsidP="0029069F">
      <w:pPr>
        <w:pStyle w:val="AD"/>
        <w:spacing w:line="276" w:lineRule="auto"/>
        <w:rPr>
          <w:rFonts w:hint="eastAsia"/>
        </w:rPr>
      </w:pPr>
      <w:r>
        <w:rPr>
          <w:rFonts w:hint="eastAsia"/>
        </w:rPr>
        <w:t xml:space="preserve">　　第二十条</w:t>
      </w:r>
      <w:r>
        <w:rPr>
          <w:rFonts w:hint="eastAsia"/>
        </w:rPr>
        <w:t xml:space="preserve"> </w:t>
      </w:r>
      <w:r>
        <w:rPr>
          <w:rFonts w:hint="eastAsia"/>
        </w:rPr>
        <w:t>收发货人或者其代理人就其进出口货物的商品归类提出行政裁定、预裁定申请的，应当按照行政裁定、预裁定管理的有关规定办理。</w:t>
      </w:r>
    </w:p>
    <w:p w14:paraId="3C5BBAE0" w14:textId="77777777" w:rsidR="009109BE" w:rsidRDefault="009109BE" w:rsidP="0029069F">
      <w:pPr>
        <w:pStyle w:val="AD"/>
        <w:spacing w:line="276" w:lineRule="auto"/>
      </w:pPr>
    </w:p>
    <w:p w14:paraId="261CF25A" w14:textId="77777777" w:rsidR="009109BE" w:rsidRDefault="009109BE" w:rsidP="0029069F">
      <w:pPr>
        <w:pStyle w:val="AD"/>
        <w:spacing w:line="276" w:lineRule="auto"/>
        <w:rPr>
          <w:rFonts w:hint="eastAsia"/>
        </w:rPr>
      </w:pPr>
      <w:r>
        <w:rPr>
          <w:rFonts w:hint="eastAsia"/>
        </w:rPr>
        <w:t xml:space="preserve">　　第二十一条</w:t>
      </w:r>
      <w:r>
        <w:rPr>
          <w:rFonts w:hint="eastAsia"/>
        </w:rPr>
        <w:t xml:space="preserve"> </w:t>
      </w:r>
      <w:r>
        <w:rPr>
          <w:rFonts w:hint="eastAsia"/>
        </w:rPr>
        <w:t>海关总署可以依据有关法律、行政法规规定，对进出口货物</w:t>
      </w:r>
      <w:proofErr w:type="gramStart"/>
      <w:r>
        <w:rPr>
          <w:rFonts w:hint="eastAsia"/>
        </w:rPr>
        <w:t>作出</w:t>
      </w:r>
      <w:proofErr w:type="gramEnd"/>
      <w:r>
        <w:rPr>
          <w:rFonts w:hint="eastAsia"/>
        </w:rPr>
        <w:t>具有普遍约束力的商品归类决定，并对外公布。</w:t>
      </w:r>
    </w:p>
    <w:p w14:paraId="3F8A2B68" w14:textId="77777777" w:rsidR="009109BE" w:rsidRDefault="009109BE" w:rsidP="0029069F">
      <w:pPr>
        <w:pStyle w:val="AD"/>
        <w:spacing w:line="276" w:lineRule="auto"/>
      </w:pPr>
    </w:p>
    <w:p w14:paraId="32AFFDEA" w14:textId="77777777" w:rsidR="009109BE" w:rsidRDefault="009109BE" w:rsidP="0029069F">
      <w:pPr>
        <w:pStyle w:val="AD"/>
        <w:spacing w:line="276" w:lineRule="auto"/>
        <w:rPr>
          <w:rFonts w:hint="eastAsia"/>
        </w:rPr>
      </w:pPr>
      <w:r>
        <w:rPr>
          <w:rFonts w:hint="eastAsia"/>
        </w:rPr>
        <w:t xml:space="preserve">　　进出口相同货物，应当</w:t>
      </w:r>
      <w:proofErr w:type="gramStart"/>
      <w:r>
        <w:rPr>
          <w:rFonts w:hint="eastAsia"/>
        </w:rPr>
        <w:t>适用相同</w:t>
      </w:r>
      <w:proofErr w:type="gramEnd"/>
      <w:r>
        <w:rPr>
          <w:rFonts w:hint="eastAsia"/>
        </w:rPr>
        <w:t>的商品归类决定。</w:t>
      </w:r>
    </w:p>
    <w:p w14:paraId="24ACB846" w14:textId="77777777" w:rsidR="009109BE" w:rsidRDefault="009109BE" w:rsidP="0029069F">
      <w:pPr>
        <w:pStyle w:val="AD"/>
        <w:spacing w:line="276" w:lineRule="auto"/>
      </w:pPr>
    </w:p>
    <w:p w14:paraId="11262D19" w14:textId="77777777" w:rsidR="009109BE" w:rsidRDefault="009109BE" w:rsidP="0029069F">
      <w:pPr>
        <w:pStyle w:val="AD"/>
        <w:spacing w:line="276" w:lineRule="auto"/>
        <w:rPr>
          <w:rFonts w:hint="eastAsia"/>
        </w:rPr>
      </w:pPr>
      <w:r>
        <w:rPr>
          <w:rFonts w:hint="eastAsia"/>
        </w:rPr>
        <w:t xml:space="preserve">　　第二十二条</w:t>
      </w:r>
      <w:r>
        <w:rPr>
          <w:rFonts w:hint="eastAsia"/>
        </w:rPr>
        <w:t xml:space="preserve"> </w:t>
      </w:r>
      <w:proofErr w:type="gramStart"/>
      <w:r>
        <w:rPr>
          <w:rFonts w:hint="eastAsia"/>
        </w:rPr>
        <w:t>作出</w:t>
      </w:r>
      <w:proofErr w:type="gramEnd"/>
      <w:r>
        <w:rPr>
          <w:rFonts w:hint="eastAsia"/>
        </w:rPr>
        <w:t>商品归类决定所依据的法律、行政法规以及其他相关规定发生变化的，商品归类决定同时失效。</w:t>
      </w:r>
    </w:p>
    <w:p w14:paraId="009CDF7E" w14:textId="77777777" w:rsidR="009109BE" w:rsidRDefault="009109BE" w:rsidP="0029069F">
      <w:pPr>
        <w:pStyle w:val="AD"/>
        <w:spacing w:line="276" w:lineRule="auto"/>
      </w:pPr>
    </w:p>
    <w:p w14:paraId="1D369C39" w14:textId="77777777" w:rsidR="009109BE" w:rsidRDefault="009109BE" w:rsidP="0029069F">
      <w:pPr>
        <w:pStyle w:val="AD"/>
        <w:spacing w:line="276" w:lineRule="auto"/>
        <w:rPr>
          <w:rFonts w:hint="eastAsia"/>
        </w:rPr>
      </w:pPr>
      <w:r>
        <w:rPr>
          <w:rFonts w:hint="eastAsia"/>
        </w:rPr>
        <w:t xml:space="preserve">　　商品归类决定失效的，应当由海关总署对外公布。</w:t>
      </w:r>
    </w:p>
    <w:p w14:paraId="5313FA11" w14:textId="77777777" w:rsidR="009109BE" w:rsidRDefault="009109BE" w:rsidP="0029069F">
      <w:pPr>
        <w:pStyle w:val="AD"/>
        <w:spacing w:line="276" w:lineRule="auto"/>
      </w:pPr>
    </w:p>
    <w:p w14:paraId="406D4ED5" w14:textId="77777777" w:rsidR="009109BE" w:rsidRDefault="009109BE" w:rsidP="0029069F">
      <w:pPr>
        <w:pStyle w:val="AD"/>
        <w:spacing w:line="276" w:lineRule="auto"/>
        <w:rPr>
          <w:rFonts w:hint="eastAsia"/>
        </w:rPr>
      </w:pPr>
      <w:r>
        <w:rPr>
          <w:rFonts w:hint="eastAsia"/>
        </w:rPr>
        <w:t xml:space="preserve">　　第二十三条</w:t>
      </w:r>
      <w:r>
        <w:rPr>
          <w:rFonts w:hint="eastAsia"/>
        </w:rPr>
        <w:t xml:space="preserve"> </w:t>
      </w:r>
      <w:r>
        <w:rPr>
          <w:rFonts w:hint="eastAsia"/>
        </w:rPr>
        <w:t>海关总署发现商品归类决定需要修改的，应当及时予以修改并对外公布。</w:t>
      </w:r>
    </w:p>
    <w:p w14:paraId="3C760BB5" w14:textId="77777777" w:rsidR="009109BE" w:rsidRDefault="009109BE" w:rsidP="0029069F">
      <w:pPr>
        <w:pStyle w:val="AD"/>
        <w:spacing w:line="276" w:lineRule="auto"/>
      </w:pPr>
    </w:p>
    <w:p w14:paraId="17ABFFCA" w14:textId="77777777" w:rsidR="009109BE" w:rsidRDefault="009109BE" w:rsidP="0029069F">
      <w:pPr>
        <w:pStyle w:val="AD"/>
        <w:spacing w:line="276" w:lineRule="auto"/>
        <w:rPr>
          <w:rFonts w:hint="eastAsia"/>
        </w:rPr>
      </w:pPr>
      <w:r>
        <w:rPr>
          <w:rFonts w:hint="eastAsia"/>
        </w:rPr>
        <w:t xml:space="preserve">　　第二十四条</w:t>
      </w:r>
      <w:r>
        <w:rPr>
          <w:rFonts w:hint="eastAsia"/>
        </w:rPr>
        <w:t xml:space="preserve"> </w:t>
      </w:r>
      <w:r>
        <w:rPr>
          <w:rFonts w:hint="eastAsia"/>
        </w:rPr>
        <w:t>海关总署发现商品归类决定存在错误的，应当及时予以撤销并对外公布。</w:t>
      </w:r>
    </w:p>
    <w:p w14:paraId="3C80A47A" w14:textId="77777777" w:rsidR="009109BE" w:rsidRDefault="009109BE" w:rsidP="0029069F">
      <w:pPr>
        <w:pStyle w:val="AD"/>
        <w:spacing w:line="276" w:lineRule="auto"/>
      </w:pPr>
    </w:p>
    <w:p w14:paraId="2E32A9B9" w14:textId="77777777" w:rsidR="009109BE" w:rsidRDefault="009109BE" w:rsidP="0029069F">
      <w:pPr>
        <w:pStyle w:val="AD"/>
        <w:spacing w:line="276" w:lineRule="auto"/>
        <w:rPr>
          <w:rFonts w:hint="eastAsia"/>
        </w:rPr>
      </w:pPr>
      <w:r>
        <w:rPr>
          <w:rFonts w:hint="eastAsia"/>
        </w:rPr>
        <w:t xml:space="preserve">　　第二十五条</w:t>
      </w:r>
      <w:r>
        <w:rPr>
          <w:rFonts w:hint="eastAsia"/>
        </w:rPr>
        <w:t xml:space="preserve"> </w:t>
      </w:r>
      <w:r>
        <w:rPr>
          <w:rFonts w:hint="eastAsia"/>
        </w:rPr>
        <w:t>因商品归类引起退税或者补征、追征税款以及征收滞纳金的，依照有关法律、行政法规以及海关总署规章的规定办理。</w:t>
      </w:r>
    </w:p>
    <w:p w14:paraId="68A5EA08" w14:textId="77777777" w:rsidR="009109BE" w:rsidRDefault="009109BE" w:rsidP="0029069F">
      <w:pPr>
        <w:pStyle w:val="AD"/>
        <w:spacing w:line="276" w:lineRule="auto"/>
      </w:pPr>
    </w:p>
    <w:p w14:paraId="40102E37" w14:textId="77777777" w:rsidR="009109BE" w:rsidRDefault="009109BE" w:rsidP="0029069F">
      <w:pPr>
        <w:pStyle w:val="AD"/>
        <w:spacing w:line="276" w:lineRule="auto"/>
        <w:rPr>
          <w:rFonts w:hint="eastAsia"/>
        </w:rPr>
      </w:pPr>
      <w:r>
        <w:rPr>
          <w:rFonts w:hint="eastAsia"/>
        </w:rPr>
        <w:t xml:space="preserve">　　第二十六条</w:t>
      </w:r>
      <w:r>
        <w:rPr>
          <w:rFonts w:hint="eastAsia"/>
        </w:rPr>
        <w:t xml:space="preserve"> </w:t>
      </w:r>
      <w:r>
        <w:rPr>
          <w:rFonts w:hint="eastAsia"/>
        </w:rPr>
        <w:t>违反本规定，构成走私行为、违反海关监管规定行为或者其他违反《海关法》行为的，由海关依照《海关法》《中华人民共和国海关行政处罚实施条例》等有关规定予以处理；构成犯罪的，依法追究刑事责任。</w:t>
      </w:r>
    </w:p>
    <w:p w14:paraId="47C9D0BE" w14:textId="77777777" w:rsidR="009109BE" w:rsidRDefault="009109BE" w:rsidP="0029069F">
      <w:pPr>
        <w:pStyle w:val="AD"/>
        <w:spacing w:line="276" w:lineRule="auto"/>
      </w:pPr>
    </w:p>
    <w:p w14:paraId="2459DDEB" w14:textId="77777777" w:rsidR="009109BE" w:rsidRDefault="009109BE" w:rsidP="0029069F">
      <w:pPr>
        <w:pStyle w:val="AD"/>
        <w:spacing w:line="276" w:lineRule="auto"/>
        <w:rPr>
          <w:rFonts w:hint="eastAsia"/>
        </w:rPr>
      </w:pPr>
      <w:r>
        <w:rPr>
          <w:rFonts w:hint="eastAsia"/>
        </w:rPr>
        <w:lastRenderedPageBreak/>
        <w:t xml:space="preserve">　　第二十七条</w:t>
      </w:r>
      <w:r>
        <w:rPr>
          <w:rFonts w:hint="eastAsia"/>
        </w:rPr>
        <w:t xml:space="preserve"> </w:t>
      </w:r>
      <w:r>
        <w:rPr>
          <w:rFonts w:hint="eastAsia"/>
        </w:rPr>
        <w:t>本规定所称商品编码是指《中华人民共和国进出口税则》商品分类目录中的编码。</w:t>
      </w:r>
    </w:p>
    <w:p w14:paraId="26A3527F" w14:textId="77777777" w:rsidR="009109BE" w:rsidRDefault="009109BE" w:rsidP="0029069F">
      <w:pPr>
        <w:pStyle w:val="AD"/>
        <w:spacing w:line="276" w:lineRule="auto"/>
      </w:pPr>
    </w:p>
    <w:p w14:paraId="62A0889C" w14:textId="77777777" w:rsidR="009109BE" w:rsidRDefault="009109BE" w:rsidP="0029069F">
      <w:pPr>
        <w:pStyle w:val="AD"/>
        <w:spacing w:line="276" w:lineRule="auto"/>
        <w:rPr>
          <w:rFonts w:hint="eastAsia"/>
        </w:rPr>
      </w:pPr>
      <w:r>
        <w:rPr>
          <w:rFonts w:hint="eastAsia"/>
        </w:rPr>
        <w:t xml:space="preserve">　　同一商品编码项下其他商品编号的确定，按照相关规定办理。</w:t>
      </w:r>
    </w:p>
    <w:p w14:paraId="43A5A489" w14:textId="77777777" w:rsidR="009109BE" w:rsidRDefault="009109BE" w:rsidP="0029069F">
      <w:pPr>
        <w:pStyle w:val="AD"/>
        <w:spacing w:line="276" w:lineRule="auto"/>
      </w:pPr>
    </w:p>
    <w:p w14:paraId="44A5E9C5" w14:textId="77777777" w:rsidR="009109BE" w:rsidRDefault="009109BE" w:rsidP="0029069F">
      <w:pPr>
        <w:pStyle w:val="AD"/>
        <w:spacing w:line="276" w:lineRule="auto"/>
        <w:rPr>
          <w:rFonts w:hint="eastAsia"/>
        </w:rPr>
      </w:pPr>
      <w:r>
        <w:rPr>
          <w:rFonts w:hint="eastAsia"/>
        </w:rPr>
        <w:t xml:space="preserve">　　第二十八条</w:t>
      </w:r>
      <w:r>
        <w:rPr>
          <w:rFonts w:hint="eastAsia"/>
        </w:rPr>
        <w:t xml:space="preserve"> </w:t>
      </w:r>
      <w:r>
        <w:rPr>
          <w:rFonts w:hint="eastAsia"/>
        </w:rPr>
        <w:t>本规定由海关总署负责解释。</w:t>
      </w:r>
    </w:p>
    <w:p w14:paraId="2C0607C7" w14:textId="77777777" w:rsidR="009109BE" w:rsidRDefault="009109BE" w:rsidP="0029069F">
      <w:pPr>
        <w:pStyle w:val="AD"/>
        <w:spacing w:line="276" w:lineRule="auto"/>
      </w:pPr>
    </w:p>
    <w:p w14:paraId="26350873" w14:textId="07610003" w:rsidR="00B15193" w:rsidRDefault="009109BE" w:rsidP="0029069F">
      <w:pPr>
        <w:pStyle w:val="AD"/>
        <w:spacing w:line="276" w:lineRule="auto"/>
        <w:ind w:firstLine="432"/>
      </w:pPr>
      <w:r>
        <w:rPr>
          <w:rFonts w:hint="eastAsia"/>
        </w:rPr>
        <w:t>第二十九条</w:t>
      </w:r>
      <w:r>
        <w:rPr>
          <w:rFonts w:hint="eastAsia"/>
        </w:rPr>
        <w:t xml:space="preserve"> </w:t>
      </w:r>
      <w:r>
        <w:rPr>
          <w:rFonts w:hint="eastAsia"/>
        </w:rPr>
        <w:t>本规定自</w:t>
      </w:r>
      <w:r>
        <w:rPr>
          <w:rFonts w:hint="eastAsia"/>
        </w:rPr>
        <w:t>2021</w:t>
      </w:r>
      <w:r>
        <w:rPr>
          <w:rFonts w:hint="eastAsia"/>
        </w:rPr>
        <w:t>年</w:t>
      </w:r>
      <w:r>
        <w:rPr>
          <w:rFonts w:hint="eastAsia"/>
        </w:rPr>
        <w:t>11</w:t>
      </w:r>
      <w:r>
        <w:rPr>
          <w:rFonts w:hint="eastAsia"/>
        </w:rPr>
        <w:t>月</w:t>
      </w:r>
      <w:r>
        <w:rPr>
          <w:rFonts w:hint="eastAsia"/>
        </w:rPr>
        <w:t>1</w:t>
      </w:r>
      <w:r>
        <w:rPr>
          <w:rFonts w:hint="eastAsia"/>
        </w:rPr>
        <w:t>日起施行。</w:t>
      </w:r>
      <w:r>
        <w:rPr>
          <w:rFonts w:hint="eastAsia"/>
        </w:rPr>
        <w:t>2007</w:t>
      </w:r>
      <w:r>
        <w:rPr>
          <w:rFonts w:hint="eastAsia"/>
        </w:rPr>
        <w:t>年</w:t>
      </w:r>
      <w:r>
        <w:rPr>
          <w:rFonts w:hint="eastAsia"/>
        </w:rPr>
        <w:t>3</w:t>
      </w:r>
      <w:r>
        <w:rPr>
          <w:rFonts w:hint="eastAsia"/>
        </w:rPr>
        <w:t>月</w:t>
      </w:r>
      <w:r>
        <w:rPr>
          <w:rFonts w:hint="eastAsia"/>
        </w:rPr>
        <w:t>2</w:t>
      </w:r>
      <w:r>
        <w:rPr>
          <w:rFonts w:hint="eastAsia"/>
        </w:rPr>
        <w:t>日海关总署令第</w:t>
      </w:r>
      <w:r>
        <w:rPr>
          <w:rFonts w:hint="eastAsia"/>
        </w:rPr>
        <w:t>158</w:t>
      </w:r>
      <w:r>
        <w:rPr>
          <w:rFonts w:hint="eastAsia"/>
        </w:rPr>
        <w:t>号公布、</w:t>
      </w:r>
      <w:r>
        <w:rPr>
          <w:rFonts w:hint="eastAsia"/>
        </w:rPr>
        <w:t>2014</w:t>
      </w:r>
      <w:r>
        <w:rPr>
          <w:rFonts w:hint="eastAsia"/>
        </w:rPr>
        <w:t>年</w:t>
      </w:r>
      <w:r>
        <w:rPr>
          <w:rFonts w:hint="eastAsia"/>
        </w:rPr>
        <w:t>3</w:t>
      </w:r>
      <w:r>
        <w:rPr>
          <w:rFonts w:hint="eastAsia"/>
        </w:rPr>
        <w:t>月</w:t>
      </w:r>
      <w:r>
        <w:rPr>
          <w:rFonts w:hint="eastAsia"/>
        </w:rPr>
        <w:t>13</w:t>
      </w:r>
      <w:r>
        <w:rPr>
          <w:rFonts w:hint="eastAsia"/>
        </w:rPr>
        <w:t>日海关总署令第</w:t>
      </w:r>
      <w:r>
        <w:rPr>
          <w:rFonts w:hint="eastAsia"/>
        </w:rPr>
        <w:t>218</w:t>
      </w:r>
      <w:r>
        <w:rPr>
          <w:rFonts w:hint="eastAsia"/>
        </w:rPr>
        <w:t>号修改的《中华人民共和国海关进出口货物商品归类管理规定》，</w:t>
      </w:r>
      <w:r>
        <w:rPr>
          <w:rFonts w:hint="eastAsia"/>
        </w:rPr>
        <w:t>2008</w:t>
      </w:r>
      <w:r>
        <w:rPr>
          <w:rFonts w:hint="eastAsia"/>
        </w:rPr>
        <w:t>年</w:t>
      </w:r>
      <w:r>
        <w:rPr>
          <w:rFonts w:hint="eastAsia"/>
        </w:rPr>
        <w:t>10</w:t>
      </w:r>
      <w:r>
        <w:rPr>
          <w:rFonts w:hint="eastAsia"/>
        </w:rPr>
        <w:t>月</w:t>
      </w:r>
      <w:r>
        <w:rPr>
          <w:rFonts w:hint="eastAsia"/>
        </w:rPr>
        <w:t>13</w:t>
      </w:r>
      <w:r>
        <w:rPr>
          <w:rFonts w:hint="eastAsia"/>
        </w:rPr>
        <w:t>日海关总署令第</w:t>
      </w:r>
      <w:r>
        <w:rPr>
          <w:rFonts w:hint="eastAsia"/>
        </w:rPr>
        <w:t>176</w:t>
      </w:r>
      <w:r>
        <w:rPr>
          <w:rFonts w:hint="eastAsia"/>
        </w:rPr>
        <w:t>号公布的《中华人民共和国海关化验管理办法》同时废止。</w:t>
      </w:r>
    </w:p>
    <w:p w14:paraId="37325BE6" w14:textId="21FC566E" w:rsidR="009109BE" w:rsidRDefault="009109BE" w:rsidP="0029069F">
      <w:pPr>
        <w:pStyle w:val="AD"/>
        <w:spacing w:line="276" w:lineRule="auto"/>
      </w:pPr>
    </w:p>
    <w:p w14:paraId="688C8590" w14:textId="71ECC9B7" w:rsidR="009109BE" w:rsidRDefault="009109BE" w:rsidP="0029069F">
      <w:pPr>
        <w:pStyle w:val="AD"/>
        <w:spacing w:line="276" w:lineRule="auto"/>
      </w:pPr>
    </w:p>
    <w:p w14:paraId="24035A9B" w14:textId="055075F0" w:rsidR="009109BE" w:rsidRDefault="009109BE" w:rsidP="0029069F">
      <w:pPr>
        <w:pStyle w:val="AD"/>
        <w:spacing w:line="276" w:lineRule="auto"/>
      </w:pPr>
      <w:r>
        <w:rPr>
          <w:rFonts w:hint="eastAsia"/>
        </w:rPr>
        <w:t>信息来源：</w:t>
      </w:r>
      <w:hyperlink r:id="rId6" w:history="1">
        <w:r w:rsidRPr="0016706C">
          <w:rPr>
            <w:rStyle w:val="a7"/>
          </w:rPr>
          <w:t>http://www.customs.gov.cn/customs/302249/2480148/3893428/index.html</w:t>
        </w:r>
      </w:hyperlink>
    </w:p>
    <w:p w14:paraId="1031F885" w14:textId="77777777" w:rsidR="009109BE" w:rsidRPr="009109BE" w:rsidRDefault="009109BE" w:rsidP="0029069F">
      <w:pPr>
        <w:pStyle w:val="AD"/>
        <w:spacing w:line="276" w:lineRule="auto"/>
        <w:rPr>
          <w:rFonts w:hint="eastAsia"/>
        </w:rPr>
      </w:pPr>
    </w:p>
    <w:sectPr w:rsidR="009109BE" w:rsidRPr="009109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CEBA" w14:textId="77777777" w:rsidR="009363DF" w:rsidRDefault="009363DF" w:rsidP="00C20A6A">
      <w:pPr>
        <w:spacing w:line="240" w:lineRule="auto"/>
      </w:pPr>
      <w:r>
        <w:separator/>
      </w:r>
    </w:p>
  </w:endnote>
  <w:endnote w:type="continuationSeparator" w:id="0">
    <w:p w14:paraId="108286EA" w14:textId="77777777" w:rsidR="009363DF" w:rsidRDefault="009363D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B839" w14:textId="77777777" w:rsidR="009363DF" w:rsidRDefault="009363DF" w:rsidP="00C20A6A">
      <w:pPr>
        <w:spacing w:line="240" w:lineRule="auto"/>
      </w:pPr>
      <w:r>
        <w:separator/>
      </w:r>
    </w:p>
  </w:footnote>
  <w:footnote w:type="continuationSeparator" w:id="0">
    <w:p w14:paraId="6ACABFE7" w14:textId="77777777" w:rsidR="009363DF" w:rsidRDefault="009363D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164E"/>
    <w:rsid w:val="000F4C6A"/>
    <w:rsid w:val="00176A25"/>
    <w:rsid w:val="001C4C6F"/>
    <w:rsid w:val="0029069F"/>
    <w:rsid w:val="003D164E"/>
    <w:rsid w:val="003D27E2"/>
    <w:rsid w:val="005F7C76"/>
    <w:rsid w:val="007D7BDB"/>
    <w:rsid w:val="009109BE"/>
    <w:rsid w:val="009363DF"/>
    <w:rsid w:val="00A548E7"/>
    <w:rsid w:val="00B15193"/>
    <w:rsid w:val="00B731F1"/>
    <w:rsid w:val="00C20A6A"/>
    <w:rsid w:val="00C22624"/>
    <w:rsid w:val="00D02718"/>
    <w:rsid w:val="00EF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679D"/>
  <w15:chartTrackingRefBased/>
  <w15:docId w15:val="{62EEE095-F2EE-4DCD-B265-3E1A148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109BE"/>
    <w:rPr>
      <w:color w:val="0000FF" w:themeColor="hyperlink"/>
      <w:u w:val="single"/>
    </w:rPr>
  </w:style>
  <w:style w:type="character" w:styleId="a8">
    <w:name w:val="Unresolved Mention"/>
    <w:basedOn w:val="a0"/>
    <w:uiPriority w:val="99"/>
    <w:semiHidden/>
    <w:unhideWhenUsed/>
    <w:rsid w:val="0091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249/2480148/389342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XSH</cp:lastModifiedBy>
  <cp:revision>4</cp:revision>
  <dcterms:created xsi:type="dcterms:W3CDTF">2021-09-23T03:01:00Z</dcterms:created>
  <dcterms:modified xsi:type="dcterms:W3CDTF">2021-09-23T03:01:00Z</dcterms:modified>
</cp:coreProperties>
</file>