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E3" w14:textId="36EA0FDE" w:rsidR="00060AC8" w:rsidRPr="00060AC8" w:rsidRDefault="00060AC8" w:rsidP="00FC7901">
      <w:pPr>
        <w:pStyle w:val="AD"/>
        <w:spacing w:line="276" w:lineRule="auto"/>
        <w:jc w:val="center"/>
        <w:rPr>
          <w:b/>
          <w:bCs/>
          <w:color w:val="E36C0A" w:themeColor="accent6" w:themeShade="BF"/>
          <w:sz w:val="32"/>
          <w:szCs w:val="32"/>
        </w:rPr>
      </w:pPr>
      <w:r w:rsidRPr="00060AC8">
        <w:rPr>
          <w:rFonts w:hint="eastAsia"/>
          <w:b/>
          <w:bCs/>
          <w:color w:val="E36C0A" w:themeColor="accent6" w:themeShade="BF"/>
          <w:sz w:val="32"/>
          <w:szCs w:val="32"/>
        </w:rPr>
        <w:t>市场监督管理信用修复管理办法</w:t>
      </w:r>
    </w:p>
    <w:p w14:paraId="2193BD5E" w14:textId="77777777" w:rsidR="00060AC8" w:rsidRDefault="00060AC8" w:rsidP="00FC7901">
      <w:pPr>
        <w:pStyle w:val="AD"/>
        <w:spacing w:line="276" w:lineRule="auto"/>
      </w:pPr>
    </w:p>
    <w:p w14:paraId="3BD47D90" w14:textId="77777777" w:rsidR="00060AC8" w:rsidRDefault="00060AC8" w:rsidP="00FC7901">
      <w:pPr>
        <w:pStyle w:val="AD"/>
        <w:spacing w:line="276" w:lineRule="auto"/>
      </w:pPr>
      <w:r>
        <w:rPr>
          <w:rFonts w:hint="eastAsia"/>
        </w:rPr>
        <w:t xml:space="preserve">　　第一条</w:t>
      </w:r>
      <w:r>
        <w:rPr>
          <w:rFonts w:hint="eastAsia"/>
        </w:rPr>
        <w:t xml:space="preserve"> </w:t>
      </w:r>
      <w:r>
        <w:rPr>
          <w:rFonts w:hint="eastAsia"/>
        </w:rPr>
        <w:t>为了规范市场监督管理部门信用修复管理工作，鼓励违法失信当事人（以下简称当事人）主动纠正违法失信行为、消除不良影响、重塑良好信用，保障当事人合法权益，优化营商环境，依据《国务院办公厅关于进一步完善失信约束制度</w:t>
      </w:r>
      <w:r>
        <w:rPr>
          <w:rFonts w:hint="eastAsia"/>
        </w:rPr>
        <w:t xml:space="preserve"> </w:t>
      </w:r>
      <w:r>
        <w:rPr>
          <w:rFonts w:hint="eastAsia"/>
        </w:rPr>
        <w:t>构建诚信建设长效机制的指导意见》（国办发〔</w:t>
      </w:r>
      <w:r>
        <w:rPr>
          <w:rFonts w:hint="eastAsia"/>
        </w:rPr>
        <w:t>2020</w:t>
      </w:r>
      <w:r>
        <w:rPr>
          <w:rFonts w:hint="eastAsia"/>
        </w:rPr>
        <w:t>〕</w:t>
      </w:r>
      <w:r>
        <w:rPr>
          <w:rFonts w:hint="eastAsia"/>
        </w:rPr>
        <w:t>49</w:t>
      </w:r>
      <w:r>
        <w:rPr>
          <w:rFonts w:hint="eastAsia"/>
        </w:rPr>
        <w:t>号）、《市场监督管理严重违法失信名单管理办法》《市场监督管理行政处罚信息公示规定》等，制定本办法。</w:t>
      </w:r>
      <w:r>
        <w:rPr>
          <w:rFonts w:hint="eastAsia"/>
        </w:rPr>
        <w:t xml:space="preserve"> </w:t>
      </w:r>
    </w:p>
    <w:p w14:paraId="61E1E2EA" w14:textId="77777777" w:rsidR="00060AC8" w:rsidRDefault="00060AC8" w:rsidP="00FC7901">
      <w:pPr>
        <w:pStyle w:val="AD"/>
        <w:spacing w:line="276" w:lineRule="auto"/>
      </w:pPr>
    </w:p>
    <w:p w14:paraId="31CB1089" w14:textId="77777777" w:rsidR="00060AC8" w:rsidRDefault="00060AC8" w:rsidP="00FC7901">
      <w:pPr>
        <w:pStyle w:val="AD"/>
        <w:spacing w:line="276" w:lineRule="auto"/>
      </w:pPr>
      <w:r>
        <w:rPr>
          <w:rFonts w:hint="eastAsia"/>
        </w:rPr>
        <w:t xml:space="preserve">　　第二条</w:t>
      </w:r>
      <w:r>
        <w:rPr>
          <w:rFonts w:hint="eastAsia"/>
        </w:rPr>
        <w:t xml:space="preserve"> </w:t>
      </w:r>
      <w:r>
        <w:rPr>
          <w:rFonts w:hint="eastAsia"/>
        </w:rPr>
        <w:t>本办法所称信用修复管理，是指市场监督管理部门按照规定的程序，将符合条件的当事人依法移出经营异常名录、恢复个体工商户正常记载状态、提前移出严重违法失信名单、提前停止通过国家企业信用信息公示系统（以下简称公示系统）公示行政处罚等相关信息，并依法解除相关管理措施，按照规定及时将信用修复信息与有关部门共享。</w:t>
      </w:r>
      <w:r>
        <w:rPr>
          <w:rFonts w:hint="eastAsia"/>
        </w:rPr>
        <w:t xml:space="preserve"> </w:t>
      </w:r>
    </w:p>
    <w:p w14:paraId="56463654" w14:textId="77777777" w:rsidR="00060AC8" w:rsidRDefault="00060AC8" w:rsidP="00FC7901">
      <w:pPr>
        <w:pStyle w:val="AD"/>
        <w:spacing w:line="276" w:lineRule="auto"/>
      </w:pPr>
    </w:p>
    <w:p w14:paraId="5E9F1732" w14:textId="77777777" w:rsidR="00060AC8" w:rsidRDefault="00060AC8" w:rsidP="00FC7901">
      <w:pPr>
        <w:pStyle w:val="AD"/>
        <w:spacing w:line="276" w:lineRule="auto"/>
      </w:pPr>
      <w:r>
        <w:rPr>
          <w:rFonts w:hint="eastAsia"/>
        </w:rPr>
        <w:t xml:space="preserve">　　第三条</w:t>
      </w:r>
      <w:r>
        <w:rPr>
          <w:rFonts w:hint="eastAsia"/>
        </w:rPr>
        <w:t xml:space="preserve"> </w:t>
      </w:r>
      <w:r>
        <w:rPr>
          <w:rFonts w:hint="eastAsia"/>
        </w:rPr>
        <w:t>国家市场监督管理总局负责组织、指导全国的信用修复管理工作。</w:t>
      </w:r>
      <w:r>
        <w:rPr>
          <w:rFonts w:hint="eastAsia"/>
        </w:rPr>
        <w:t xml:space="preserve"> </w:t>
      </w:r>
    </w:p>
    <w:p w14:paraId="1849BB79" w14:textId="77777777" w:rsidR="00060AC8" w:rsidRDefault="00060AC8" w:rsidP="00FC7901">
      <w:pPr>
        <w:pStyle w:val="AD"/>
        <w:spacing w:line="276" w:lineRule="auto"/>
      </w:pPr>
    </w:p>
    <w:p w14:paraId="5FA9D06B" w14:textId="77777777" w:rsidR="00060AC8" w:rsidRDefault="00060AC8" w:rsidP="00FC7901">
      <w:pPr>
        <w:pStyle w:val="AD"/>
        <w:spacing w:line="276" w:lineRule="auto"/>
      </w:pPr>
      <w:r>
        <w:rPr>
          <w:rFonts w:hint="eastAsia"/>
        </w:rPr>
        <w:t xml:space="preserve">　　县级以上地方市场监督管理部门依据本办法规定负责信用修复管理工作。</w:t>
      </w:r>
      <w:r>
        <w:rPr>
          <w:rFonts w:hint="eastAsia"/>
        </w:rPr>
        <w:t xml:space="preserve"> </w:t>
      </w:r>
    </w:p>
    <w:p w14:paraId="10AD934F" w14:textId="77777777" w:rsidR="00060AC8" w:rsidRDefault="00060AC8" w:rsidP="00FC7901">
      <w:pPr>
        <w:pStyle w:val="AD"/>
        <w:spacing w:line="276" w:lineRule="auto"/>
      </w:pPr>
    </w:p>
    <w:p w14:paraId="6DF8E988" w14:textId="77777777" w:rsidR="00060AC8" w:rsidRDefault="00060AC8" w:rsidP="00FC7901">
      <w:pPr>
        <w:pStyle w:val="AD"/>
        <w:spacing w:line="276" w:lineRule="auto"/>
      </w:pPr>
      <w:r>
        <w:rPr>
          <w:rFonts w:hint="eastAsia"/>
        </w:rPr>
        <w:t xml:space="preserve">　　第四条</w:t>
      </w:r>
      <w:r>
        <w:rPr>
          <w:rFonts w:hint="eastAsia"/>
        </w:rPr>
        <w:t xml:space="preserve"> </w:t>
      </w:r>
      <w:r>
        <w:rPr>
          <w:rFonts w:hint="eastAsia"/>
        </w:rPr>
        <w:t>经营异常名录、严重违法失信名单信用修复管理工作由</w:t>
      </w:r>
      <w:proofErr w:type="gramStart"/>
      <w:r>
        <w:rPr>
          <w:rFonts w:hint="eastAsia"/>
        </w:rPr>
        <w:t>作出</w:t>
      </w:r>
      <w:proofErr w:type="gramEnd"/>
      <w:r>
        <w:rPr>
          <w:rFonts w:hint="eastAsia"/>
        </w:rPr>
        <w:t>列入决定的市场监督管理部门负责。</w:t>
      </w:r>
      <w:r>
        <w:rPr>
          <w:rFonts w:hint="eastAsia"/>
        </w:rPr>
        <w:t xml:space="preserve"> </w:t>
      </w:r>
    </w:p>
    <w:p w14:paraId="0123EA37" w14:textId="77777777" w:rsidR="00060AC8" w:rsidRDefault="00060AC8" w:rsidP="00FC7901">
      <w:pPr>
        <w:pStyle w:val="AD"/>
        <w:spacing w:line="276" w:lineRule="auto"/>
      </w:pPr>
    </w:p>
    <w:p w14:paraId="59DCF15B" w14:textId="77777777" w:rsidR="00060AC8" w:rsidRDefault="00060AC8" w:rsidP="00FC7901">
      <w:pPr>
        <w:pStyle w:val="AD"/>
        <w:spacing w:line="276" w:lineRule="auto"/>
      </w:pPr>
      <w:r>
        <w:rPr>
          <w:rFonts w:hint="eastAsia"/>
        </w:rPr>
        <w:t xml:space="preserve">　　个体工商户经营异常状态信用修复管理工作由</w:t>
      </w:r>
      <w:proofErr w:type="gramStart"/>
      <w:r>
        <w:rPr>
          <w:rFonts w:hint="eastAsia"/>
        </w:rPr>
        <w:t>作出</w:t>
      </w:r>
      <w:proofErr w:type="gramEnd"/>
      <w:r>
        <w:rPr>
          <w:rFonts w:hint="eastAsia"/>
        </w:rPr>
        <w:t>标记的市场监督管理部门负责。</w:t>
      </w:r>
      <w:r>
        <w:rPr>
          <w:rFonts w:hint="eastAsia"/>
        </w:rPr>
        <w:t xml:space="preserve"> </w:t>
      </w:r>
    </w:p>
    <w:p w14:paraId="0C2424CD" w14:textId="77777777" w:rsidR="00060AC8" w:rsidRDefault="00060AC8" w:rsidP="00FC7901">
      <w:pPr>
        <w:pStyle w:val="AD"/>
        <w:spacing w:line="276" w:lineRule="auto"/>
      </w:pPr>
    </w:p>
    <w:p w14:paraId="61A48B43" w14:textId="77777777" w:rsidR="00060AC8" w:rsidRDefault="00060AC8" w:rsidP="00FC7901">
      <w:pPr>
        <w:pStyle w:val="AD"/>
        <w:spacing w:line="276" w:lineRule="auto"/>
      </w:pPr>
      <w:r>
        <w:rPr>
          <w:rFonts w:hint="eastAsia"/>
        </w:rPr>
        <w:t xml:space="preserve">　　行政处罚信息信用修复管理工作由</w:t>
      </w:r>
      <w:proofErr w:type="gramStart"/>
      <w:r>
        <w:rPr>
          <w:rFonts w:hint="eastAsia"/>
        </w:rPr>
        <w:t>作出</w:t>
      </w:r>
      <w:proofErr w:type="gramEnd"/>
      <w:r>
        <w:rPr>
          <w:rFonts w:hint="eastAsia"/>
        </w:rPr>
        <w:t>行政处罚决定的市场监督管理部门负责。</w:t>
      </w:r>
      <w:r>
        <w:rPr>
          <w:rFonts w:hint="eastAsia"/>
        </w:rPr>
        <w:t xml:space="preserve"> </w:t>
      </w:r>
    </w:p>
    <w:p w14:paraId="007F6B6D" w14:textId="77777777" w:rsidR="00060AC8" w:rsidRDefault="00060AC8" w:rsidP="00FC7901">
      <w:pPr>
        <w:pStyle w:val="AD"/>
        <w:spacing w:line="276" w:lineRule="auto"/>
      </w:pPr>
    </w:p>
    <w:p w14:paraId="3348DF28" w14:textId="77777777" w:rsidR="00060AC8" w:rsidRDefault="00060AC8" w:rsidP="00FC7901">
      <w:pPr>
        <w:pStyle w:val="AD"/>
        <w:spacing w:line="276" w:lineRule="auto"/>
      </w:pPr>
      <w:r>
        <w:rPr>
          <w:rFonts w:hint="eastAsia"/>
        </w:rPr>
        <w:t xml:space="preserve">　　</w:t>
      </w:r>
      <w:proofErr w:type="gramStart"/>
      <w:r>
        <w:rPr>
          <w:rFonts w:hint="eastAsia"/>
        </w:rPr>
        <w:t>作出</w:t>
      </w:r>
      <w:proofErr w:type="gramEnd"/>
      <w:r>
        <w:rPr>
          <w:rFonts w:hint="eastAsia"/>
        </w:rPr>
        <w:t>决定或者标记的市场监督管理部门和当事人登记地（住所地）不属于同一省、自治区、直辖市的，应当自</w:t>
      </w:r>
      <w:proofErr w:type="gramStart"/>
      <w:r>
        <w:rPr>
          <w:rFonts w:hint="eastAsia"/>
        </w:rPr>
        <w:t>作出</w:t>
      </w:r>
      <w:proofErr w:type="gramEnd"/>
      <w:r>
        <w:rPr>
          <w:rFonts w:hint="eastAsia"/>
        </w:rPr>
        <w:t>决定之日起三个工作日内，将相关信息交换</w:t>
      </w:r>
      <w:proofErr w:type="gramStart"/>
      <w:r>
        <w:rPr>
          <w:rFonts w:hint="eastAsia"/>
        </w:rPr>
        <w:t>至登记</w:t>
      </w:r>
      <w:proofErr w:type="gramEnd"/>
      <w:r>
        <w:rPr>
          <w:rFonts w:hint="eastAsia"/>
        </w:rPr>
        <w:t>地（住所地）市场监督管理部门，由其协助停止公示相关信息。</w:t>
      </w:r>
      <w:r>
        <w:rPr>
          <w:rFonts w:hint="eastAsia"/>
        </w:rPr>
        <w:t xml:space="preserve"> </w:t>
      </w:r>
    </w:p>
    <w:p w14:paraId="0DA5E1F8" w14:textId="77777777" w:rsidR="00060AC8" w:rsidRDefault="00060AC8" w:rsidP="00FC7901">
      <w:pPr>
        <w:pStyle w:val="AD"/>
        <w:spacing w:line="276" w:lineRule="auto"/>
      </w:pPr>
    </w:p>
    <w:p w14:paraId="2FDA9D4E" w14:textId="77777777" w:rsidR="00060AC8" w:rsidRDefault="00060AC8" w:rsidP="00FC7901">
      <w:pPr>
        <w:pStyle w:val="AD"/>
        <w:spacing w:line="276" w:lineRule="auto"/>
      </w:pPr>
      <w:r>
        <w:rPr>
          <w:rFonts w:hint="eastAsia"/>
        </w:rPr>
        <w:t xml:space="preserve">　　第五条</w:t>
      </w:r>
      <w:r>
        <w:rPr>
          <w:rFonts w:hint="eastAsia"/>
        </w:rPr>
        <w:t xml:space="preserve"> </w:t>
      </w:r>
      <w:r>
        <w:rPr>
          <w:rFonts w:hint="eastAsia"/>
        </w:rPr>
        <w:t>被列入经营异常名录或者被标记为经营异常状态的当事人，符合下列情形之一的，可以依照本办法规定申请信用修复：</w:t>
      </w:r>
      <w:r>
        <w:rPr>
          <w:rFonts w:hint="eastAsia"/>
        </w:rPr>
        <w:t xml:space="preserve"> </w:t>
      </w:r>
    </w:p>
    <w:p w14:paraId="70D18FFD" w14:textId="77777777" w:rsidR="00060AC8" w:rsidRDefault="00060AC8" w:rsidP="00FC7901">
      <w:pPr>
        <w:pStyle w:val="AD"/>
        <w:spacing w:line="276" w:lineRule="auto"/>
      </w:pPr>
    </w:p>
    <w:p w14:paraId="328DCC84" w14:textId="77777777" w:rsidR="00060AC8" w:rsidRDefault="00060AC8" w:rsidP="00FC7901">
      <w:pPr>
        <w:pStyle w:val="AD"/>
        <w:spacing w:line="276" w:lineRule="auto"/>
      </w:pPr>
      <w:r>
        <w:rPr>
          <w:rFonts w:hint="eastAsia"/>
        </w:rPr>
        <w:t xml:space="preserve">　　（一）补报未报年份年度报告并公示；</w:t>
      </w:r>
      <w:r>
        <w:rPr>
          <w:rFonts w:hint="eastAsia"/>
        </w:rPr>
        <w:t xml:space="preserve"> </w:t>
      </w:r>
    </w:p>
    <w:p w14:paraId="04EBBFE5" w14:textId="77777777" w:rsidR="00060AC8" w:rsidRDefault="00060AC8" w:rsidP="00FC7901">
      <w:pPr>
        <w:pStyle w:val="AD"/>
        <w:spacing w:line="276" w:lineRule="auto"/>
      </w:pPr>
    </w:p>
    <w:p w14:paraId="632D62CC" w14:textId="77777777" w:rsidR="00060AC8" w:rsidRDefault="00060AC8" w:rsidP="00FC7901">
      <w:pPr>
        <w:pStyle w:val="AD"/>
        <w:spacing w:line="276" w:lineRule="auto"/>
      </w:pPr>
      <w:r>
        <w:rPr>
          <w:rFonts w:hint="eastAsia"/>
        </w:rPr>
        <w:t xml:space="preserve">　　（二）已经履行即时信息公示义务；</w:t>
      </w:r>
      <w:r>
        <w:rPr>
          <w:rFonts w:hint="eastAsia"/>
        </w:rPr>
        <w:t xml:space="preserve"> </w:t>
      </w:r>
    </w:p>
    <w:p w14:paraId="5F340533" w14:textId="77777777" w:rsidR="00060AC8" w:rsidRDefault="00060AC8" w:rsidP="00FC7901">
      <w:pPr>
        <w:pStyle w:val="AD"/>
        <w:spacing w:line="276" w:lineRule="auto"/>
      </w:pPr>
    </w:p>
    <w:p w14:paraId="69B84E3D" w14:textId="77777777" w:rsidR="00060AC8" w:rsidRDefault="00060AC8" w:rsidP="00FC7901">
      <w:pPr>
        <w:pStyle w:val="AD"/>
        <w:spacing w:line="276" w:lineRule="auto"/>
      </w:pPr>
      <w:r>
        <w:rPr>
          <w:rFonts w:hint="eastAsia"/>
        </w:rPr>
        <w:t xml:space="preserve">　　（三）已经更正其隐瞒真实情况、弄虚作假的公示信息；</w:t>
      </w:r>
      <w:r>
        <w:rPr>
          <w:rFonts w:hint="eastAsia"/>
        </w:rPr>
        <w:t xml:space="preserve"> </w:t>
      </w:r>
    </w:p>
    <w:p w14:paraId="5E9E7CC2" w14:textId="77777777" w:rsidR="00060AC8" w:rsidRDefault="00060AC8" w:rsidP="00FC7901">
      <w:pPr>
        <w:pStyle w:val="AD"/>
        <w:spacing w:line="276" w:lineRule="auto"/>
      </w:pPr>
    </w:p>
    <w:p w14:paraId="01250F53" w14:textId="77777777" w:rsidR="00060AC8" w:rsidRDefault="00060AC8" w:rsidP="00FC7901">
      <w:pPr>
        <w:pStyle w:val="AD"/>
        <w:spacing w:line="276" w:lineRule="auto"/>
      </w:pPr>
      <w:r>
        <w:rPr>
          <w:rFonts w:hint="eastAsia"/>
        </w:rPr>
        <w:t xml:space="preserve">　　（四）依法办理住所或者经营场所变更登记，或者当事人提出通过登记的住所或者经营场所可以重新取得联系。</w:t>
      </w:r>
      <w:r>
        <w:rPr>
          <w:rFonts w:hint="eastAsia"/>
        </w:rPr>
        <w:t xml:space="preserve"> </w:t>
      </w:r>
    </w:p>
    <w:p w14:paraId="05C98566" w14:textId="77777777" w:rsidR="00060AC8" w:rsidRDefault="00060AC8" w:rsidP="00FC7901">
      <w:pPr>
        <w:pStyle w:val="AD"/>
        <w:spacing w:line="276" w:lineRule="auto"/>
      </w:pPr>
    </w:p>
    <w:p w14:paraId="1F0F4DE9" w14:textId="77777777" w:rsidR="00060AC8" w:rsidRDefault="00060AC8" w:rsidP="00FC7901">
      <w:pPr>
        <w:pStyle w:val="AD"/>
        <w:spacing w:line="276" w:lineRule="auto"/>
      </w:pPr>
      <w:r>
        <w:rPr>
          <w:rFonts w:hint="eastAsia"/>
        </w:rPr>
        <w:t xml:space="preserve">　　第六条</w:t>
      </w:r>
      <w:r>
        <w:rPr>
          <w:rFonts w:hint="eastAsia"/>
        </w:rPr>
        <w:t xml:space="preserve"> </w:t>
      </w:r>
      <w:r>
        <w:rPr>
          <w:rFonts w:hint="eastAsia"/>
        </w:rPr>
        <w:t>除《市场监督管理行政处罚信息公示规定》第十四条第三款规定的行政处罚，或者仅受到警告、通报批评和较低数额罚款外，其他行政处罚信息公示期满六个月，其中食品、药品、特种设备领域行政处罚信息公示期满一年，且符合下列情形的当事人，可以申请信用修复：</w:t>
      </w:r>
      <w:r>
        <w:rPr>
          <w:rFonts w:hint="eastAsia"/>
        </w:rPr>
        <w:t xml:space="preserve"> </w:t>
      </w:r>
    </w:p>
    <w:p w14:paraId="292C96EE" w14:textId="77777777" w:rsidR="00060AC8" w:rsidRDefault="00060AC8" w:rsidP="00FC7901">
      <w:pPr>
        <w:pStyle w:val="AD"/>
        <w:spacing w:line="276" w:lineRule="auto"/>
      </w:pPr>
    </w:p>
    <w:p w14:paraId="2EA6F441" w14:textId="77777777" w:rsidR="00060AC8" w:rsidRDefault="00060AC8" w:rsidP="00FC7901">
      <w:pPr>
        <w:pStyle w:val="AD"/>
        <w:spacing w:line="276" w:lineRule="auto"/>
      </w:pPr>
      <w:r>
        <w:rPr>
          <w:rFonts w:hint="eastAsia"/>
        </w:rPr>
        <w:t xml:space="preserve">　　（一）已经自觉履行行政处罚决定中规定的义务；</w:t>
      </w:r>
      <w:r>
        <w:rPr>
          <w:rFonts w:hint="eastAsia"/>
        </w:rPr>
        <w:t xml:space="preserve">  </w:t>
      </w:r>
    </w:p>
    <w:p w14:paraId="55F51DE4" w14:textId="77777777" w:rsidR="00060AC8" w:rsidRDefault="00060AC8" w:rsidP="00FC7901">
      <w:pPr>
        <w:pStyle w:val="AD"/>
        <w:spacing w:line="276" w:lineRule="auto"/>
      </w:pPr>
    </w:p>
    <w:p w14:paraId="3788A5D5" w14:textId="77777777" w:rsidR="00060AC8" w:rsidRDefault="00060AC8" w:rsidP="00FC7901">
      <w:pPr>
        <w:pStyle w:val="AD"/>
        <w:spacing w:line="276" w:lineRule="auto"/>
      </w:pPr>
      <w:r>
        <w:rPr>
          <w:rFonts w:hint="eastAsia"/>
        </w:rPr>
        <w:t xml:space="preserve">　　（二）已经主动消除危害后果和不良影响；</w:t>
      </w:r>
      <w:r>
        <w:rPr>
          <w:rFonts w:hint="eastAsia"/>
        </w:rPr>
        <w:t xml:space="preserve"> </w:t>
      </w:r>
    </w:p>
    <w:p w14:paraId="104EB10D" w14:textId="77777777" w:rsidR="00060AC8" w:rsidRDefault="00060AC8" w:rsidP="00FC7901">
      <w:pPr>
        <w:pStyle w:val="AD"/>
        <w:spacing w:line="276" w:lineRule="auto"/>
      </w:pPr>
    </w:p>
    <w:p w14:paraId="35EAFCF1" w14:textId="77777777" w:rsidR="00060AC8" w:rsidRDefault="00060AC8" w:rsidP="00FC7901">
      <w:pPr>
        <w:pStyle w:val="AD"/>
        <w:spacing w:line="276" w:lineRule="auto"/>
      </w:pPr>
      <w:r>
        <w:rPr>
          <w:rFonts w:hint="eastAsia"/>
        </w:rPr>
        <w:t xml:space="preserve">　　（三）未因同一类违法行为再次受到市场监督管理部门行政处罚；</w:t>
      </w:r>
      <w:r>
        <w:rPr>
          <w:rFonts w:hint="eastAsia"/>
        </w:rPr>
        <w:t xml:space="preserve"> </w:t>
      </w:r>
    </w:p>
    <w:p w14:paraId="12F66C64" w14:textId="77777777" w:rsidR="00060AC8" w:rsidRDefault="00060AC8" w:rsidP="00FC7901">
      <w:pPr>
        <w:pStyle w:val="AD"/>
        <w:spacing w:line="276" w:lineRule="auto"/>
      </w:pPr>
    </w:p>
    <w:p w14:paraId="12A8ECB5" w14:textId="77777777" w:rsidR="00060AC8" w:rsidRDefault="00060AC8" w:rsidP="00FC7901">
      <w:pPr>
        <w:pStyle w:val="AD"/>
        <w:spacing w:line="276" w:lineRule="auto"/>
      </w:pPr>
      <w:r>
        <w:rPr>
          <w:rFonts w:hint="eastAsia"/>
        </w:rPr>
        <w:t xml:space="preserve">　　（四）未在经营异常名录和严重违法失信名单中。</w:t>
      </w:r>
      <w:r>
        <w:rPr>
          <w:rFonts w:hint="eastAsia"/>
        </w:rPr>
        <w:t xml:space="preserve"> </w:t>
      </w:r>
    </w:p>
    <w:p w14:paraId="758D8DF4" w14:textId="77777777" w:rsidR="00060AC8" w:rsidRDefault="00060AC8" w:rsidP="00FC7901">
      <w:pPr>
        <w:pStyle w:val="AD"/>
        <w:spacing w:line="276" w:lineRule="auto"/>
      </w:pPr>
    </w:p>
    <w:p w14:paraId="528BBE4E" w14:textId="77777777" w:rsidR="00060AC8" w:rsidRDefault="00060AC8" w:rsidP="00FC7901">
      <w:pPr>
        <w:pStyle w:val="AD"/>
        <w:spacing w:line="276" w:lineRule="auto"/>
      </w:pPr>
      <w:r>
        <w:rPr>
          <w:rFonts w:hint="eastAsia"/>
        </w:rPr>
        <w:t xml:space="preserve">　　第七条</w:t>
      </w:r>
      <w:r>
        <w:rPr>
          <w:rFonts w:hint="eastAsia"/>
        </w:rPr>
        <w:t xml:space="preserve"> </w:t>
      </w:r>
      <w:r>
        <w:rPr>
          <w:rFonts w:hint="eastAsia"/>
        </w:rPr>
        <w:t>当事人被列入严重违法失信名单满一年，且符合下列情形的，可以依照本办法规定申请信用修复：</w:t>
      </w:r>
      <w:r>
        <w:rPr>
          <w:rFonts w:hint="eastAsia"/>
        </w:rPr>
        <w:t xml:space="preserve"> </w:t>
      </w:r>
    </w:p>
    <w:p w14:paraId="56108921" w14:textId="77777777" w:rsidR="00060AC8" w:rsidRDefault="00060AC8" w:rsidP="00FC7901">
      <w:pPr>
        <w:pStyle w:val="AD"/>
        <w:spacing w:line="276" w:lineRule="auto"/>
      </w:pPr>
    </w:p>
    <w:p w14:paraId="5369AC2D" w14:textId="77777777" w:rsidR="00060AC8" w:rsidRDefault="00060AC8" w:rsidP="00FC7901">
      <w:pPr>
        <w:pStyle w:val="AD"/>
        <w:spacing w:line="276" w:lineRule="auto"/>
      </w:pPr>
      <w:r>
        <w:rPr>
          <w:rFonts w:hint="eastAsia"/>
        </w:rPr>
        <w:t xml:space="preserve">　　（一）已经自觉履行行政处罚决定中规定的义务；</w:t>
      </w:r>
      <w:r>
        <w:rPr>
          <w:rFonts w:hint="eastAsia"/>
        </w:rPr>
        <w:t xml:space="preserve"> </w:t>
      </w:r>
    </w:p>
    <w:p w14:paraId="17FF177C" w14:textId="77777777" w:rsidR="00060AC8" w:rsidRDefault="00060AC8" w:rsidP="00FC7901">
      <w:pPr>
        <w:pStyle w:val="AD"/>
        <w:spacing w:line="276" w:lineRule="auto"/>
      </w:pPr>
    </w:p>
    <w:p w14:paraId="3034C16C" w14:textId="77777777" w:rsidR="00060AC8" w:rsidRDefault="00060AC8" w:rsidP="00FC7901">
      <w:pPr>
        <w:pStyle w:val="AD"/>
        <w:spacing w:line="276" w:lineRule="auto"/>
      </w:pPr>
      <w:r>
        <w:rPr>
          <w:rFonts w:hint="eastAsia"/>
        </w:rPr>
        <w:t xml:space="preserve">　　（二）已经主动消除危害后果和不良影响；</w:t>
      </w:r>
      <w:r>
        <w:rPr>
          <w:rFonts w:hint="eastAsia"/>
        </w:rPr>
        <w:t xml:space="preserve"> </w:t>
      </w:r>
    </w:p>
    <w:p w14:paraId="72ED09BF" w14:textId="77777777" w:rsidR="00060AC8" w:rsidRDefault="00060AC8" w:rsidP="00FC7901">
      <w:pPr>
        <w:pStyle w:val="AD"/>
        <w:spacing w:line="276" w:lineRule="auto"/>
      </w:pPr>
    </w:p>
    <w:p w14:paraId="0A9BE977" w14:textId="77777777" w:rsidR="00060AC8" w:rsidRDefault="00060AC8" w:rsidP="00FC7901">
      <w:pPr>
        <w:pStyle w:val="AD"/>
        <w:spacing w:line="276" w:lineRule="auto"/>
      </w:pPr>
      <w:r>
        <w:rPr>
          <w:rFonts w:hint="eastAsia"/>
        </w:rPr>
        <w:t xml:space="preserve">　　（三）未再受到市场监督管理部门较重行政处罚。</w:t>
      </w:r>
      <w:r>
        <w:rPr>
          <w:rFonts w:hint="eastAsia"/>
        </w:rPr>
        <w:t xml:space="preserve"> </w:t>
      </w:r>
    </w:p>
    <w:p w14:paraId="1A581E20" w14:textId="77777777" w:rsidR="00060AC8" w:rsidRDefault="00060AC8" w:rsidP="00FC7901">
      <w:pPr>
        <w:pStyle w:val="AD"/>
        <w:spacing w:line="276" w:lineRule="auto"/>
      </w:pPr>
    </w:p>
    <w:p w14:paraId="41886553" w14:textId="77777777" w:rsidR="00060AC8" w:rsidRDefault="00060AC8" w:rsidP="00FC7901">
      <w:pPr>
        <w:pStyle w:val="AD"/>
        <w:spacing w:line="276" w:lineRule="auto"/>
      </w:pPr>
      <w:r>
        <w:rPr>
          <w:rFonts w:hint="eastAsia"/>
        </w:rPr>
        <w:t xml:space="preserve">　　依照法律、行政法规规定，实施相应管理措施期限尚未届满的，不得申请提前移出。</w:t>
      </w:r>
      <w:r>
        <w:rPr>
          <w:rFonts w:hint="eastAsia"/>
        </w:rPr>
        <w:t xml:space="preserve"> </w:t>
      </w:r>
    </w:p>
    <w:p w14:paraId="28A407BB" w14:textId="77777777" w:rsidR="00060AC8" w:rsidRDefault="00060AC8" w:rsidP="00FC7901">
      <w:pPr>
        <w:pStyle w:val="AD"/>
        <w:spacing w:line="276" w:lineRule="auto"/>
      </w:pPr>
    </w:p>
    <w:p w14:paraId="37C95DF6" w14:textId="77777777" w:rsidR="00060AC8" w:rsidRDefault="00060AC8" w:rsidP="00FC7901">
      <w:pPr>
        <w:pStyle w:val="AD"/>
        <w:spacing w:line="276" w:lineRule="auto"/>
      </w:pPr>
      <w:r>
        <w:rPr>
          <w:rFonts w:hint="eastAsia"/>
        </w:rPr>
        <w:t xml:space="preserve">　　第八条</w:t>
      </w:r>
      <w:r>
        <w:rPr>
          <w:rFonts w:hint="eastAsia"/>
        </w:rPr>
        <w:t xml:space="preserve"> </w:t>
      </w:r>
      <w:r>
        <w:rPr>
          <w:rFonts w:hint="eastAsia"/>
        </w:rPr>
        <w:t>当事人申请信用修复，应当提交以下材料：</w:t>
      </w:r>
      <w:r>
        <w:rPr>
          <w:rFonts w:hint="eastAsia"/>
        </w:rPr>
        <w:t xml:space="preserve"> </w:t>
      </w:r>
    </w:p>
    <w:p w14:paraId="432675B7" w14:textId="77777777" w:rsidR="00060AC8" w:rsidRDefault="00060AC8" w:rsidP="00FC7901">
      <w:pPr>
        <w:pStyle w:val="AD"/>
        <w:spacing w:line="276" w:lineRule="auto"/>
      </w:pPr>
    </w:p>
    <w:p w14:paraId="357ED508" w14:textId="77777777" w:rsidR="00060AC8" w:rsidRDefault="00060AC8" w:rsidP="00FC7901">
      <w:pPr>
        <w:pStyle w:val="AD"/>
        <w:spacing w:line="276" w:lineRule="auto"/>
      </w:pPr>
      <w:r>
        <w:rPr>
          <w:rFonts w:hint="eastAsia"/>
        </w:rPr>
        <w:t xml:space="preserve">　　（一）信用修复申请书；</w:t>
      </w:r>
      <w:r>
        <w:rPr>
          <w:rFonts w:hint="eastAsia"/>
        </w:rPr>
        <w:t xml:space="preserve"> </w:t>
      </w:r>
    </w:p>
    <w:p w14:paraId="5DBF6ECB" w14:textId="77777777" w:rsidR="00060AC8" w:rsidRDefault="00060AC8" w:rsidP="00FC7901">
      <w:pPr>
        <w:pStyle w:val="AD"/>
        <w:spacing w:line="276" w:lineRule="auto"/>
      </w:pPr>
    </w:p>
    <w:p w14:paraId="140A4840" w14:textId="77777777" w:rsidR="00060AC8" w:rsidRDefault="00060AC8" w:rsidP="00FC7901">
      <w:pPr>
        <w:pStyle w:val="AD"/>
        <w:spacing w:line="276" w:lineRule="auto"/>
      </w:pPr>
      <w:r>
        <w:rPr>
          <w:rFonts w:hint="eastAsia"/>
        </w:rPr>
        <w:t xml:space="preserve">　　（二）守信承诺书；</w:t>
      </w:r>
      <w:r>
        <w:rPr>
          <w:rFonts w:hint="eastAsia"/>
        </w:rPr>
        <w:t xml:space="preserve"> </w:t>
      </w:r>
    </w:p>
    <w:p w14:paraId="6982854E" w14:textId="77777777" w:rsidR="00060AC8" w:rsidRDefault="00060AC8" w:rsidP="00FC7901">
      <w:pPr>
        <w:pStyle w:val="AD"/>
        <w:spacing w:line="276" w:lineRule="auto"/>
      </w:pPr>
    </w:p>
    <w:p w14:paraId="4F40FB2B" w14:textId="77777777" w:rsidR="00060AC8" w:rsidRDefault="00060AC8" w:rsidP="00FC7901">
      <w:pPr>
        <w:pStyle w:val="AD"/>
        <w:spacing w:line="276" w:lineRule="auto"/>
      </w:pPr>
      <w:r>
        <w:rPr>
          <w:rFonts w:hint="eastAsia"/>
        </w:rPr>
        <w:t xml:space="preserve">　　（三）履行法定义务、纠正违法行为的相关材料；</w:t>
      </w:r>
      <w:r>
        <w:rPr>
          <w:rFonts w:hint="eastAsia"/>
        </w:rPr>
        <w:t xml:space="preserve"> </w:t>
      </w:r>
    </w:p>
    <w:p w14:paraId="0AF087CD" w14:textId="77777777" w:rsidR="00060AC8" w:rsidRDefault="00060AC8" w:rsidP="00FC7901">
      <w:pPr>
        <w:pStyle w:val="AD"/>
        <w:spacing w:line="276" w:lineRule="auto"/>
      </w:pPr>
    </w:p>
    <w:p w14:paraId="48967B85" w14:textId="77777777" w:rsidR="00060AC8" w:rsidRDefault="00060AC8" w:rsidP="00FC7901">
      <w:pPr>
        <w:pStyle w:val="AD"/>
        <w:spacing w:line="276" w:lineRule="auto"/>
      </w:pPr>
      <w:r>
        <w:rPr>
          <w:rFonts w:hint="eastAsia"/>
        </w:rPr>
        <w:t xml:space="preserve">　　（四）国家市场监督管理总局要求提交的其他材料。</w:t>
      </w:r>
      <w:r>
        <w:rPr>
          <w:rFonts w:hint="eastAsia"/>
        </w:rPr>
        <w:t xml:space="preserve"> </w:t>
      </w:r>
    </w:p>
    <w:p w14:paraId="500D720F" w14:textId="77777777" w:rsidR="00060AC8" w:rsidRDefault="00060AC8" w:rsidP="00FC7901">
      <w:pPr>
        <w:pStyle w:val="AD"/>
        <w:spacing w:line="276" w:lineRule="auto"/>
      </w:pPr>
    </w:p>
    <w:p w14:paraId="2EDD9400" w14:textId="77777777" w:rsidR="00060AC8" w:rsidRDefault="00060AC8" w:rsidP="00FC7901">
      <w:pPr>
        <w:pStyle w:val="AD"/>
        <w:spacing w:line="276" w:lineRule="auto"/>
      </w:pPr>
      <w:r>
        <w:rPr>
          <w:rFonts w:hint="eastAsia"/>
        </w:rPr>
        <w:t xml:space="preserve">　　当事人可以到市场监督管理部门，或者通过公示系统向市场监督管理部门提出申请。</w:t>
      </w:r>
      <w:r>
        <w:rPr>
          <w:rFonts w:hint="eastAsia"/>
        </w:rPr>
        <w:t xml:space="preserve"> </w:t>
      </w:r>
    </w:p>
    <w:p w14:paraId="058382B8" w14:textId="77777777" w:rsidR="00060AC8" w:rsidRDefault="00060AC8" w:rsidP="00FC7901">
      <w:pPr>
        <w:pStyle w:val="AD"/>
        <w:spacing w:line="276" w:lineRule="auto"/>
      </w:pPr>
    </w:p>
    <w:p w14:paraId="213A8198" w14:textId="77777777" w:rsidR="00060AC8" w:rsidRDefault="00060AC8" w:rsidP="00FC7901">
      <w:pPr>
        <w:pStyle w:val="AD"/>
        <w:spacing w:line="276" w:lineRule="auto"/>
      </w:pPr>
      <w:r>
        <w:rPr>
          <w:rFonts w:hint="eastAsia"/>
        </w:rPr>
        <w:t xml:space="preserve">　　市场监督管理部门应当自收到申请之日起二个工作日内</w:t>
      </w:r>
      <w:proofErr w:type="gramStart"/>
      <w:r>
        <w:rPr>
          <w:rFonts w:hint="eastAsia"/>
        </w:rPr>
        <w:t>作出</w:t>
      </w:r>
      <w:proofErr w:type="gramEnd"/>
      <w:r>
        <w:rPr>
          <w:rFonts w:hint="eastAsia"/>
        </w:rPr>
        <w:t>是否受理的决定。申请材料齐全、符合法定形式的，应当予以受理，并告知当事人。不予受理的，应当告知当事人，并说明理由。</w:t>
      </w:r>
      <w:r>
        <w:rPr>
          <w:rFonts w:hint="eastAsia"/>
        </w:rPr>
        <w:t xml:space="preserve"> </w:t>
      </w:r>
    </w:p>
    <w:p w14:paraId="5C8A7943" w14:textId="77777777" w:rsidR="00060AC8" w:rsidRDefault="00060AC8" w:rsidP="00FC7901">
      <w:pPr>
        <w:pStyle w:val="AD"/>
        <w:spacing w:line="276" w:lineRule="auto"/>
      </w:pPr>
    </w:p>
    <w:p w14:paraId="475ADF66" w14:textId="77777777" w:rsidR="00060AC8" w:rsidRDefault="00060AC8" w:rsidP="00FC7901">
      <w:pPr>
        <w:pStyle w:val="AD"/>
        <w:spacing w:line="276" w:lineRule="auto"/>
      </w:pPr>
      <w:r>
        <w:rPr>
          <w:rFonts w:hint="eastAsia"/>
        </w:rPr>
        <w:t xml:space="preserve">　　第九条</w:t>
      </w:r>
      <w:r>
        <w:rPr>
          <w:rFonts w:hint="eastAsia"/>
        </w:rPr>
        <w:t xml:space="preserve"> </w:t>
      </w:r>
      <w:r>
        <w:rPr>
          <w:rFonts w:hint="eastAsia"/>
        </w:rPr>
        <w:t>市场监督管理部门可以采取网上核实、书面核实、实地核实等方式，对当事人履行法定义务、纠正违法行为等情况进行核实。</w:t>
      </w:r>
      <w:r>
        <w:rPr>
          <w:rFonts w:hint="eastAsia"/>
        </w:rPr>
        <w:t xml:space="preserve"> </w:t>
      </w:r>
    </w:p>
    <w:p w14:paraId="043920A7" w14:textId="77777777" w:rsidR="00060AC8" w:rsidRDefault="00060AC8" w:rsidP="00FC7901">
      <w:pPr>
        <w:pStyle w:val="AD"/>
        <w:spacing w:line="276" w:lineRule="auto"/>
      </w:pPr>
    </w:p>
    <w:p w14:paraId="1EA65CEB" w14:textId="77777777" w:rsidR="00060AC8" w:rsidRDefault="00060AC8" w:rsidP="00FC7901">
      <w:pPr>
        <w:pStyle w:val="AD"/>
        <w:spacing w:line="276" w:lineRule="auto"/>
      </w:pPr>
      <w:r>
        <w:rPr>
          <w:rFonts w:hint="eastAsia"/>
        </w:rPr>
        <w:t xml:space="preserve">　　第十条</w:t>
      </w:r>
      <w:r>
        <w:rPr>
          <w:rFonts w:hint="eastAsia"/>
        </w:rPr>
        <w:t xml:space="preserve"> </w:t>
      </w:r>
      <w:r>
        <w:rPr>
          <w:rFonts w:hint="eastAsia"/>
        </w:rPr>
        <w:t>当事人按照本办法第五条（</w:t>
      </w:r>
      <w:proofErr w:type="gramStart"/>
      <w:r>
        <w:rPr>
          <w:rFonts w:hint="eastAsia"/>
        </w:rPr>
        <w:t>一</w:t>
      </w:r>
      <w:proofErr w:type="gramEnd"/>
      <w:r>
        <w:rPr>
          <w:rFonts w:hint="eastAsia"/>
        </w:rPr>
        <w:t>）（二）项规定申请移出经营异常名录或者申请恢复个体工商户正常记载状态的，市场监督管理部门应当自收到申请之日起五个工作日内</w:t>
      </w:r>
      <w:proofErr w:type="gramStart"/>
      <w:r>
        <w:rPr>
          <w:rFonts w:hint="eastAsia"/>
        </w:rPr>
        <w:t>作出</w:t>
      </w:r>
      <w:proofErr w:type="gramEnd"/>
      <w:r>
        <w:rPr>
          <w:rFonts w:hint="eastAsia"/>
        </w:rPr>
        <w:t>决定，移出经营异常名录，或者恢复个体工商户正常记载状态。</w:t>
      </w:r>
      <w:r>
        <w:rPr>
          <w:rFonts w:hint="eastAsia"/>
        </w:rPr>
        <w:t xml:space="preserve"> </w:t>
      </w:r>
    </w:p>
    <w:p w14:paraId="6F476A53" w14:textId="77777777" w:rsidR="00060AC8" w:rsidRDefault="00060AC8" w:rsidP="00FC7901">
      <w:pPr>
        <w:pStyle w:val="AD"/>
        <w:spacing w:line="276" w:lineRule="auto"/>
      </w:pPr>
    </w:p>
    <w:p w14:paraId="21C6F2E2" w14:textId="77777777" w:rsidR="00060AC8" w:rsidRDefault="00060AC8" w:rsidP="00FC7901">
      <w:pPr>
        <w:pStyle w:val="AD"/>
        <w:spacing w:line="276" w:lineRule="auto"/>
      </w:pPr>
      <w:r>
        <w:rPr>
          <w:rFonts w:hint="eastAsia"/>
        </w:rPr>
        <w:t xml:space="preserve">　　当事人按照本办法第五条（三）（四）项规定申请移出经营异常名录或者申请恢复个体工商户正常记载状态的，市场监督管理部门应当自查实之日起五个工作日内</w:t>
      </w:r>
      <w:proofErr w:type="gramStart"/>
      <w:r>
        <w:rPr>
          <w:rFonts w:hint="eastAsia"/>
        </w:rPr>
        <w:t>作出</w:t>
      </w:r>
      <w:proofErr w:type="gramEnd"/>
      <w:r>
        <w:rPr>
          <w:rFonts w:hint="eastAsia"/>
        </w:rPr>
        <w:t>决定，移出经营异常名录，或者恢复个体工商户正常记载状态。</w:t>
      </w:r>
      <w:r>
        <w:rPr>
          <w:rFonts w:hint="eastAsia"/>
        </w:rPr>
        <w:t xml:space="preserve"> </w:t>
      </w:r>
    </w:p>
    <w:p w14:paraId="68607DF9" w14:textId="77777777" w:rsidR="00060AC8" w:rsidRDefault="00060AC8" w:rsidP="00FC7901">
      <w:pPr>
        <w:pStyle w:val="AD"/>
        <w:spacing w:line="276" w:lineRule="auto"/>
      </w:pPr>
    </w:p>
    <w:p w14:paraId="58CDAA4C" w14:textId="77777777" w:rsidR="00060AC8" w:rsidRDefault="00060AC8" w:rsidP="00FC7901">
      <w:pPr>
        <w:pStyle w:val="AD"/>
        <w:spacing w:line="276" w:lineRule="auto"/>
      </w:pPr>
      <w:r>
        <w:rPr>
          <w:rFonts w:hint="eastAsia"/>
        </w:rPr>
        <w:t xml:space="preserve">　　当事人按照本办法第六条、第七条规定申请信用修复的，市场监督管理部门应当自受理之日起十五个工作日内</w:t>
      </w:r>
      <w:proofErr w:type="gramStart"/>
      <w:r>
        <w:rPr>
          <w:rFonts w:hint="eastAsia"/>
        </w:rPr>
        <w:t>作出</w:t>
      </w:r>
      <w:proofErr w:type="gramEnd"/>
      <w:r>
        <w:rPr>
          <w:rFonts w:hint="eastAsia"/>
        </w:rPr>
        <w:t>决定。准予提前停止公示行政处罚信息或者移出严重违法失信名单的，应当自</w:t>
      </w:r>
      <w:proofErr w:type="gramStart"/>
      <w:r>
        <w:rPr>
          <w:rFonts w:hint="eastAsia"/>
        </w:rPr>
        <w:t>作出</w:t>
      </w:r>
      <w:proofErr w:type="gramEnd"/>
      <w:r>
        <w:rPr>
          <w:rFonts w:hint="eastAsia"/>
        </w:rPr>
        <w:t>决定之日起三个工作日内，停止公示相关信息，并依法解除相关管理措施。不予提前停止公示行政处罚信息或者移出严重违法失信名单的，应当告知当事人，并说明理由。</w:t>
      </w:r>
      <w:r>
        <w:rPr>
          <w:rFonts w:hint="eastAsia"/>
        </w:rPr>
        <w:t xml:space="preserve"> </w:t>
      </w:r>
    </w:p>
    <w:p w14:paraId="650B1494" w14:textId="77777777" w:rsidR="00060AC8" w:rsidRDefault="00060AC8" w:rsidP="00FC7901">
      <w:pPr>
        <w:pStyle w:val="AD"/>
        <w:spacing w:line="276" w:lineRule="auto"/>
      </w:pPr>
    </w:p>
    <w:p w14:paraId="75214BFA" w14:textId="77777777" w:rsidR="00060AC8" w:rsidRDefault="00060AC8" w:rsidP="00FC7901">
      <w:pPr>
        <w:pStyle w:val="AD"/>
        <w:spacing w:line="276" w:lineRule="auto"/>
      </w:pPr>
      <w:r>
        <w:rPr>
          <w:rFonts w:hint="eastAsia"/>
        </w:rPr>
        <w:t xml:space="preserve">　　依照法律、行政法规规定，实施相应管理措施期限尚未届满的除外。</w:t>
      </w:r>
      <w:r>
        <w:rPr>
          <w:rFonts w:hint="eastAsia"/>
        </w:rPr>
        <w:t xml:space="preserve"> </w:t>
      </w:r>
    </w:p>
    <w:p w14:paraId="196CAA56" w14:textId="77777777" w:rsidR="00060AC8" w:rsidRDefault="00060AC8" w:rsidP="00FC7901">
      <w:pPr>
        <w:pStyle w:val="AD"/>
        <w:spacing w:line="276" w:lineRule="auto"/>
      </w:pPr>
    </w:p>
    <w:p w14:paraId="78CF6A19" w14:textId="77777777" w:rsidR="00060AC8" w:rsidRDefault="00060AC8" w:rsidP="00FC7901">
      <w:pPr>
        <w:pStyle w:val="AD"/>
        <w:spacing w:line="276" w:lineRule="auto"/>
      </w:pPr>
      <w:r>
        <w:rPr>
          <w:rFonts w:hint="eastAsia"/>
        </w:rPr>
        <w:t xml:space="preserve">　　第十一条</w:t>
      </w:r>
      <w:r>
        <w:rPr>
          <w:rFonts w:hint="eastAsia"/>
        </w:rPr>
        <w:t xml:space="preserve"> </w:t>
      </w:r>
      <w:r>
        <w:rPr>
          <w:rFonts w:hint="eastAsia"/>
        </w:rPr>
        <w:t>市场监督管理部门应当自移出经营异常名录、严重违法失信名单，恢复个体工商户正常记载状态，或者停止公示行政处罚等相关信息后三个工作日内，将相关信息推送至其他部门。</w:t>
      </w:r>
      <w:r>
        <w:rPr>
          <w:rFonts w:hint="eastAsia"/>
        </w:rPr>
        <w:t xml:space="preserve"> </w:t>
      </w:r>
    </w:p>
    <w:p w14:paraId="48263E83" w14:textId="77777777" w:rsidR="00060AC8" w:rsidRDefault="00060AC8" w:rsidP="00FC7901">
      <w:pPr>
        <w:pStyle w:val="AD"/>
        <w:spacing w:line="276" w:lineRule="auto"/>
      </w:pPr>
    </w:p>
    <w:p w14:paraId="7E39041F" w14:textId="77777777" w:rsidR="00060AC8" w:rsidRDefault="00060AC8" w:rsidP="00FC7901">
      <w:pPr>
        <w:pStyle w:val="AD"/>
        <w:spacing w:line="276" w:lineRule="auto"/>
      </w:pPr>
      <w:r>
        <w:rPr>
          <w:rFonts w:hint="eastAsia"/>
        </w:rPr>
        <w:t xml:space="preserve">　　第十二条</w:t>
      </w:r>
      <w:r>
        <w:rPr>
          <w:rFonts w:hint="eastAsia"/>
        </w:rPr>
        <w:t xml:space="preserve"> </w:t>
      </w:r>
      <w:r>
        <w:rPr>
          <w:rFonts w:hint="eastAsia"/>
        </w:rPr>
        <w:t>按照“谁认定、谁修复”原则，登记地（住所地）市场监督管理部门应当自收到其他部门提供的信用修复信息之日起五个工作日内，配合在公示系统中停止公示、标注失信信息。</w:t>
      </w:r>
      <w:r>
        <w:rPr>
          <w:rFonts w:hint="eastAsia"/>
        </w:rPr>
        <w:t xml:space="preserve"> </w:t>
      </w:r>
    </w:p>
    <w:p w14:paraId="6C6025FA" w14:textId="77777777" w:rsidR="00060AC8" w:rsidRDefault="00060AC8" w:rsidP="00FC7901">
      <w:pPr>
        <w:pStyle w:val="AD"/>
        <w:spacing w:line="276" w:lineRule="auto"/>
      </w:pPr>
    </w:p>
    <w:p w14:paraId="3F9DC675" w14:textId="77777777" w:rsidR="00060AC8" w:rsidRDefault="00060AC8" w:rsidP="00FC7901">
      <w:pPr>
        <w:pStyle w:val="AD"/>
        <w:spacing w:line="276" w:lineRule="auto"/>
      </w:pPr>
      <w:r>
        <w:rPr>
          <w:rFonts w:hint="eastAsia"/>
        </w:rPr>
        <w:t xml:space="preserve">　　第十三条</w:t>
      </w:r>
      <w:r>
        <w:rPr>
          <w:rFonts w:hint="eastAsia"/>
        </w:rPr>
        <w:t xml:space="preserve"> </w:t>
      </w:r>
      <w:r>
        <w:rPr>
          <w:rFonts w:hint="eastAsia"/>
        </w:rPr>
        <w:t>当事人故意隐瞒真实情况、弄虚作假，情节严重的，由市场监督管理部门撤销准予信用修复的决定，恢复之前状态。市场监督管理部门行政处罚信息、严重违法失信名单公示</w:t>
      </w:r>
      <w:proofErr w:type="gramStart"/>
      <w:r>
        <w:rPr>
          <w:rFonts w:hint="eastAsia"/>
        </w:rPr>
        <w:t>期重新</w:t>
      </w:r>
      <w:proofErr w:type="gramEnd"/>
      <w:r>
        <w:rPr>
          <w:rFonts w:hint="eastAsia"/>
        </w:rPr>
        <w:t>计算。</w:t>
      </w:r>
      <w:r>
        <w:rPr>
          <w:rFonts w:hint="eastAsia"/>
        </w:rPr>
        <w:t xml:space="preserve"> </w:t>
      </w:r>
    </w:p>
    <w:p w14:paraId="22D339DE" w14:textId="77777777" w:rsidR="00060AC8" w:rsidRDefault="00060AC8" w:rsidP="00FC7901">
      <w:pPr>
        <w:pStyle w:val="AD"/>
        <w:spacing w:line="276" w:lineRule="auto"/>
      </w:pPr>
    </w:p>
    <w:p w14:paraId="1C5FB871" w14:textId="77777777" w:rsidR="00060AC8" w:rsidRDefault="00060AC8" w:rsidP="00FC7901">
      <w:pPr>
        <w:pStyle w:val="AD"/>
        <w:spacing w:line="276" w:lineRule="auto"/>
      </w:pPr>
      <w:r>
        <w:rPr>
          <w:rFonts w:hint="eastAsia"/>
        </w:rPr>
        <w:t xml:space="preserve">　　第十四条</w:t>
      </w:r>
      <w:r>
        <w:rPr>
          <w:rFonts w:hint="eastAsia"/>
        </w:rPr>
        <w:t xml:space="preserve"> </w:t>
      </w:r>
      <w:r>
        <w:rPr>
          <w:rFonts w:hint="eastAsia"/>
        </w:rPr>
        <w:t>市场监督管理部门可以通过书面、电子邮件、手机短信、网络等方式告知当事人。</w:t>
      </w:r>
      <w:r>
        <w:rPr>
          <w:rFonts w:hint="eastAsia"/>
        </w:rPr>
        <w:t xml:space="preserve"> </w:t>
      </w:r>
    </w:p>
    <w:p w14:paraId="1F3382C5" w14:textId="77777777" w:rsidR="00060AC8" w:rsidRDefault="00060AC8" w:rsidP="00FC7901">
      <w:pPr>
        <w:pStyle w:val="AD"/>
        <w:spacing w:line="276" w:lineRule="auto"/>
      </w:pPr>
    </w:p>
    <w:p w14:paraId="162C907E" w14:textId="77777777" w:rsidR="00060AC8" w:rsidRDefault="00060AC8" w:rsidP="00FC7901">
      <w:pPr>
        <w:pStyle w:val="AD"/>
        <w:spacing w:line="276" w:lineRule="auto"/>
      </w:pPr>
      <w:r>
        <w:rPr>
          <w:rFonts w:hint="eastAsia"/>
        </w:rPr>
        <w:t xml:space="preserve">　　第十五条</w:t>
      </w:r>
      <w:r>
        <w:rPr>
          <w:rFonts w:hint="eastAsia"/>
        </w:rPr>
        <w:t xml:space="preserve"> </w:t>
      </w:r>
      <w:r>
        <w:rPr>
          <w:rFonts w:hint="eastAsia"/>
        </w:rPr>
        <w:t>法律、法规和党中央、国务院政策文件明确规定不可信用修复的，市场监督管理部门不予信用修复。</w:t>
      </w:r>
      <w:r>
        <w:rPr>
          <w:rFonts w:hint="eastAsia"/>
        </w:rPr>
        <w:t xml:space="preserve"> </w:t>
      </w:r>
    </w:p>
    <w:p w14:paraId="46AFEBD8" w14:textId="77777777" w:rsidR="00060AC8" w:rsidRDefault="00060AC8" w:rsidP="00FC7901">
      <w:pPr>
        <w:pStyle w:val="AD"/>
        <w:spacing w:line="276" w:lineRule="auto"/>
      </w:pPr>
    </w:p>
    <w:p w14:paraId="65F78E8A" w14:textId="77777777" w:rsidR="00060AC8" w:rsidRDefault="00060AC8" w:rsidP="00FC7901">
      <w:pPr>
        <w:pStyle w:val="AD"/>
        <w:spacing w:line="276" w:lineRule="auto"/>
      </w:pPr>
      <w:r>
        <w:rPr>
          <w:rFonts w:hint="eastAsia"/>
        </w:rPr>
        <w:t xml:space="preserve">　　第十六条</w:t>
      </w:r>
      <w:r>
        <w:rPr>
          <w:rFonts w:hint="eastAsia"/>
        </w:rPr>
        <w:t xml:space="preserve"> </w:t>
      </w:r>
      <w:r>
        <w:rPr>
          <w:rFonts w:hint="eastAsia"/>
        </w:rPr>
        <w:t>当事人对市场监督管理部门信用修复的决定，可以依法申请行政复议或者提起行政诉讼。</w:t>
      </w:r>
      <w:r>
        <w:rPr>
          <w:rFonts w:hint="eastAsia"/>
        </w:rPr>
        <w:t xml:space="preserve"> </w:t>
      </w:r>
    </w:p>
    <w:p w14:paraId="65243280" w14:textId="77777777" w:rsidR="00060AC8" w:rsidRDefault="00060AC8" w:rsidP="00FC7901">
      <w:pPr>
        <w:pStyle w:val="AD"/>
        <w:spacing w:line="276" w:lineRule="auto"/>
      </w:pPr>
    </w:p>
    <w:p w14:paraId="38B247B2" w14:textId="77777777" w:rsidR="00060AC8" w:rsidRDefault="00060AC8" w:rsidP="00FC7901">
      <w:pPr>
        <w:pStyle w:val="AD"/>
        <w:spacing w:line="276" w:lineRule="auto"/>
      </w:pPr>
      <w:r>
        <w:rPr>
          <w:rFonts w:hint="eastAsia"/>
        </w:rPr>
        <w:lastRenderedPageBreak/>
        <w:t xml:space="preserve">　　第十七条</w:t>
      </w:r>
      <w:r>
        <w:rPr>
          <w:rFonts w:hint="eastAsia"/>
        </w:rPr>
        <w:t xml:space="preserve"> </w:t>
      </w:r>
      <w:r>
        <w:rPr>
          <w:rFonts w:hint="eastAsia"/>
        </w:rPr>
        <w:t>市场监督管理部门未依照本办法规定履行职责的，上级市场监督管理部门应当责令改正。对负有责任的主管人员和其他直接责任人员依照《市场监督管理行政执法责任制规定》等予以处理。</w:t>
      </w:r>
      <w:r>
        <w:rPr>
          <w:rFonts w:hint="eastAsia"/>
        </w:rPr>
        <w:t xml:space="preserve"> </w:t>
      </w:r>
    </w:p>
    <w:p w14:paraId="2A75406C" w14:textId="77777777" w:rsidR="00060AC8" w:rsidRDefault="00060AC8" w:rsidP="00FC7901">
      <w:pPr>
        <w:pStyle w:val="AD"/>
        <w:spacing w:line="276" w:lineRule="auto"/>
      </w:pPr>
    </w:p>
    <w:p w14:paraId="6F353105" w14:textId="77777777" w:rsidR="00060AC8" w:rsidRDefault="00060AC8" w:rsidP="00FC7901">
      <w:pPr>
        <w:pStyle w:val="AD"/>
        <w:spacing w:line="276" w:lineRule="auto"/>
      </w:pPr>
      <w:r>
        <w:rPr>
          <w:rFonts w:hint="eastAsia"/>
        </w:rPr>
        <w:t xml:space="preserve">　　严禁在信用修复管理中收取任何费用。</w:t>
      </w:r>
      <w:r>
        <w:rPr>
          <w:rFonts w:hint="eastAsia"/>
        </w:rPr>
        <w:t xml:space="preserve"> </w:t>
      </w:r>
    </w:p>
    <w:p w14:paraId="66A67916" w14:textId="77777777" w:rsidR="00060AC8" w:rsidRDefault="00060AC8" w:rsidP="00FC7901">
      <w:pPr>
        <w:pStyle w:val="AD"/>
        <w:spacing w:line="276" w:lineRule="auto"/>
      </w:pPr>
    </w:p>
    <w:p w14:paraId="1B802CF7" w14:textId="77777777" w:rsidR="00060AC8" w:rsidRDefault="00060AC8" w:rsidP="00FC7901">
      <w:pPr>
        <w:pStyle w:val="AD"/>
        <w:spacing w:line="276" w:lineRule="auto"/>
      </w:pPr>
      <w:r>
        <w:rPr>
          <w:rFonts w:hint="eastAsia"/>
        </w:rPr>
        <w:t xml:space="preserve">　　第十八条</w:t>
      </w:r>
      <w:r>
        <w:rPr>
          <w:rFonts w:hint="eastAsia"/>
        </w:rPr>
        <w:t xml:space="preserve"> </w:t>
      </w:r>
      <w:r>
        <w:rPr>
          <w:rFonts w:hint="eastAsia"/>
        </w:rPr>
        <w:t>药品监督管理部门、知识产权管理部门实施信用修复管理，适用本办法。</w:t>
      </w:r>
      <w:r>
        <w:rPr>
          <w:rFonts w:hint="eastAsia"/>
        </w:rPr>
        <w:t xml:space="preserve"> </w:t>
      </w:r>
    </w:p>
    <w:p w14:paraId="1F49CFC2" w14:textId="77777777" w:rsidR="00060AC8" w:rsidRDefault="00060AC8" w:rsidP="00FC7901">
      <w:pPr>
        <w:pStyle w:val="AD"/>
        <w:spacing w:line="276" w:lineRule="auto"/>
      </w:pPr>
    </w:p>
    <w:p w14:paraId="6DB3F8A6" w14:textId="77777777" w:rsidR="00060AC8" w:rsidRDefault="00060AC8" w:rsidP="00FC7901">
      <w:pPr>
        <w:pStyle w:val="AD"/>
        <w:spacing w:line="276" w:lineRule="auto"/>
      </w:pPr>
      <w:r>
        <w:rPr>
          <w:rFonts w:hint="eastAsia"/>
        </w:rPr>
        <w:t xml:space="preserve">　　第十九条</w:t>
      </w:r>
      <w:r>
        <w:rPr>
          <w:rFonts w:hint="eastAsia"/>
        </w:rPr>
        <w:t xml:space="preserve"> </w:t>
      </w:r>
      <w:r>
        <w:rPr>
          <w:rFonts w:hint="eastAsia"/>
        </w:rPr>
        <w:t>市场监督管理部门信用修复管理文书格式范本由国家市场监督管理总局统一制定。</w:t>
      </w:r>
      <w:r>
        <w:rPr>
          <w:rFonts w:hint="eastAsia"/>
        </w:rPr>
        <w:t xml:space="preserve"> </w:t>
      </w:r>
    </w:p>
    <w:p w14:paraId="2C56FAD5" w14:textId="77777777" w:rsidR="00060AC8" w:rsidRDefault="00060AC8" w:rsidP="00FC7901">
      <w:pPr>
        <w:pStyle w:val="AD"/>
        <w:spacing w:line="276" w:lineRule="auto"/>
      </w:pPr>
    </w:p>
    <w:p w14:paraId="2B12E5CC" w14:textId="045F4633" w:rsidR="00B15193" w:rsidRDefault="00060AC8" w:rsidP="00FC7901">
      <w:pPr>
        <w:pStyle w:val="AD"/>
        <w:spacing w:line="276" w:lineRule="auto"/>
        <w:ind w:firstLine="444"/>
      </w:pPr>
      <w:r>
        <w:rPr>
          <w:rFonts w:hint="eastAsia"/>
        </w:rPr>
        <w:t>第二十条</w:t>
      </w:r>
      <w:r>
        <w:rPr>
          <w:rFonts w:hint="eastAsia"/>
        </w:rPr>
        <w:t xml:space="preserve"> </w:t>
      </w:r>
      <w:r>
        <w:rPr>
          <w:rFonts w:hint="eastAsia"/>
        </w:rPr>
        <w:t>本办法自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w:t>
      </w:r>
    </w:p>
    <w:p w14:paraId="26A433AD" w14:textId="5614B78A" w:rsidR="00060AC8" w:rsidRDefault="00060AC8" w:rsidP="00FC7901">
      <w:pPr>
        <w:pStyle w:val="AD"/>
        <w:spacing w:line="276" w:lineRule="auto"/>
      </w:pPr>
    </w:p>
    <w:p w14:paraId="73D21EFE" w14:textId="5EFBEBC2" w:rsidR="00060AC8" w:rsidRDefault="00060AC8" w:rsidP="00FC7901">
      <w:pPr>
        <w:pStyle w:val="AD"/>
        <w:spacing w:line="276" w:lineRule="auto"/>
      </w:pPr>
    </w:p>
    <w:p w14:paraId="01906A7D" w14:textId="1EC0573B" w:rsidR="00060AC8" w:rsidRDefault="00060AC8" w:rsidP="00FC7901">
      <w:pPr>
        <w:pStyle w:val="AD"/>
        <w:spacing w:line="276" w:lineRule="auto"/>
        <w:rPr>
          <w:rStyle w:val="a7"/>
        </w:rPr>
      </w:pPr>
      <w:r>
        <w:rPr>
          <w:rFonts w:hint="eastAsia"/>
        </w:rPr>
        <w:t>信息来源：</w:t>
      </w:r>
      <w:hyperlink r:id="rId6" w:history="1">
        <w:r w:rsidR="009855DA" w:rsidRPr="00B647D6">
          <w:rPr>
            <w:rStyle w:val="a7"/>
          </w:rPr>
          <w:t>http://www.gov.cn/zhengce/zhengceku/2021-08/04/content_5629304.htm</w:t>
        </w:r>
      </w:hyperlink>
    </w:p>
    <w:p w14:paraId="53DF3D49" w14:textId="77777777" w:rsidR="004F3CAC" w:rsidRPr="004F3CAC" w:rsidRDefault="004F3CAC" w:rsidP="00FC7901">
      <w:pPr>
        <w:pStyle w:val="AD"/>
        <w:spacing w:line="276" w:lineRule="auto"/>
      </w:pPr>
    </w:p>
    <w:sectPr w:rsidR="004F3CAC" w:rsidRPr="004F3CAC"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2713" w14:textId="77777777" w:rsidR="00C80AC5" w:rsidRDefault="00C80AC5" w:rsidP="00C20A6A">
      <w:pPr>
        <w:spacing w:line="240" w:lineRule="auto"/>
      </w:pPr>
      <w:r>
        <w:separator/>
      </w:r>
    </w:p>
  </w:endnote>
  <w:endnote w:type="continuationSeparator" w:id="0">
    <w:p w14:paraId="460544F4" w14:textId="77777777" w:rsidR="00C80AC5" w:rsidRDefault="00C80AC5"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3A4A" w14:textId="77777777" w:rsidR="00C80AC5" w:rsidRDefault="00C80AC5" w:rsidP="00C20A6A">
      <w:pPr>
        <w:spacing w:line="240" w:lineRule="auto"/>
      </w:pPr>
      <w:r>
        <w:separator/>
      </w:r>
    </w:p>
  </w:footnote>
  <w:footnote w:type="continuationSeparator" w:id="0">
    <w:p w14:paraId="4F278B58" w14:textId="77777777" w:rsidR="00C80AC5" w:rsidRDefault="00C80AC5"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386A"/>
    <w:rsid w:val="00060AC8"/>
    <w:rsid w:val="000E386A"/>
    <w:rsid w:val="000F4C6A"/>
    <w:rsid w:val="00176A25"/>
    <w:rsid w:val="001A6F2C"/>
    <w:rsid w:val="001C4C6F"/>
    <w:rsid w:val="0039580D"/>
    <w:rsid w:val="003D27E2"/>
    <w:rsid w:val="004F3CAC"/>
    <w:rsid w:val="005F7C76"/>
    <w:rsid w:val="007D7BDB"/>
    <w:rsid w:val="009855DA"/>
    <w:rsid w:val="00A548E7"/>
    <w:rsid w:val="00B15193"/>
    <w:rsid w:val="00B731F1"/>
    <w:rsid w:val="00C20A6A"/>
    <w:rsid w:val="00C22624"/>
    <w:rsid w:val="00C80AC5"/>
    <w:rsid w:val="00CB54E2"/>
    <w:rsid w:val="00D02718"/>
    <w:rsid w:val="00FC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374C"/>
  <w15:chartTrackingRefBased/>
  <w15:docId w15:val="{D03A2C9D-0562-47EA-BC99-32358B70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060AC8"/>
    <w:rPr>
      <w:color w:val="0000FF" w:themeColor="hyperlink"/>
      <w:u w:val="single"/>
    </w:rPr>
  </w:style>
  <w:style w:type="character" w:styleId="a8">
    <w:name w:val="Unresolved Mention"/>
    <w:basedOn w:val="a0"/>
    <w:uiPriority w:val="99"/>
    <w:semiHidden/>
    <w:unhideWhenUsed/>
    <w:rsid w:val="00060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zhengceku/2021-08/04/content_562930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2021-08-03T07:10:00Z</dcterms:created>
  <dcterms:modified xsi:type="dcterms:W3CDTF">2021-08-06T02:53:00Z</dcterms:modified>
</cp:coreProperties>
</file>