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438FA" w14:textId="77777777" w:rsidR="009D5F08" w:rsidRPr="009D5F08" w:rsidRDefault="009D5F08" w:rsidP="007F7209">
      <w:pPr>
        <w:pStyle w:val="AD"/>
        <w:spacing w:line="276" w:lineRule="auto"/>
        <w:jc w:val="center"/>
        <w:rPr>
          <w:rFonts w:hint="eastAsia"/>
          <w:b/>
          <w:bCs/>
          <w:color w:val="E36C0A" w:themeColor="accent6" w:themeShade="BF"/>
          <w:sz w:val="32"/>
          <w:szCs w:val="32"/>
        </w:rPr>
      </w:pPr>
      <w:bookmarkStart w:id="0" w:name="_GoBack"/>
      <w:bookmarkEnd w:id="0"/>
      <w:r w:rsidRPr="009D5F08">
        <w:rPr>
          <w:rFonts w:hint="eastAsia"/>
          <w:b/>
          <w:bCs/>
          <w:color w:val="E36C0A" w:themeColor="accent6" w:themeShade="BF"/>
          <w:sz w:val="32"/>
          <w:szCs w:val="32"/>
        </w:rPr>
        <w:t>药品专利纠纷早期解决机制行政裁决办法</w:t>
      </w:r>
    </w:p>
    <w:p w14:paraId="2CCAA165" w14:textId="77777777" w:rsidR="009D5F08" w:rsidRDefault="009D5F08" w:rsidP="007F7209">
      <w:pPr>
        <w:pStyle w:val="AD"/>
        <w:spacing w:line="276" w:lineRule="auto"/>
      </w:pPr>
    </w:p>
    <w:p w14:paraId="749E599C" w14:textId="77777777" w:rsidR="009D5F08" w:rsidRDefault="009D5F08" w:rsidP="007F7209">
      <w:pPr>
        <w:pStyle w:val="AD"/>
        <w:spacing w:line="276" w:lineRule="auto"/>
        <w:rPr>
          <w:rFonts w:hint="eastAsia"/>
        </w:rPr>
      </w:pPr>
      <w:r>
        <w:rPr>
          <w:rFonts w:hint="eastAsia"/>
        </w:rPr>
        <w:t>第一条</w:t>
      </w:r>
      <w:r>
        <w:rPr>
          <w:rFonts w:hint="eastAsia"/>
        </w:rPr>
        <w:t xml:space="preserve"> </w:t>
      </w:r>
      <w:r>
        <w:rPr>
          <w:rFonts w:hint="eastAsia"/>
        </w:rPr>
        <w:t>为依法办理涉药品上市</w:t>
      </w:r>
      <w:proofErr w:type="gramStart"/>
      <w:r>
        <w:rPr>
          <w:rFonts w:hint="eastAsia"/>
        </w:rPr>
        <w:t>审评审批</w:t>
      </w:r>
      <w:proofErr w:type="gramEnd"/>
      <w:r>
        <w:rPr>
          <w:rFonts w:hint="eastAsia"/>
        </w:rPr>
        <w:t>过程中的专利纠纷行政裁决（以下简称药品专利纠纷行政裁决）案件，根据《中华人民共和国专利法》（以下简称专利法）和有关法律、法规、规章，制定本办法。</w:t>
      </w:r>
    </w:p>
    <w:p w14:paraId="79E09F2B" w14:textId="77777777" w:rsidR="009D5F08" w:rsidRDefault="009D5F08" w:rsidP="007F7209">
      <w:pPr>
        <w:pStyle w:val="AD"/>
        <w:spacing w:line="276" w:lineRule="auto"/>
      </w:pPr>
    </w:p>
    <w:p w14:paraId="39472B3C" w14:textId="77777777" w:rsidR="009D5F08" w:rsidRDefault="009D5F08" w:rsidP="007F7209">
      <w:pPr>
        <w:pStyle w:val="AD"/>
        <w:spacing w:line="276" w:lineRule="auto"/>
        <w:rPr>
          <w:rFonts w:hint="eastAsia"/>
        </w:rPr>
      </w:pPr>
      <w:r>
        <w:rPr>
          <w:rFonts w:hint="eastAsia"/>
        </w:rPr>
        <w:t>第二条</w:t>
      </w:r>
      <w:r>
        <w:rPr>
          <w:rFonts w:hint="eastAsia"/>
        </w:rPr>
        <w:t xml:space="preserve"> </w:t>
      </w:r>
      <w:r>
        <w:rPr>
          <w:rFonts w:hint="eastAsia"/>
        </w:rPr>
        <w:t>国家知识产权局负责专利法第七十六条所称的行政裁决办理工作。</w:t>
      </w:r>
    </w:p>
    <w:p w14:paraId="7A5264F3" w14:textId="77777777" w:rsidR="009D5F08" w:rsidRDefault="009D5F08" w:rsidP="007F7209">
      <w:pPr>
        <w:pStyle w:val="AD"/>
        <w:spacing w:line="276" w:lineRule="auto"/>
      </w:pPr>
    </w:p>
    <w:p w14:paraId="45F7BB68" w14:textId="77777777" w:rsidR="009D5F08" w:rsidRDefault="009D5F08" w:rsidP="007F7209">
      <w:pPr>
        <w:pStyle w:val="AD"/>
        <w:spacing w:line="276" w:lineRule="auto"/>
        <w:rPr>
          <w:rFonts w:hint="eastAsia"/>
        </w:rPr>
      </w:pPr>
      <w:r>
        <w:rPr>
          <w:rFonts w:hint="eastAsia"/>
        </w:rPr>
        <w:t>国家知识产权局设立药品专利纠纷早期解决机制行政裁决委员会，组织和开展药品专利纠纷早期解决机制行政裁决相关工作。</w:t>
      </w:r>
    </w:p>
    <w:p w14:paraId="4BDD6BCF" w14:textId="77777777" w:rsidR="009D5F08" w:rsidRDefault="009D5F08" w:rsidP="007F7209">
      <w:pPr>
        <w:pStyle w:val="AD"/>
        <w:spacing w:line="276" w:lineRule="auto"/>
      </w:pPr>
    </w:p>
    <w:p w14:paraId="087DB4AD" w14:textId="77777777" w:rsidR="009D5F08" w:rsidRDefault="009D5F08" w:rsidP="007F7209">
      <w:pPr>
        <w:pStyle w:val="AD"/>
        <w:spacing w:line="276" w:lineRule="auto"/>
        <w:rPr>
          <w:rFonts w:hint="eastAsia"/>
        </w:rPr>
      </w:pPr>
      <w:r>
        <w:rPr>
          <w:rFonts w:hint="eastAsia"/>
        </w:rPr>
        <w:t>第三条</w:t>
      </w:r>
      <w:r>
        <w:rPr>
          <w:rFonts w:hint="eastAsia"/>
        </w:rPr>
        <w:t xml:space="preserve"> </w:t>
      </w:r>
      <w:r>
        <w:rPr>
          <w:rFonts w:hint="eastAsia"/>
        </w:rPr>
        <w:t>案件办理人员有下列情形之一的，应当自行回避：</w:t>
      </w:r>
    </w:p>
    <w:p w14:paraId="59890778" w14:textId="77777777" w:rsidR="009D5F08" w:rsidRDefault="009D5F08" w:rsidP="007F7209">
      <w:pPr>
        <w:pStyle w:val="AD"/>
        <w:spacing w:line="276" w:lineRule="auto"/>
      </w:pPr>
    </w:p>
    <w:p w14:paraId="78F07064" w14:textId="77777777" w:rsidR="009D5F08" w:rsidRDefault="009D5F08" w:rsidP="007F7209">
      <w:pPr>
        <w:pStyle w:val="AD"/>
        <w:spacing w:line="276" w:lineRule="auto"/>
        <w:rPr>
          <w:rFonts w:hint="eastAsia"/>
        </w:rPr>
      </w:pPr>
      <w:r>
        <w:rPr>
          <w:rFonts w:hint="eastAsia"/>
        </w:rPr>
        <w:t>（一）是当事人或者其代理人的近亲属的；</w:t>
      </w:r>
    </w:p>
    <w:p w14:paraId="3B149873" w14:textId="77777777" w:rsidR="009D5F08" w:rsidRDefault="009D5F08" w:rsidP="007F7209">
      <w:pPr>
        <w:pStyle w:val="AD"/>
        <w:spacing w:line="276" w:lineRule="auto"/>
      </w:pPr>
    </w:p>
    <w:p w14:paraId="202951D1" w14:textId="77777777" w:rsidR="009D5F08" w:rsidRDefault="009D5F08" w:rsidP="007F7209">
      <w:pPr>
        <w:pStyle w:val="AD"/>
        <w:spacing w:line="276" w:lineRule="auto"/>
        <w:rPr>
          <w:rFonts w:hint="eastAsia"/>
        </w:rPr>
      </w:pPr>
      <w:r>
        <w:rPr>
          <w:rFonts w:hint="eastAsia"/>
        </w:rPr>
        <w:t>（二）与专利申请或者专利权有利害关系的；</w:t>
      </w:r>
    </w:p>
    <w:p w14:paraId="6C3470D3" w14:textId="77777777" w:rsidR="009D5F08" w:rsidRDefault="009D5F08" w:rsidP="007F7209">
      <w:pPr>
        <w:pStyle w:val="AD"/>
        <w:spacing w:line="276" w:lineRule="auto"/>
      </w:pPr>
    </w:p>
    <w:p w14:paraId="32D94DCF" w14:textId="77777777" w:rsidR="009D5F08" w:rsidRDefault="009D5F08" w:rsidP="007F7209">
      <w:pPr>
        <w:pStyle w:val="AD"/>
        <w:spacing w:line="276" w:lineRule="auto"/>
        <w:rPr>
          <w:rFonts w:hint="eastAsia"/>
        </w:rPr>
      </w:pPr>
      <w:r>
        <w:rPr>
          <w:rFonts w:hint="eastAsia"/>
        </w:rPr>
        <w:t>（三）与当事人或者其代理人有其他关系，可能影响公正办案的。</w:t>
      </w:r>
    </w:p>
    <w:p w14:paraId="558ABB1D" w14:textId="77777777" w:rsidR="009D5F08" w:rsidRDefault="009D5F08" w:rsidP="007F7209">
      <w:pPr>
        <w:pStyle w:val="AD"/>
        <w:spacing w:line="276" w:lineRule="auto"/>
      </w:pPr>
    </w:p>
    <w:p w14:paraId="46393B39" w14:textId="77777777" w:rsidR="009D5F08" w:rsidRDefault="009D5F08" w:rsidP="007F7209">
      <w:pPr>
        <w:pStyle w:val="AD"/>
        <w:spacing w:line="276" w:lineRule="auto"/>
        <w:rPr>
          <w:rFonts w:hint="eastAsia"/>
        </w:rPr>
      </w:pPr>
      <w:r>
        <w:rPr>
          <w:rFonts w:hint="eastAsia"/>
        </w:rPr>
        <w:t>当事人也有权申请案件办理人员回避。当事人申请回避的，应当说明理由。</w:t>
      </w:r>
    </w:p>
    <w:p w14:paraId="1CA1E4EF" w14:textId="77777777" w:rsidR="009D5F08" w:rsidRDefault="009D5F08" w:rsidP="007F7209">
      <w:pPr>
        <w:pStyle w:val="AD"/>
        <w:spacing w:line="276" w:lineRule="auto"/>
      </w:pPr>
    </w:p>
    <w:p w14:paraId="09D85588" w14:textId="77777777" w:rsidR="009D5F08" w:rsidRDefault="009D5F08" w:rsidP="007F7209">
      <w:pPr>
        <w:pStyle w:val="AD"/>
        <w:spacing w:line="276" w:lineRule="auto"/>
        <w:rPr>
          <w:rFonts w:hint="eastAsia"/>
        </w:rPr>
      </w:pPr>
      <w:r>
        <w:rPr>
          <w:rFonts w:hint="eastAsia"/>
        </w:rPr>
        <w:t>案件办理人员的回避，由案件办理部门决定。</w:t>
      </w:r>
    </w:p>
    <w:p w14:paraId="4B55F86E" w14:textId="77777777" w:rsidR="009D5F08" w:rsidRDefault="009D5F08" w:rsidP="007F7209">
      <w:pPr>
        <w:pStyle w:val="AD"/>
        <w:spacing w:line="276" w:lineRule="auto"/>
      </w:pPr>
    </w:p>
    <w:p w14:paraId="3C286C60" w14:textId="77777777" w:rsidR="009D5F08" w:rsidRDefault="009D5F08" w:rsidP="007F7209">
      <w:pPr>
        <w:pStyle w:val="AD"/>
        <w:spacing w:line="276" w:lineRule="auto"/>
        <w:rPr>
          <w:rFonts w:hint="eastAsia"/>
        </w:rPr>
      </w:pPr>
      <w:r>
        <w:rPr>
          <w:rFonts w:hint="eastAsia"/>
        </w:rPr>
        <w:t>第四条</w:t>
      </w:r>
      <w:r>
        <w:rPr>
          <w:rFonts w:hint="eastAsia"/>
        </w:rPr>
        <w:t xml:space="preserve"> </w:t>
      </w:r>
      <w:r>
        <w:rPr>
          <w:rFonts w:hint="eastAsia"/>
        </w:rPr>
        <w:t>当事人请求国家知识产权局对药品专利纠纷进行行政裁决的，应当符合下列条件：</w:t>
      </w:r>
    </w:p>
    <w:p w14:paraId="75D28599" w14:textId="77777777" w:rsidR="009D5F08" w:rsidRDefault="009D5F08" w:rsidP="007F7209">
      <w:pPr>
        <w:pStyle w:val="AD"/>
        <w:spacing w:line="276" w:lineRule="auto"/>
      </w:pPr>
    </w:p>
    <w:p w14:paraId="285C3FE9" w14:textId="77777777" w:rsidR="009D5F08" w:rsidRDefault="009D5F08" w:rsidP="007F7209">
      <w:pPr>
        <w:pStyle w:val="AD"/>
        <w:spacing w:line="276" w:lineRule="auto"/>
        <w:rPr>
          <w:rFonts w:hint="eastAsia"/>
        </w:rPr>
      </w:pPr>
      <w:r>
        <w:rPr>
          <w:rFonts w:hint="eastAsia"/>
        </w:rPr>
        <w:t>（一）请求人是专利法第七十六条所称的药品上市许可申请人与有关专利权人或者利害关系人，其中的利害关系人是</w:t>
      </w:r>
      <w:proofErr w:type="gramStart"/>
      <w:r>
        <w:rPr>
          <w:rFonts w:hint="eastAsia"/>
        </w:rPr>
        <w:t>指相关</w:t>
      </w:r>
      <w:proofErr w:type="gramEnd"/>
      <w:r>
        <w:rPr>
          <w:rFonts w:hint="eastAsia"/>
        </w:rPr>
        <w:t>专利的被许可人或者登记的药品上市许可持有人；</w:t>
      </w:r>
    </w:p>
    <w:p w14:paraId="760C94E6" w14:textId="77777777" w:rsidR="009D5F08" w:rsidRDefault="009D5F08" w:rsidP="007F7209">
      <w:pPr>
        <w:pStyle w:val="AD"/>
        <w:spacing w:line="276" w:lineRule="auto"/>
      </w:pPr>
    </w:p>
    <w:p w14:paraId="5BB931CA" w14:textId="77777777" w:rsidR="009D5F08" w:rsidRDefault="009D5F08" w:rsidP="007F7209">
      <w:pPr>
        <w:pStyle w:val="AD"/>
        <w:spacing w:line="276" w:lineRule="auto"/>
        <w:rPr>
          <w:rFonts w:hint="eastAsia"/>
        </w:rPr>
      </w:pPr>
      <w:r>
        <w:rPr>
          <w:rFonts w:hint="eastAsia"/>
        </w:rPr>
        <w:t>（二）有明确的被请求人；</w:t>
      </w:r>
    </w:p>
    <w:p w14:paraId="6AB8047F" w14:textId="77777777" w:rsidR="009D5F08" w:rsidRDefault="009D5F08" w:rsidP="007F7209">
      <w:pPr>
        <w:pStyle w:val="AD"/>
        <w:spacing w:line="276" w:lineRule="auto"/>
      </w:pPr>
    </w:p>
    <w:p w14:paraId="30916E7B" w14:textId="77777777" w:rsidR="009D5F08" w:rsidRDefault="009D5F08" w:rsidP="007F7209">
      <w:pPr>
        <w:pStyle w:val="AD"/>
        <w:spacing w:line="276" w:lineRule="auto"/>
        <w:rPr>
          <w:rFonts w:hint="eastAsia"/>
        </w:rPr>
      </w:pPr>
      <w:r>
        <w:rPr>
          <w:rFonts w:hint="eastAsia"/>
        </w:rPr>
        <w:t>（三）有明确的请求事项和具体的事实、理由；</w:t>
      </w:r>
    </w:p>
    <w:p w14:paraId="56481F34" w14:textId="77777777" w:rsidR="009D5F08" w:rsidRDefault="009D5F08" w:rsidP="007F7209">
      <w:pPr>
        <w:pStyle w:val="AD"/>
        <w:spacing w:line="276" w:lineRule="auto"/>
      </w:pPr>
    </w:p>
    <w:p w14:paraId="27E1E269" w14:textId="77777777" w:rsidR="009D5F08" w:rsidRDefault="009D5F08" w:rsidP="007F7209">
      <w:pPr>
        <w:pStyle w:val="AD"/>
        <w:spacing w:line="276" w:lineRule="auto"/>
        <w:rPr>
          <w:rFonts w:hint="eastAsia"/>
        </w:rPr>
      </w:pPr>
      <w:r>
        <w:rPr>
          <w:rFonts w:hint="eastAsia"/>
        </w:rPr>
        <w:t>（四）相关专利信息已登记在中国上市药品专利信息登记平台上，且符合《药品专利纠纷早期解决机制实施办法》的相关规定；</w:t>
      </w:r>
    </w:p>
    <w:p w14:paraId="1FB7ABCA" w14:textId="77777777" w:rsidR="009D5F08" w:rsidRDefault="009D5F08" w:rsidP="007F7209">
      <w:pPr>
        <w:pStyle w:val="AD"/>
        <w:spacing w:line="276" w:lineRule="auto"/>
      </w:pPr>
    </w:p>
    <w:p w14:paraId="64462F76" w14:textId="77777777" w:rsidR="009D5F08" w:rsidRDefault="009D5F08" w:rsidP="007F7209">
      <w:pPr>
        <w:pStyle w:val="AD"/>
        <w:spacing w:line="276" w:lineRule="auto"/>
        <w:rPr>
          <w:rFonts w:hint="eastAsia"/>
        </w:rPr>
      </w:pPr>
      <w:r>
        <w:rPr>
          <w:rFonts w:hint="eastAsia"/>
        </w:rPr>
        <w:t>（五）人民法院此前未就该药品专利纠纷立案；</w:t>
      </w:r>
    </w:p>
    <w:p w14:paraId="73979BDA" w14:textId="77777777" w:rsidR="009D5F08" w:rsidRDefault="009D5F08" w:rsidP="007F7209">
      <w:pPr>
        <w:pStyle w:val="AD"/>
        <w:spacing w:line="276" w:lineRule="auto"/>
      </w:pPr>
    </w:p>
    <w:p w14:paraId="1A43002B" w14:textId="77777777" w:rsidR="009D5F08" w:rsidRDefault="009D5F08" w:rsidP="007F7209">
      <w:pPr>
        <w:pStyle w:val="AD"/>
        <w:spacing w:line="276" w:lineRule="auto"/>
        <w:rPr>
          <w:rFonts w:hint="eastAsia"/>
        </w:rPr>
      </w:pPr>
      <w:r>
        <w:rPr>
          <w:rFonts w:hint="eastAsia"/>
        </w:rPr>
        <w:t>（六）药品上市许可申请人提起行政裁决请求的，自国家药品审评机构公开药品上市许可申请之日起四十五日内，专利权人或者利害关系人未就该药品专利纠纷向人民法院起诉或者提起行</w:t>
      </w:r>
      <w:r>
        <w:rPr>
          <w:rFonts w:hint="eastAsia"/>
        </w:rPr>
        <w:lastRenderedPageBreak/>
        <w:t>政裁决请求；</w:t>
      </w:r>
    </w:p>
    <w:p w14:paraId="176A42C5" w14:textId="77777777" w:rsidR="009D5F08" w:rsidRDefault="009D5F08" w:rsidP="007F7209">
      <w:pPr>
        <w:pStyle w:val="AD"/>
        <w:spacing w:line="276" w:lineRule="auto"/>
      </w:pPr>
    </w:p>
    <w:p w14:paraId="62904E8A" w14:textId="77777777" w:rsidR="009D5F08" w:rsidRDefault="009D5F08" w:rsidP="007F7209">
      <w:pPr>
        <w:pStyle w:val="AD"/>
        <w:spacing w:line="276" w:lineRule="auto"/>
        <w:rPr>
          <w:rFonts w:hint="eastAsia"/>
        </w:rPr>
      </w:pPr>
      <w:r>
        <w:rPr>
          <w:rFonts w:hint="eastAsia"/>
        </w:rPr>
        <w:t>（七）一项行政裁决请求应当仅限于确认一个申请上市许可的药品技术方案是否落入某一项专利权的保护范围。</w:t>
      </w:r>
    </w:p>
    <w:p w14:paraId="5521EF34" w14:textId="77777777" w:rsidR="009D5F08" w:rsidRDefault="009D5F08" w:rsidP="007F7209">
      <w:pPr>
        <w:pStyle w:val="AD"/>
        <w:spacing w:line="276" w:lineRule="auto"/>
      </w:pPr>
    </w:p>
    <w:p w14:paraId="11E28D63" w14:textId="77777777" w:rsidR="009D5F08" w:rsidRDefault="009D5F08" w:rsidP="007F7209">
      <w:pPr>
        <w:pStyle w:val="AD"/>
        <w:spacing w:line="276" w:lineRule="auto"/>
        <w:rPr>
          <w:rFonts w:hint="eastAsia"/>
        </w:rPr>
      </w:pPr>
      <w:r>
        <w:rPr>
          <w:rFonts w:hint="eastAsia"/>
        </w:rPr>
        <w:t>第五条</w:t>
      </w:r>
      <w:r>
        <w:rPr>
          <w:rFonts w:hint="eastAsia"/>
        </w:rPr>
        <w:t xml:space="preserve"> </w:t>
      </w:r>
      <w:r>
        <w:rPr>
          <w:rFonts w:hint="eastAsia"/>
        </w:rPr>
        <w:t>专利权人或者利害关系人请求确认申请上市许可的药品相关技术方案落入相关专利权的保护范围的，应当以药品上市许可申请人作为被请求人。</w:t>
      </w:r>
    </w:p>
    <w:p w14:paraId="3B56CD3B" w14:textId="77777777" w:rsidR="009D5F08" w:rsidRDefault="009D5F08" w:rsidP="007F7209">
      <w:pPr>
        <w:pStyle w:val="AD"/>
        <w:spacing w:line="276" w:lineRule="auto"/>
      </w:pPr>
    </w:p>
    <w:p w14:paraId="0C0C281A" w14:textId="77777777" w:rsidR="009D5F08" w:rsidRDefault="009D5F08" w:rsidP="007F7209">
      <w:pPr>
        <w:pStyle w:val="AD"/>
        <w:spacing w:line="276" w:lineRule="auto"/>
        <w:rPr>
          <w:rFonts w:hint="eastAsia"/>
        </w:rPr>
      </w:pPr>
      <w:r>
        <w:rPr>
          <w:rFonts w:hint="eastAsia"/>
        </w:rPr>
        <w:t>专利权属于多个专利权人共有的，应当由全体专利权人提出请求，部分共有专利权人明确表示放弃有关实体权利的除外。</w:t>
      </w:r>
    </w:p>
    <w:p w14:paraId="496B34DA" w14:textId="77777777" w:rsidR="009D5F08" w:rsidRDefault="009D5F08" w:rsidP="007F7209">
      <w:pPr>
        <w:pStyle w:val="AD"/>
        <w:spacing w:line="276" w:lineRule="auto"/>
      </w:pPr>
    </w:p>
    <w:p w14:paraId="30D76D02" w14:textId="77777777" w:rsidR="009D5F08" w:rsidRDefault="009D5F08" w:rsidP="007F7209">
      <w:pPr>
        <w:pStyle w:val="AD"/>
        <w:spacing w:line="276" w:lineRule="auto"/>
        <w:rPr>
          <w:rFonts w:hint="eastAsia"/>
        </w:rPr>
      </w:pPr>
      <w:r>
        <w:rPr>
          <w:rFonts w:hint="eastAsia"/>
        </w:rPr>
        <w:t>药品上市许可持有人或者独占实施许可合同的被许可人可以自己的名义提出请求；排他实施许可合同的被许可人在专利权人不提出请求的情况下，可以自己的名义提出请求。</w:t>
      </w:r>
    </w:p>
    <w:p w14:paraId="537DA916" w14:textId="77777777" w:rsidR="009D5F08" w:rsidRDefault="009D5F08" w:rsidP="007F7209">
      <w:pPr>
        <w:pStyle w:val="AD"/>
        <w:spacing w:line="276" w:lineRule="auto"/>
      </w:pPr>
    </w:p>
    <w:p w14:paraId="16CC9626" w14:textId="77777777" w:rsidR="009D5F08" w:rsidRDefault="009D5F08" w:rsidP="007F7209">
      <w:pPr>
        <w:pStyle w:val="AD"/>
        <w:spacing w:line="276" w:lineRule="auto"/>
        <w:rPr>
          <w:rFonts w:hint="eastAsia"/>
        </w:rPr>
      </w:pPr>
      <w:r>
        <w:rPr>
          <w:rFonts w:hint="eastAsia"/>
        </w:rPr>
        <w:t>第六条</w:t>
      </w:r>
      <w:r>
        <w:rPr>
          <w:rFonts w:hint="eastAsia"/>
        </w:rPr>
        <w:t xml:space="preserve"> </w:t>
      </w:r>
      <w:r>
        <w:rPr>
          <w:rFonts w:hint="eastAsia"/>
        </w:rPr>
        <w:t>药品上市许可申请人请求确认申请上市许可的药品相关技术方案</w:t>
      </w:r>
      <w:proofErr w:type="gramStart"/>
      <w:r>
        <w:rPr>
          <w:rFonts w:hint="eastAsia"/>
        </w:rPr>
        <w:t>不</w:t>
      </w:r>
      <w:proofErr w:type="gramEnd"/>
      <w:r>
        <w:rPr>
          <w:rFonts w:hint="eastAsia"/>
        </w:rPr>
        <w:t>落入相关专利权的保护范围的，应当以专利权人作为被请求人。</w:t>
      </w:r>
    </w:p>
    <w:p w14:paraId="41A8EB86" w14:textId="77777777" w:rsidR="009D5F08" w:rsidRDefault="009D5F08" w:rsidP="007F7209">
      <w:pPr>
        <w:pStyle w:val="AD"/>
        <w:spacing w:line="276" w:lineRule="auto"/>
      </w:pPr>
    </w:p>
    <w:p w14:paraId="0860449B" w14:textId="77777777" w:rsidR="009D5F08" w:rsidRDefault="009D5F08" w:rsidP="007F7209">
      <w:pPr>
        <w:pStyle w:val="AD"/>
        <w:spacing w:line="276" w:lineRule="auto"/>
        <w:rPr>
          <w:rFonts w:hint="eastAsia"/>
        </w:rPr>
      </w:pPr>
      <w:r>
        <w:rPr>
          <w:rFonts w:hint="eastAsia"/>
        </w:rPr>
        <w:t>第七条</w:t>
      </w:r>
      <w:r>
        <w:rPr>
          <w:rFonts w:hint="eastAsia"/>
        </w:rPr>
        <w:t xml:space="preserve"> </w:t>
      </w:r>
      <w:r>
        <w:rPr>
          <w:rFonts w:hint="eastAsia"/>
        </w:rPr>
        <w:t>请求国家知识产权局对药品专利纠纷进行行政裁决的，应当提交请求书及下列材料：</w:t>
      </w:r>
    </w:p>
    <w:p w14:paraId="7034A860" w14:textId="77777777" w:rsidR="009D5F08" w:rsidRDefault="009D5F08" w:rsidP="007F7209">
      <w:pPr>
        <w:pStyle w:val="AD"/>
        <w:spacing w:line="276" w:lineRule="auto"/>
      </w:pPr>
    </w:p>
    <w:p w14:paraId="2F2C6250" w14:textId="77777777" w:rsidR="009D5F08" w:rsidRDefault="009D5F08" w:rsidP="007F7209">
      <w:pPr>
        <w:pStyle w:val="AD"/>
        <w:spacing w:line="276" w:lineRule="auto"/>
        <w:rPr>
          <w:rFonts w:hint="eastAsia"/>
        </w:rPr>
      </w:pPr>
      <w:r>
        <w:rPr>
          <w:rFonts w:hint="eastAsia"/>
        </w:rPr>
        <w:t>（一）主体资格证明；</w:t>
      </w:r>
    </w:p>
    <w:p w14:paraId="54C45F38" w14:textId="77777777" w:rsidR="009D5F08" w:rsidRDefault="009D5F08" w:rsidP="007F7209">
      <w:pPr>
        <w:pStyle w:val="AD"/>
        <w:spacing w:line="276" w:lineRule="auto"/>
      </w:pPr>
    </w:p>
    <w:p w14:paraId="0C85BE1D" w14:textId="77777777" w:rsidR="009D5F08" w:rsidRDefault="009D5F08" w:rsidP="007F7209">
      <w:pPr>
        <w:pStyle w:val="AD"/>
        <w:spacing w:line="276" w:lineRule="auto"/>
        <w:rPr>
          <w:rFonts w:hint="eastAsia"/>
        </w:rPr>
      </w:pPr>
      <w:r>
        <w:rPr>
          <w:rFonts w:hint="eastAsia"/>
        </w:rPr>
        <w:t>（二）中国上市药品专利信息登记平台对相关专利的登记信息、国家药品审评机构信息平台公示的药品上市许可申请及其未落入相关专利权保护范围的声明和声明依据；</w:t>
      </w:r>
    </w:p>
    <w:p w14:paraId="01DB1F0D" w14:textId="77777777" w:rsidR="009D5F08" w:rsidRDefault="009D5F08" w:rsidP="007F7209">
      <w:pPr>
        <w:pStyle w:val="AD"/>
        <w:spacing w:line="276" w:lineRule="auto"/>
      </w:pPr>
    </w:p>
    <w:p w14:paraId="4E42F842" w14:textId="77777777" w:rsidR="009D5F08" w:rsidRDefault="009D5F08" w:rsidP="007F7209">
      <w:pPr>
        <w:pStyle w:val="AD"/>
        <w:spacing w:line="276" w:lineRule="auto"/>
        <w:rPr>
          <w:rFonts w:hint="eastAsia"/>
        </w:rPr>
      </w:pPr>
      <w:r>
        <w:rPr>
          <w:rFonts w:hint="eastAsia"/>
        </w:rPr>
        <w:t>（三）请求人是药品上市许可申请人的，还应当提交申请注册的药品相关技术方案，该技术方案涉及保密信息的，需要单独提交并声明。</w:t>
      </w:r>
    </w:p>
    <w:p w14:paraId="7A3AE134" w14:textId="77777777" w:rsidR="009D5F08" w:rsidRDefault="009D5F08" w:rsidP="007F7209">
      <w:pPr>
        <w:pStyle w:val="AD"/>
        <w:spacing w:line="276" w:lineRule="auto"/>
      </w:pPr>
    </w:p>
    <w:p w14:paraId="3FDE87F2" w14:textId="77777777" w:rsidR="009D5F08" w:rsidRDefault="009D5F08" w:rsidP="007F7209">
      <w:pPr>
        <w:pStyle w:val="AD"/>
        <w:spacing w:line="276" w:lineRule="auto"/>
        <w:rPr>
          <w:rFonts w:hint="eastAsia"/>
        </w:rPr>
      </w:pPr>
      <w:r>
        <w:rPr>
          <w:rFonts w:hint="eastAsia"/>
        </w:rPr>
        <w:t>第八条</w:t>
      </w:r>
      <w:r>
        <w:rPr>
          <w:rFonts w:hint="eastAsia"/>
        </w:rPr>
        <w:t xml:space="preserve"> </w:t>
      </w:r>
      <w:r>
        <w:rPr>
          <w:rFonts w:hint="eastAsia"/>
        </w:rPr>
        <w:t>请求书应当载明以下内容：</w:t>
      </w:r>
    </w:p>
    <w:p w14:paraId="571212B9" w14:textId="77777777" w:rsidR="009D5F08" w:rsidRDefault="009D5F08" w:rsidP="007F7209">
      <w:pPr>
        <w:pStyle w:val="AD"/>
        <w:spacing w:line="276" w:lineRule="auto"/>
      </w:pPr>
    </w:p>
    <w:p w14:paraId="6B652BCE" w14:textId="77777777" w:rsidR="009D5F08" w:rsidRDefault="009D5F08" w:rsidP="007F7209">
      <w:pPr>
        <w:pStyle w:val="AD"/>
        <w:spacing w:line="276" w:lineRule="auto"/>
        <w:rPr>
          <w:rFonts w:hint="eastAsia"/>
        </w:rPr>
      </w:pPr>
      <w:r>
        <w:rPr>
          <w:rFonts w:hint="eastAsia"/>
        </w:rPr>
        <w:t>（一）请求人的姓名或者名称、地址，法定代表人或者主要负责人的姓名、联系电话，委托代理人的，代理人的姓名和代理机构的名称、地址、联系电话；</w:t>
      </w:r>
    </w:p>
    <w:p w14:paraId="234E6D8E" w14:textId="77777777" w:rsidR="009D5F08" w:rsidRDefault="009D5F08" w:rsidP="007F7209">
      <w:pPr>
        <w:pStyle w:val="AD"/>
        <w:spacing w:line="276" w:lineRule="auto"/>
      </w:pPr>
    </w:p>
    <w:p w14:paraId="12CDB3D6" w14:textId="77777777" w:rsidR="009D5F08" w:rsidRDefault="009D5F08" w:rsidP="007F7209">
      <w:pPr>
        <w:pStyle w:val="AD"/>
        <w:spacing w:line="276" w:lineRule="auto"/>
        <w:rPr>
          <w:rFonts w:hint="eastAsia"/>
        </w:rPr>
      </w:pPr>
      <w:r>
        <w:rPr>
          <w:rFonts w:hint="eastAsia"/>
        </w:rPr>
        <w:t>（二）被请求人的姓名或名称、地址、法定代表人的姓名、联系电话及其他事项；</w:t>
      </w:r>
    </w:p>
    <w:p w14:paraId="7878C4A6" w14:textId="77777777" w:rsidR="009D5F08" w:rsidRDefault="009D5F08" w:rsidP="007F7209">
      <w:pPr>
        <w:pStyle w:val="AD"/>
        <w:spacing w:line="276" w:lineRule="auto"/>
      </w:pPr>
    </w:p>
    <w:p w14:paraId="4C1CFF14" w14:textId="77777777" w:rsidR="009D5F08" w:rsidRDefault="009D5F08" w:rsidP="007F7209">
      <w:pPr>
        <w:pStyle w:val="AD"/>
        <w:spacing w:line="276" w:lineRule="auto"/>
        <w:rPr>
          <w:rFonts w:hint="eastAsia"/>
        </w:rPr>
      </w:pPr>
      <w:r>
        <w:rPr>
          <w:rFonts w:hint="eastAsia"/>
        </w:rPr>
        <w:t>（三）中国上市药品专利信息登记平台登记的相关专利信息，包括专利号、专利类型、专利状态、专利权人、专利保护期届满日，以及请求认定是否落入保护范围的具体权利要求项；</w:t>
      </w:r>
    </w:p>
    <w:p w14:paraId="0F7275F7" w14:textId="77777777" w:rsidR="009D5F08" w:rsidRDefault="009D5F08" w:rsidP="007F7209">
      <w:pPr>
        <w:pStyle w:val="AD"/>
        <w:spacing w:line="276" w:lineRule="auto"/>
      </w:pPr>
    </w:p>
    <w:p w14:paraId="35243416" w14:textId="77777777" w:rsidR="009D5F08" w:rsidRDefault="009D5F08" w:rsidP="007F7209">
      <w:pPr>
        <w:pStyle w:val="AD"/>
        <w:spacing w:line="276" w:lineRule="auto"/>
        <w:rPr>
          <w:rFonts w:hint="eastAsia"/>
        </w:rPr>
      </w:pPr>
      <w:r>
        <w:rPr>
          <w:rFonts w:hint="eastAsia"/>
        </w:rPr>
        <w:t>（四）国家药品审评机构信息平台公示的申请注册药品的相关信息及声明类型；</w:t>
      </w:r>
    </w:p>
    <w:p w14:paraId="48EF020A" w14:textId="77777777" w:rsidR="009D5F08" w:rsidRDefault="009D5F08" w:rsidP="007F7209">
      <w:pPr>
        <w:pStyle w:val="AD"/>
        <w:spacing w:line="276" w:lineRule="auto"/>
      </w:pPr>
    </w:p>
    <w:p w14:paraId="142E0F81" w14:textId="77777777" w:rsidR="009D5F08" w:rsidRDefault="009D5F08" w:rsidP="007F7209">
      <w:pPr>
        <w:pStyle w:val="AD"/>
        <w:spacing w:line="276" w:lineRule="auto"/>
        <w:rPr>
          <w:rFonts w:hint="eastAsia"/>
        </w:rPr>
      </w:pPr>
      <w:r>
        <w:rPr>
          <w:rFonts w:hint="eastAsia"/>
        </w:rPr>
        <w:lastRenderedPageBreak/>
        <w:t>（五）关于申请注册的药品技术方案是否落入相关专利权保护范围的理由；</w:t>
      </w:r>
    </w:p>
    <w:p w14:paraId="4615817C" w14:textId="77777777" w:rsidR="009D5F08" w:rsidRDefault="009D5F08" w:rsidP="007F7209">
      <w:pPr>
        <w:pStyle w:val="AD"/>
        <w:spacing w:line="276" w:lineRule="auto"/>
      </w:pPr>
    </w:p>
    <w:p w14:paraId="42153FAC" w14:textId="77777777" w:rsidR="009D5F08" w:rsidRDefault="009D5F08" w:rsidP="007F7209">
      <w:pPr>
        <w:pStyle w:val="AD"/>
        <w:spacing w:line="276" w:lineRule="auto"/>
        <w:rPr>
          <w:rFonts w:hint="eastAsia"/>
        </w:rPr>
      </w:pPr>
      <w:r>
        <w:rPr>
          <w:rFonts w:hint="eastAsia"/>
        </w:rPr>
        <w:t>（六）证据材料清单；</w:t>
      </w:r>
    </w:p>
    <w:p w14:paraId="44388A38" w14:textId="77777777" w:rsidR="009D5F08" w:rsidRDefault="009D5F08" w:rsidP="007F7209">
      <w:pPr>
        <w:pStyle w:val="AD"/>
        <w:spacing w:line="276" w:lineRule="auto"/>
      </w:pPr>
    </w:p>
    <w:p w14:paraId="481B4CED" w14:textId="77777777" w:rsidR="009D5F08" w:rsidRDefault="009D5F08" w:rsidP="007F7209">
      <w:pPr>
        <w:pStyle w:val="AD"/>
        <w:spacing w:line="276" w:lineRule="auto"/>
        <w:rPr>
          <w:rFonts w:hint="eastAsia"/>
        </w:rPr>
      </w:pPr>
      <w:r>
        <w:rPr>
          <w:rFonts w:hint="eastAsia"/>
        </w:rPr>
        <w:t>（七）请求人或者获得授权的代理人的签名（自然人）或者盖章（法人和其他组织）。有关证据和证明材料可以以请求书附件的形式提交。</w:t>
      </w:r>
    </w:p>
    <w:p w14:paraId="5A62FDFB" w14:textId="77777777" w:rsidR="009D5F08" w:rsidRDefault="009D5F08" w:rsidP="007F7209">
      <w:pPr>
        <w:pStyle w:val="AD"/>
        <w:spacing w:line="276" w:lineRule="auto"/>
      </w:pPr>
    </w:p>
    <w:p w14:paraId="22B676E1" w14:textId="77777777" w:rsidR="009D5F08" w:rsidRDefault="009D5F08" w:rsidP="007F7209">
      <w:pPr>
        <w:pStyle w:val="AD"/>
        <w:spacing w:line="276" w:lineRule="auto"/>
        <w:rPr>
          <w:rFonts w:hint="eastAsia"/>
        </w:rPr>
      </w:pPr>
      <w:r>
        <w:rPr>
          <w:rFonts w:hint="eastAsia"/>
        </w:rPr>
        <w:t>第九条</w:t>
      </w:r>
      <w:r>
        <w:rPr>
          <w:rFonts w:hint="eastAsia"/>
        </w:rPr>
        <w:t xml:space="preserve"> </w:t>
      </w:r>
      <w:r>
        <w:rPr>
          <w:rFonts w:hint="eastAsia"/>
        </w:rPr>
        <w:t>国家知识产权局收到请求书及相关材料后，应当进行登记并对请求书等材料进行审查。请求书及相关材料不齐全、请求书未使用规定的格式或者填写不符合规定的，应当通知请求人在五个工作日内补正。期满未补正或者补正后仍存在同样缺陷的，该行政裁决请求不予受理。</w:t>
      </w:r>
    </w:p>
    <w:p w14:paraId="4CFB5068" w14:textId="77777777" w:rsidR="009D5F08" w:rsidRDefault="009D5F08" w:rsidP="007F7209">
      <w:pPr>
        <w:pStyle w:val="AD"/>
        <w:spacing w:line="276" w:lineRule="auto"/>
      </w:pPr>
    </w:p>
    <w:p w14:paraId="6048883C" w14:textId="77777777" w:rsidR="009D5F08" w:rsidRDefault="009D5F08" w:rsidP="007F7209">
      <w:pPr>
        <w:pStyle w:val="AD"/>
        <w:spacing w:line="276" w:lineRule="auto"/>
        <w:rPr>
          <w:rFonts w:hint="eastAsia"/>
        </w:rPr>
      </w:pPr>
      <w:r>
        <w:rPr>
          <w:rFonts w:hint="eastAsia"/>
        </w:rPr>
        <w:t>第十条</w:t>
      </w:r>
      <w:r>
        <w:rPr>
          <w:rFonts w:hint="eastAsia"/>
        </w:rPr>
        <w:t xml:space="preserve"> </w:t>
      </w:r>
      <w:r>
        <w:rPr>
          <w:rFonts w:hint="eastAsia"/>
        </w:rPr>
        <w:t>药品专利纠纷行政裁决请求有下列情形之一的，国家知识产权局不予受理并通知请求人：</w:t>
      </w:r>
    </w:p>
    <w:p w14:paraId="599F598F" w14:textId="77777777" w:rsidR="009D5F08" w:rsidRDefault="009D5F08" w:rsidP="007F7209">
      <w:pPr>
        <w:pStyle w:val="AD"/>
        <w:spacing w:line="276" w:lineRule="auto"/>
      </w:pPr>
    </w:p>
    <w:p w14:paraId="513BB524" w14:textId="77777777" w:rsidR="009D5F08" w:rsidRDefault="009D5F08" w:rsidP="007F7209">
      <w:pPr>
        <w:pStyle w:val="AD"/>
        <w:spacing w:line="276" w:lineRule="auto"/>
        <w:rPr>
          <w:rFonts w:hint="eastAsia"/>
        </w:rPr>
      </w:pPr>
      <w:r>
        <w:rPr>
          <w:rFonts w:hint="eastAsia"/>
        </w:rPr>
        <w:t>（一）请求书中缺少请求人姓名或名称，联系地址等基本信息，或者缺少专利权信息的；</w:t>
      </w:r>
    </w:p>
    <w:p w14:paraId="7AA0F905" w14:textId="77777777" w:rsidR="009D5F08" w:rsidRDefault="009D5F08" w:rsidP="007F7209">
      <w:pPr>
        <w:pStyle w:val="AD"/>
        <w:spacing w:line="276" w:lineRule="auto"/>
      </w:pPr>
    </w:p>
    <w:p w14:paraId="0C7E37F2" w14:textId="77777777" w:rsidR="009D5F08" w:rsidRDefault="009D5F08" w:rsidP="007F7209">
      <w:pPr>
        <w:pStyle w:val="AD"/>
        <w:spacing w:line="276" w:lineRule="auto"/>
        <w:rPr>
          <w:rFonts w:hint="eastAsia"/>
        </w:rPr>
      </w:pPr>
      <w:r>
        <w:rPr>
          <w:rFonts w:hint="eastAsia"/>
        </w:rPr>
        <w:t>（二）被请求人不明确的；</w:t>
      </w:r>
    </w:p>
    <w:p w14:paraId="6134ED98" w14:textId="77777777" w:rsidR="009D5F08" w:rsidRDefault="009D5F08" w:rsidP="007F7209">
      <w:pPr>
        <w:pStyle w:val="AD"/>
        <w:spacing w:line="276" w:lineRule="auto"/>
      </w:pPr>
    </w:p>
    <w:p w14:paraId="468BC047" w14:textId="77777777" w:rsidR="009D5F08" w:rsidRDefault="009D5F08" w:rsidP="007F7209">
      <w:pPr>
        <w:pStyle w:val="AD"/>
        <w:spacing w:line="276" w:lineRule="auto"/>
        <w:rPr>
          <w:rFonts w:hint="eastAsia"/>
        </w:rPr>
      </w:pPr>
      <w:r>
        <w:rPr>
          <w:rFonts w:hint="eastAsia"/>
        </w:rPr>
        <w:t>（三）请求人和被请求人的主体资格不符合本办法第四、五、六条相关规定的；</w:t>
      </w:r>
    </w:p>
    <w:p w14:paraId="7A5C3862" w14:textId="77777777" w:rsidR="009D5F08" w:rsidRDefault="009D5F08" w:rsidP="007F7209">
      <w:pPr>
        <w:pStyle w:val="AD"/>
        <w:spacing w:line="276" w:lineRule="auto"/>
      </w:pPr>
    </w:p>
    <w:p w14:paraId="3EEC0A94" w14:textId="77777777" w:rsidR="009D5F08" w:rsidRDefault="009D5F08" w:rsidP="007F7209">
      <w:pPr>
        <w:pStyle w:val="AD"/>
        <w:spacing w:line="276" w:lineRule="auto"/>
        <w:rPr>
          <w:rFonts w:hint="eastAsia"/>
        </w:rPr>
      </w:pPr>
      <w:r>
        <w:rPr>
          <w:rFonts w:hint="eastAsia"/>
        </w:rPr>
        <w:t>（四）涉案专利不属于中国上市药品专利信息登记平台登记的专利主题类型，或者与第四类声明中专利不一致的；</w:t>
      </w:r>
    </w:p>
    <w:p w14:paraId="005E96BA" w14:textId="77777777" w:rsidR="009D5F08" w:rsidRDefault="009D5F08" w:rsidP="007F7209">
      <w:pPr>
        <w:pStyle w:val="AD"/>
        <w:spacing w:line="276" w:lineRule="auto"/>
      </w:pPr>
    </w:p>
    <w:p w14:paraId="47C91192" w14:textId="77777777" w:rsidR="009D5F08" w:rsidRDefault="009D5F08" w:rsidP="007F7209">
      <w:pPr>
        <w:pStyle w:val="AD"/>
        <w:spacing w:line="276" w:lineRule="auto"/>
        <w:rPr>
          <w:rFonts w:hint="eastAsia"/>
        </w:rPr>
      </w:pPr>
      <w:r>
        <w:rPr>
          <w:rFonts w:hint="eastAsia"/>
        </w:rPr>
        <w:t>（五）涉案专利所涉及的权利要求被国家知识产权局宣告无效的；</w:t>
      </w:r>
    </w:p>
    <w:p w14:paraId="07B3EA22" w14:textId="77777777" w:rsidR="009D5F08" w:rsidRDefault="009D5F08" w:rsidP="007F7209">
      <w:pPr>
        <w:pStyle w:val="AD"/>
        <w:spacing w:line="276" w:lineRule="auto"/>
      </w:pPr>
    </w:p>
    <w:p w14:paraId="1C29BEEB" w14:textId="77777777" w:rsidR="009D5F08" w:rsidRDefault="009D5F08" w:rsidP="007F7209">
      <w:pPr>
        <w:pStyle w:val="AD"/>
        <w:spacing w:line="276" w:lineRule="auto"/>
        <w:rPr>
          <w:rFonts w:hint="eastAsia"/>
        </w:rPr>
      </w:pPr>
      <w:r>
        <w:rPr>
          <w:rFonts w:hint="eastAsia"/>
        </w:rPr>
        <w:t>（六）请求书中未明确所涉及的专利权利要求以及请求行政裁决具体事项的；</w:t>
      </w:r>
    </w:p>
    <w:p w14:paraId="088E096D" w14:textId="77777777" w:rsidR="009D5F08" w:rsidRDefault="009D5F08" w:rsidP="007F7209">
      <w:pPr>
        <w:pStyle w:val="AD"/>
        <w:spacing w:line="276" w:lineRule="auto"/>
      </w:pPr>
    </w:p>
    <w:p w14:paraId="4C0C5C16" w14:textId="77777777" w:rsidR="009D5F08" w:rsidRDefault="009D5F08" w:rsidP="007F7209">
      <w:pPr>
        <w:pStyle w:val="AD"/>
        <w:spacing w:line="276" w:lineRule="auto"/>
        <w:rPr>
          <w:rFonts w:hint="eastAsia"/>
        </w:rPr>
      </w:pPr>
      <w:r>
        <w:rPr>
          <w:rFonts w:hint="eastAsia"/>
        </w:rPr>
        <w:t>（七）请求人未具体说明行政裁决理由，或者未结合提交的证据具体说明行政裁决理由的；</w:t>
      </w:r>
    </w:p>
    <w:p w14:paraId="11358865" w14:textId="77777777" w:rsidR="009D5F08" w:rsidRDefault="009D5F08" w:rsidP="007F7209">
      <w:pPr>
        <w:pStyle w:val="AD"/>
        <w:spacing w:line="276" w:lineRule="auto"/>
      </w:pPr>
    </w:p>
    <w:p w14:paraId="4DBE3A58" w14:textId="77777777" w:rsidR="009D5F08" w:rsidRDefault="009D5F08" w:rsidP="007F7209">
      <w:pPr>
        <w:pStyle w:val="AD"/>
        <w:spacing w:line="276" w:lineRule="auto"/>
        <w:rPr>
          <w:rFonts w:hint="eastAsia"/>
        </w:rPr>
      </w:pPr>
      <w:r>
        <w:rPr>
          <w:rFonts w:hint="eastAsia"/>
        </w:rPr>
        <w:t>（八）一项行政裁决请求涉及一个以上申请上市许可的药品技术方案或者一项以上专利权的；</w:t>
      </w:r>
    </w:p>
    <w:p w14:paraId="15D12FE4" w14:textId="77777777" w:rsidR="009D5F08" w:rsidRDefault="009D5F08" w:rsidP="007F7209">
      <w:pPr>
        <w:pStyle w:val="AD"/>
        <w:spacing w:line="276" w:lineRule="auto"/>
      </w:pPr>
    </w:p>
    <w:p w14:paraId="15270337" w14:textId="77777777" w:rsidR="009D5F08" w:rsidRDefault="009D5F08" w:rsidP="007F7209">
      <w:pPr>
        <w:pStyle w:val="AD"/>
        <w:spacing w:line="276" w:lineRule="auto"/>
        <w:rPr>
          <w:rFonts w:hint="eastAsia"/>
        </w:rPr>
      </w:pPr>
      <w:r>
        <w:rPr>
          <w:rFonts w:hint="eastAsia"/>
        </w:rPr>
        <w:t>（九）同一药品专利纠纷已被人民法院立案的。</w:t>
      </w:r>
    </w:p>
    <w:p w14:paraId="14B3101A" w14:textId="77777777" w:rsidR="009D5F08" w:rsidRDefault="009D5F08" w:rsidP="007F7209">
      <w:pPr>
        <w:pStyle w:val="AD"/>
        <w:spacing w:line="276" w:lineRule="auto"/>
      </w:pPr>
    </w:p>
    <w:p w14:paraId="347D74FC" w14:textId="77777777" w:rsidR="009D5F08" w:rsidRDefault="009D5F08" w:rsidP="007F7209">
      <w:pPr>
        <w:pStyle w:val="AD"/>
        <w:spacing w:line="276" w:lineRule="auto"/>
        <w:rPr>
          <w:rFonts w:hint="eastAsia"/>
        </w:rPr>
      </w:pPr>
      <w:r>
        <w:rPr>
          <w:rFonts w:hint="eastAsia"/>
        </w:rPr>
        <w:t>第十一条</w:t>
      </w:r>
      <w:r>
        <w:rPr>
          <w:rFonts w:hint="eastAsia"/>
        </w:rPr>
        <w:t xml:space="preserve"> </w:t>
      </w:r>
      <w:r>
        <w:rPr>
          <w:rFonts w:hint="eastAsia"/>
        </w:rPr>
        <w:t>当事人的请求符合本办法第四条规定的，国家知识产权局应当在五个工作日内立案并通知请求人和被请求人。</w:t>
      </w:r>
    </w:p>
    <w:p w14:paraId="4BFDC296" w14:textId="77777777" w:rsidR="009D5F08" w:rsidRDefault="009D5F08" w:rsidP="007F7209">
      <w:pPr>
        <w:pStyle w:val="AD"/>
        <w:spacing w:line="276" w:lineRule="auto"/>
      </w:pPr>
    </w:p>
    <w:p w14:paraId="611EC291" w14:textId="77777777" w:rsidR="009D5F08" w:rsidRDefault="009D5F08" w:rsidP="007F7209">
      <w:pPr>
        <w:pStyle w:val="AD"/>
        <w:spacing w:line="276" w:lineRule="auto"/>
        <w:rPr>
          <w:rFonts w:hint="eastAsia"/>
        </w:rPr>
      </w:pPr>
      <w:r>
        <w:rPr>
          <w:rFonts w:hint="eastAsia"/>
        </w:rPr>
        <w:t>第十二条</w:t>
      </w:r>
      <w:r>
        <w:rPr>
          <w:rFonts w:hint="eastAsia"/>
        </w:rPr>
        <w:t xml:space="preserve"> </w:t>
      </w:r>
      <w:r>
        <w:rPr>
          <w:rFonts w:hint="eastAsia"/>
        </w:rPr>
        <w:t>国家知识产权局根据当事人的申请，或者根据案件办理需要可以向药品监督管理部门核实有关证据。</w:t>
      </w:r>
    </w:p>
    <w:p w14:paraId="741B18DA" w14:textId="77777777" w:rsidR="009D5F08" w:rsidRDefault="009D5F08" w:rsidP="007F7209">
      <w:pPr>
        <w:pStyle w:val="AD"/>
        <w:spacing w:line="276" w:lineRule="auto"/>
      </w:pPr>
    </w:p>
    <w:p w14:paraId="4E955DC7" w14:textId="77777777" w:rsidR="009D5F08" w:rsidRDefault="009D5F08" w:rsidP="007F7209">
      <w:pPr>
        <w:pStyle w:val="AD"/>
        <w:spacing w:line="276" w:lineRule="auto"/>
        <w:rPr>
          <w:rFonts w:hint="eastAsia"/>
        </w:rPr>
      </w:pPr>
      <w:r>
        <w:rPr>
          <w:rFonts w:hint="eastAsia"/>
        </w:rPr>
        <w:lastRenderedPageBreak/>
        <w:t>第十三条</w:t>
      </w:r>
      <w:r>
        <w:rPr>
          <w:rFonts w:hint="eastAsia"/>
        </w:rPr>
        <w:t xml:space="preserve"> </w:t>
      </w:r>
      <w:r>
        <w:rPr>
          <w:rFonts w:hint="eastAsia"/>
        </w:rPr>
        <w:t>国家知识产权局应当组成合议组审理案件。根据当事人的请求和案件情况，合议组可以进行口头审理或者书面审理。</w:t>
      </w:r>
    </w:p>
    <w:p w14:paraId="533B7B6D" w14:textId="77777777" w:rsidR="009D5F08" w:rsidRDefault="009D5F08" w:rsidP="007F7209">
      <w:pPr>
        <w:pStyle w:val="AD"/>
        <w:spacing w:line="276" w:lineRule="auto"/>
      </w:pPr>
    </w:p>
    <w:p w14:paraId="2BFAE029" w14:textId="77777777" w:rsidR="009D5F08" w:rsidRDefault="009D5F08" w:rsidP="007F7209">
      <w:pPr>
        <w:pStyle w:val="AD"/>
        <w:spacing w:line="276" w:lineRule="auto"/>
        <w:rPr>
          <w:rFonts w:hint="eastAsia"/>
        </w:rPr>
      </w:pPr>
      <w:r>
        <w:rPr>
          <w:rFonts w:hint="eastAsia"/>
        </w:rPr>
        <w:t>相同当事人针对同一药品相关的多项专利权提出多项行政裁决请求的，国家知识产权局可以合并审理。</w:t>
      </w:r>
    </w:p>
    <w:p w14:paraId="52765D62" w14:textId="77777777" w:rsidR="009D5F08" w:rsidRDefault="009D5F08" w:rsidP="007F7209">
      <w:pPr>
        <w:pStyle w:val="AD"/>
        <w:spacing w:line="276" w:lineRule="auto"/>
      </w:pPr>
    </w:p>
    <w:p w14:paraId="21E9664C" w14:textId="77777777" w:rsidR="009D5F08" w:rsidRDefault="009D5F08" w:rsidP="007F7209">
      <w:pPr>
        <w:pStyle w:val="AD"/>
        <w:spacing w:line="276" w:lineRule="auto"/>
        <w:rPr>
          <w:rFonts w:hint="eastAsia"/>
        </w:rPr>
      </w:pPr>
      <w:r>
        <w:rPr>
          <w:rFonts w:hint="eastAsia"/>
        </w:rPr>
        <w:t>国家知识产权局决定进行口头审理的，应当至少在口头审理五个工作日前将口头审理的时间、地点通知当事人。请求人无正当理由拒不参加或者未经许可中途退出的，其请求视为撤回；被请求人无正当理由拒不参加或者未经许可中途退出的，缺席审理。</w:t>
      </w:r>
    </w:p>
    <w:p w14:paraId="12064874" w14:textId="77777777" w:rsidR="009D5F08" w:rsidRDefault="009D5F08" w:rsidP="007F7209">
      <w:pPr>
        <w:pStyle w:val="AD"/>
        <w:spacing w:line="276" w:lineRule="auto"/>
      </w:pPr>
    </w:p>
    <w:p w14:paraId="161651A0" w14:textId="77777777" w:rsidR="009D5F08" w:rsidRDefault="009D5F08" w:rsidP="007F7209">
      <w:pPr>
        <w:pStyle w:val="AD"/>
        <w:spacing w:line="276" w:lineRule="auto"/>
        <w:rPr>
          <w:rFonts w:hint="eastAsia"/>
        </w:rPr>
      </w:pPr>
      <w:r>
        <w:rPr>
          <w:rFonts w:hint="eastAsia"/>
        </w:rPr>
        <w:t>第十四条</w:t>
      </w:r>
      <w:r>
        <w:rPr>
          <w:rFonts w:hint="eastAsia"/>
        </w:rPr>
        <w:t xml:space="preserve"> </w:t>
      </w:r>
      <w:r>
        <w:rPr>
          <w:rFonts w:hint="eastAsia"/>
        </w:rPr>
        <w:t>药品专利纠纷行政裁决案件办理中，涉案专利所涉及的部分权利要求被国家知识产权局宣告无效的，根据维持有效的权利要求为基础</w:t>
      </w:r>
      <w:proofErr w:type="gramStart"/>
      <w:r>
        <w:rPr>
          <w:rFonts w:hint="eastAsia"/>
        </w:rPr>
        <w:t>作出</w:t>
      </w:r>
      <w:proofErr w:type="gramEnd"/>
      <w:r>
        <w:rPr>
          <w:rFonts w:hint="eastAsia"/>
        </w:rPr>
        <w:t>行政裁决；涉案专利所涉及的权利要求被国家知识产权局全部宣告无效的，驳回行政裁决请求。</w:t>
      </w:r>
    </w:p>
    <w:p w14:paraId="7146258A" w14:textId="77777777" w:rsidR="009D5F08" w:rsidRDefault="009D5F08" w:rsidP="007F7209">
      <w:pPr>
        <w:pStyle w:val="AD"/>
        <w:spacing w:line="276" w:lineRule="auto"/>
      </w:pPr>
    </w:p>
    <w:p w14:paraId="2B1B04BD" w14:textId="77777777" w:rsidR="009D5F08" w:rsidRDefault="009D5F08" w:rsidP="007F7209">
      <w:pPr>
        <w:pStyle w:val="AD"/>
        <w:spacing w:line="276" w:lineRule="auto"/>
        <w:rPr>
          <w:rFonts w:hint="eastAsia"/>
        </w:rPr>
      </w:pPr>
      <w:r>
        <w:rPr>
          <w:rFonts w:hint="eastAsia"/>
        </w:rPr>
        <w:t>第十五条</w:t>
      </w:r>
      <w:r>
        <w:rPr>
          <w:rFonts w:hint="eastAsia"/>
        </w:rPr>
        <w:t xml:space="preserve"> </w:t>
      </w:r>
      <w:r>
        <w:rPr>
          <w:rFonts w:hint="eastAsia"/>
        </w:rPr>
        <w:t>国家知识产权局办理药品专利纠纷行政裁决案件时，可以根据当事人的意愿进行调解。经调解，当事人达成一致意见的，国家知识产权局可以应当事人的请求制作调解书。调解不成的，国家知识产权局应当及时</w:t>
      </w:r>
      <w:proofErr w:type="gramStart"/>
      <w:r>
        <w:rPr>
          <w:rFonts w:hint="eastAsia"/>
        </w:rPr>
        <w:t>作出</w:t>
      </w:r>
      <w:proofErr w:type="gramEnd"/>
      <w:r>
        <w:rPr>
          <w:rFonts w:hint="eastAsia"/>
        </w:rPr>
        <w:t>行政裁决。</w:t>
      </w:r>
    </w:p>
    <w:p w14:paraId="469185D3" w14:textId="77777777" w:rsidR="009D5F08" w:rsidRDefault="009D5F08" w:rsidP="007F7209">
      <w:pPr>
        <w:pStyle w:val="AD"/>
        <w:spacing w:line="276" w:lineRule="auto"/>
      </w:pPr>
    </w:p>
    <w:p w14:paraId="57C7CE36" w14:textId="77777777" w:rsidR="009D5F08" w:rsidRDefault="009D5F08" w:rsidP="007F7209">
      <w:pPr>
        <w:pStyle w:val="AD"/>
        <w:spacing w:line="276" w:lineRule="auto"/>
        <w:rPr>
          <w:rFonts w:hint="eastAsia"/>
        </w:rPr>
      </w:pPr>
      <w:r>
        <w:rPr>
          <w:rFonts w:hint="eastAsia"/>
        </w:rPr>
        <w:t>第十六条</w:t>
      </w:r>
      <w:r>
        <w:rPr>
          <w:rFonts w:hint="eastAsia"/>
        </w:rPr>
        <w:t xml:space="preserve"> </w:t>
      </w:r>
      <w:r>
        <w:rPr>
          <w:rFonts w:hint="eastAsia"/>
        </w:rPr>
        <w:t>有以下情形之一的，当事人可以申请中止案件办理，国家知识产权局也可以依职权决定中止案件办理：</w:t>
      </w:r>
    </w:p>
    <w:p w14:paraId="273ED04D" w14:textId="77777777" w:rsidR="009D5F08" w:rsidRDefault="009D5F08" w:rsidP="007F7209">
      <w:pPr>
        <w:pStyle w:val="AD"/>
        <w:spacing w:line="276" w:lineRule="auto"/>
      </w:pPr>
    </w:p>
    <w:p w14:paraId="2FC9D5EB" w14:textId="77777777" w:rsidR="009D5F08" w:rsidRDefault="009D5F08" w:rsidP="007F7209">
      <w:pPr>
        <w:pStyle w:val="AD"/>
        <w:spacing w:line="276" w:lineRule="auto"/>
        <w:rPr>
          <w:rFonts w:hint="eastAsia"/>
        </w:rPr>
      </w:pPr>
      <w:r>
        <w:rPr>
          <w:rFonts w:hint="eastAsia"/>
        </w:rPr>
        <w:t>（一）一方当事人死亡，需要等待继承人表明是否参加办理的；</w:t>
      </w:r>
    </w:p>
    <w:p w14:paraId="6D2057D5" w14:textId="77777777" w:rsidR="009D5F08" w:rsidRDefault="009D5F08" w:rsidP="007F7209">
      <w:pPr>
        <w:pStyle w:val="AD"/>
        <w:spacing w:line="276" w:lineRule="auto"/>
      </w:pPr>
    </w:p>
    <w:p w14:paraId="0CD680D1" w14:textId="77777777" w:rsidR="009D5F08" w:rsidRDefault="009D5F08" w:rsidP="007F7209">
      <w:pPr>
        <w:pStyle w:val="AD"/>
        <w:spacing w:line="276" w:lineRule="auto"/>
        <w:rPr>
          <w:rFonts w:hint="eastAsia"/>
        </w:rPr>
      </w:pPr>
      <w:r>
        <w:rPr>
          <w:rFonts w:hint="eastAsia"/>
        </w:rPr>
        <w:t>（二）一方当事人丧失请求行政裁决的行为能力，尚未确定法定代理人的；</w:t>
      </w:r>
    </w:p>
    <w:p w14:paraId="1C187DE9" w14:textId="77777777" w:rsidR="009D5F08" w:rsidRDefault="009D5F08" w:rsidP="007F7209">
      <w:pPr>
        <w:pStyle w:val="AD"/>
        <w:spacing w:line="276" w:lineRule="auto"/>
      </w:pPr>
    </w:p>
    <w:p w14:paraId="72A31F05" w14:textId="77777777" w:rsidR="009D5F08" w:rsidRDefault="009D5F08" w:rsidP="007F7209">
      <w:pPr>
        <w:pStyle w:val="AD"/>
        <w:spacing w:line="276" w:lineRule="auto"/>
        <w:rPr>
          <w:rFonts w:hint="eastAsia"/>
        </w:rPr>
      </w:pPr>
      <w:r>
        <w:rPr>
          <w:rFonts w:hint="eastAsia"/>
        </w:rPr>
        <w:t>（三）作为一方当事人的法人或者其他组织终止，尚未确定权利义务承受人的；</w:t>
      </w:r>
    </w:p>
    <w:p w14:paraId="76E9F8AD" w14:textId="77777777" w:rsidR="009D5F08" w:rsidRDefault="009D5F08" w:rsidP="007F7209">
      <w:pPr>
        <w:pStyle w:val="AD"/>
        <w:spacing w:line="276" w:lineRule="auto"/>
      </w:pPr>
    </w:p>
    <w:p w14:paraId="08F5FA6A" w14:textId="77777777" w:rsidR="009D5F08" w:rsidRDefault="009D5F08" w:rsidP="007F7209">
      <w:pPr>
        <w:pStyle w:val="AD"/>
        <w:spacing w:line="276" w:lineRule="auto"/>
        <w:rPr>
          <w:rFonts w:hint="eastAsia"/>
        </w:rPr>
      </w:pPr>
      <w:r>
        <w:rPr>
          <w:rFonts w:hint="eastAsia"/>
        </w:rPr>
        <w:t>（四）一方当事人因不可抗拒的事由，不能参加审理的；</w:t>
      </w:r>
    </w:p>
    <w:p w14:paraId="5F9467D5" w14:textId="77777777" w:rsidR="009D5F08" w:rsidRDefault="009D5F08" w:rsidP="007F7209">
      <w:pPr>
        <w:pStyle w:val="AD"/>
        <w:spacing w:line="276" w:lineRule="auto"/>
      </w:pPr>
    </w:p>
    <w:p w14:paraId="5B60407A" w14:textId="77777777" w:rsidR="009D5F08" w:rsidRDefault="009D5F08" w:rsidP="007F7209">
      <w:pPr>
        <w:pStyle w:val="AD"/>
        <w:spacing w:line="276" w:lineRule="auto"/>
        <w:rPr>
          <w:rFonts w:hint="eastAsia"/>
        </w:rPr>
      </w:pPr>
      <w:r>
        <w:rPr>
          <w:rFonts w:hint="eastAsia"/>
        </w:rPr>
        <w:t>（五）其他需要中止办理的情形。</w:t>
      </w:r>
    </w:p>
    <w:p w14:paraId="169669F4" w14:textId="77777777" w:rsidR="009D5F08" w:rsidRDefault="009D5F08" w:rsidP="007F7209">
      <w:pPr>
        <w:pStyle w:val="AD"/>
        <w:spacing w:line="276" w:lineRule="auto"/>
      </w:pPr>
    </w:p>
    <w:p w14:paraId="236B831E" w14:textId="77777777" w:rsidR="009D5F08" w:rsidRDefault="009D5F08" w:rsidP="007F7209">
      <w:pPr>
        <w:pStyle w:val="AD"/>
        <w:spacing w:line="276" w:lineRule="auto"/>
        <w:rPr>
          <w:rFonts w:hint="eastAsia"/>
        </w:rPr>
      </w:pPr>
      <w:r>
        <w:rPr>
          <w:rFonts w:hint="eastAsia"/>
        </w:rPr>
        <w:t>当事人对涉案专利提出无效宣告请求的，国家知识产权局可以不中止案件办理。</w:t>
      </w:r>
    </w:p>
    <w:p w14:paraId="6E91E8B1" w14:textId="77777777" w:rsidR="009D5F08" w:rsidRDefault="009D5F08" w:rsidP="007F7209">
      <w:pPr>
        <w:pStyle w:val="AD"/>
        <w:spacing w:line="276" w:lineRule="auto"/>
      </w:pPr>
    </w:p>
    <w:p w14:paraId="6E98C37C" w14:textId="77777777" w:rsidR="009D5F08" w:rsidRDefault="009D5F08" w:rsidP="007F7209">
      <w:pPr>
        <w:pStyle w:val="AD"/>
        <w:spacing w:line="276" w:lineRule="auto"/>
        <w:rPr>
          <w:rFonts w:hint="eastAsia"/>
        </w:rPr>
      </w:pPr>
      <w:r>
        <w:rPr>
          <w:rFonts w:hint="eastAsia"/>
        </w:rPr>
        <w:t>第十七条</w:t>
      </w:r>
      <w:r>
        <w:rPr>
          <w:rFonts w:hint="eastAsia"/>
        </w:rPr>
        <w:t xml:space="preserve"> </w:t>
      </w:r>
      <w:r>
        <w:rPr>
          <w:rFonts w:hint="eastAsia"/>
        </w:rPr>
        <w:t>国家知识产权局</w:t>
      </w:r>
      <w:proofErr w:type="gramStart"/>
      <w:r>
        <w:rPr>
          <w:rFonts w:hint="eastAsia"/>
        </w:rPr>
        <w:t>作出</w:t>
      </w:r>
      <w:proofErr w:type="gramEnd"/>
      <w:r>
        <w:rPr>
          <w:rFonts w:hint="eastAsia"/>
        </w:rPr>
        <w:t>行政裁决之前，请求人可以撤回其请求。请求人撤回其请求或者其请求视为撤回的，药品专利纠纷行政裁决程序终止。</w:t>
      </w:r>
    </w:p>
    <w:p w14:paraId="75906F8B" w14:textId="77777777" w:rsidR="009D5F08" w:rsidRDefault="009D5F08" w:rsidP="007F7209">
      <w:pPr>
        <w:pStyle w:val="AD"/>
        <w:spacing w:line="276" w:lineRule="auto"/>
      </w:pPr>
    </w:p>
    <w:p w14:paraId="41141F4F" w14:textId="77777777" w:rsidR="009D5F08" w:rsidRDefault="009D5F08" w:rsidP="007F7209">
      <w:pPr>
        <w:pStyle w:val="AD"/>
        <w:spacing w:line="276" w:lineRule="auto"/>
        <w:rPr>
          <w:rFonts w:hint="eastAsia"/>
        </w:rPr>
      </w:pPr>
      <w:r>
        <w:rPr>
          <w:rFonts w:hint="eastAsia"/>
        </w:rPr>
        <w:t>请求人在行政裁决的结论</w:t>
      </w:r>
      <w:proofErr w:type="gramStart"/>
      <w:r>
        <w:rPr>
          <w:rFonts w:hint="eastAsia"/>
        </w:rPr>
        <w:t>作出</w:t>
      </w:r>
      <w:proofErr w:type="gramEnd"/>
      <w:r>
        <w:rPr>
          <w:rFonts w:hint="eastAsia"/>
        </w:rPr>
        <w:t>后撤回其请求的，不影响行政裁决的效力。</w:t>
      </w:r>
    </w:p>
    <w:p w14:paraId="3C01DE42" w14:textId="77777777" w:rsidR="009D5F08" w:rsidRDefault="009D5F08" w:rsidP="007F7209">
      <w:pPr>
        <w:pStyle w:val="AD"/>
        <w:spacing w:line="276" w:lineRule="auto"/>
      </w:pPr>
    </w:p>
    <w:p w14:paraId="2EB86B89" w14:textId="77777777" w:rsidR="009D5F08" w:rsidRDefault="009D5F08" w:rsidP="007F7209">
      <w:pPr>
        <w:pStyle w:val="AD"/>
        <w:spacing w:line="276" w:lineRule="auto"/>
        <w:rPr>
          <w:rFonts w:hint="eastAsia"/>
        </w:rPr>
      </w:pPr>
      <w:r>
        <w:rPr>
          <w:rFonts w:hint="eastAsia"/>
        </w:rPr>
        <w:t>第十八条</w:t>
      </w:r>
      <w:r>
        <w:rPr>
          <w:rFonts w:hint="eastAsia"/>
        </w:rPr>
        <w:t xml:space="preserve"> </w:t>
      </w:r>
      <w:r>
        <w:rPr>
          <w:rFonts w:hint="eastAsia"/>
        </w:rPr>
        <w:t>国家知识产权局</w:t>
      </w:r>
      <w:proofErr w:type="gramStart"/>
      <w:r>
        <w:rPr>
          <w:rFonts w:hint="eastAsia"/>
        </w:rPr>
        <w:t>作出</w:t>
      </w:r>
      <w:proofErr w:type="gramEnd"/>
      <w:r>
        <w:rPr>
          <w:rFonts w:hint="eastAsia"/>
        </w:rPr>
        <w:t>行政裁决的，应当就申请上市药品技术方案是否落入相关专利权</w:t>
      </w:r>
      <w:r>
        <w:rPr>
          <w:rFonts w:hint="eastAsia"/>
        </w:rPr>
        <w:lastRenderedPageBreak/>
        <w:t>保护范围</w:t>
      </w:r>
      <w:proofErr w:type="gramStart"/>
      <w:r>
        <w:rPr>
          <w:rFonts w:hint="eastAsia"/>
        </w:rPr>
        <w:t>作出</w:t>
      </w:r>
      <w:proofErr w:type="gramEnd"/>
      <w:r>
        <w:rPr>
          <w:rFonts w:hint="eastAsia"/>
        </w:rPr>
        <w:t>认定，并说明理由和依据。</w:t>
      </w:r>
    </w:p>
    <w:p w14:paraId="74022D46" w14:textId="77777777" w:rsidR="009D5F08" w:rsidRDefault="009D5F08" w:rsidP="007F7209">
      <w:pPr>
        <w:pStyle w:val="AD"/>
        <w:spacing w:line="276" w:lineRule="auto"/>
      </w:pPr>
    </w:p>
    <w:p w14:paraId="128FD3B6" w14:textId="77777777" w:rsidR="009D5F08" w:rsidRDefault="009D5F08" w:rsidP="007F7209">
      <w:pPr>
        <w:pStyle w:val="AD"/>
        <w:spacing w:line="276" w:lineRule="auto"/>
        <w:rPr>
          <w:rFonts w:hint="eastAsia"/>
        </w:rPr>
      </w:pPr>
      <w:r>
        <w:rPr>
          <w:rFonts w:hint="eastAsia"/>
        </w:rPr>
        <w:t>行政裁决</w:t>
      </w:r>
      <w:proofErr w:type="gramStart"/>
      <w:r>
        <w:rPr>
          <w:rFonts w:hint="eastAsia"/>
        </w:rPr>
        <w:t>作出</w:t>
      </w:r>
      <w:proofErr w:type="gramEnd"/>
      <w:r>
        <w:rPr>
          <w:rFonts w:hint="eastAsia"/>
        </w:rPr>
        <w:t>后，应当送达当事人并抄送国家药品监督管理部门，同时按照《政府信息公开条例》及有关规定向社会公开。行政裁决公开时，应当删除涉及商业秘密的信息。</w:t>
      </w:r>
    </w:p>
    <w:p w14:paraId="32B9BB91" w14:textId="77777777" w:rsidR="009D5F08" w:rsidRDefault="009D5F08" w:rsidP="007F7209">
      <w:pPr>
        <w:pStyle w:val="AD"/>
        <w:spacing w:line="276" w:lineRule="auto"/>
      </w:pPr>
    </w:p>
    <w:p w14:paraId="1A5D8A56" w14:textId="77777777" w:rsidR="009D5F08" w:rsidRDefault="009D5F08" w:rsidP="007F7209">
      <w:pPr>
        <w:pStyle w:val="AD"/>
        <w:spacing w:line="276" w:lineRule="auto"/>
        <w:rPr>
          <w:rFonts w:hint="eastAsia"/>
        </w:rPr>
      </w:pPr>
      <w:r>
        <w:rPr>
          <w:rFonts w:hint="eastAsia"/>
        </w:rPr>
        <w:t>第十九条</w:t>
      </w:r>
      <w:r>
        <w:rPr>
          <w:rFonts w:hint="eastAsia"/>
        </w:rPr>
        <w:t xml:space="preserve"> </w:t>
      </w:r>
      <w:r>
        <w:rPr>
          <w:rFonts w:hint="eastAsia"/>
        </w:rPr>
        <w:t>当事人对国家知识产权局</w:t>
      </w:r>
      <w:proofErr w:type="gramStart"/>
      <w:r>
        <w:rPr>
          <w:rFonts w:hint="eastAsia"/>
        </w:rPr>
        <w:t>作出</w:t>
      </w:r>
      <w:proofErr w:type="gramEnd"/>
      <w:r>
        <w:rPr>
          <w:rFonts w:hint="eastAsia"/>
        </w:rPr>
        <w:t>的药品专利纠纷行政裁决不服的，可以依法向人民法院起诉。</w:t>
      </w:r>
    </w:p>
    <w:p w14:paraId="1190C4DC" w14:textId="77777777" w:rsidR="009D5F08" w:rsidRDefault="009D5F08" w:rsidP="007F7209">
      <w:pPr>
        <w:pStyle w:val="AD"/>
        <w:spacing w:line="276" w:lineRule="auto"/>
      </w:pPr>
    </w:p>
    <w:p w14:paraId="79DCE790" w14:textId="77777777" w:rsidR="009D5F08" w:rsidRDefault="009D5F08" w:rsidP="007F7209">
      <w:pPr>
        <w:pStyle w:val="AD"/>
        <w:spacing w:line="276" w:lineRule="auto"/>
        <w:rPr>
          <w:rFonts w:hint="eastAsia"/>
        </w:rPr>
      </w:pPr>
      <w:r>
        <w:rPr>
          <w:rFonts w:hint="eastAsia"/>
        </w:rPr>
        <w:t>第二十条</w:t>
      </w:r>
      <w:r>
        <w:rPr>
          <w:rFonts w:hint="eastAsia"/>
        </w:rPr>
        <w:t xml:space="preserve"> </w:t>
      </w:r>
      <w:r>
        <w:rPr>
          <w:rFonts w:hint="eastAsia"/>
        </w:rPr>
        <w:t>当事人对其提供的证据或者证明材料的真实性负责。</w:t>
      </w:r>
    </w:p>
    <w:p w14:paraId="2AAC6FA2" w14:textId="77777777" w:rsidR="009D5F08" w:rsidRDefault="009D5F08" w:rsidP="007F7209">
      <w:pPr>
        <w:pStyle w:val="AD"/>
        <w:spacing w:line="276" w:lineRule="auto"/>
      </w:pPr>
    </w:p>
    <w:p w14:paraId="3443581E" w14:textId="77777777" w:rsidR="009D5F08" w:rsidRDefault="009D5F08" w:rsidP="007F7209">
      <w:pPr>
        <w:pStyle w:val="AD"/>
        <w:spacing w:line="276" w:lineRule="auto"/>
        <w:rPr>
          <w:rFonts w:hint="eastAsia"/>
        </w:rPr>
      </w:pPr>
      <w:r>
        <w:rPr>
          <w:rFonts w:hint="eastAsia"/>
        </w:rPr>
        <w:t>当事人对其在行政裁决程序中知悉的商业秘密负有保密义务，擅自披露、使用或者允许他人使用该商业秘密的，应当承担相应法律责任。</w:t>
      </w:r>
    </w:p>
    <w:p w14:paraId="16984E91" w14:textId="77777777" w:rsidR="009D5F08" w:rsidRDefault="009D5F08" w:rsidP="007F7209">
      <w:pPr>
        <w:pStyle w:val="AD"/>
        <w:spacing w:line="276" w:lineRule="auto"/>
      </w:pPr>
    </w:p>
    <w:p w14:paraId="6C0AD815" w14:textId="77777777" w:rsidR="009D5F08" w:rsidRDefault="009D5F08" w:rsidP="007F7209">
      <w:pPr>
        <w:pStyle w:val="AD"/>
        <w:spacing w:line="276" w:lineRule="auto"/>
        <w:rPr>
          <w:rFonts w:hint="eastAsia"/>
        </w:rPr>
      </w:pPr>
      <w:r>
        <w:rPr>
          <w:rFonts w:hint="eastAsia"/>
        </w:rPr>
        <w:t>第二十一条</w:t>
      </w:r>
      <w:r>
        <w:rPr>
          <w:rFonts w:hint="eastAsia"/>
        </w:rPr>
        <w:t xml:space="preserve"> </w:t>
      </w:r>
      <w:r>
        <w:rPr>
          <w:rFonts w:hint="eastAsia"/>
        </w:rPr>
        <w:t>药品专利纠纷行政裁决案件办理人员以及其他工作人员滥用职权、玩忽职守、徇私舞弊或者泄露办理过程中知悉的商业秘密，尚不构成犯罪的，依法给予政务处分；涉嫌犯罪的，移送司法机关处理。</w:t>
      </w:r>
    </w:p>
    <w:p w14:paraId="77107B70" w14:textId="77777777" w:rsidR="009D5F08" w:rsidRDefault="009D5F08" w:rsidP="007F7209">
      <w:pPr>
        <w:pStyle w:val="AD"/>
        <w:spacing w:line="276" w:lineRule="auto"/>
      </w:pPr>
    </w:p>
    <w:p w14:paraId="4E5C6169" w14:textId="77777777" w:rsidR="009D5F08" w:rsidRDefault="009D5F08" w:rsidP="007F7209">
      <w:pPr>
        <w:pStyle w:val="AD"/>
        <w:spacing w:line="276" w:lineRule="auto"/>
        <w:rPr>
          <w:rFonts w:hint="eastAsia"/>
        </w:rPr>
      </w:pPr>
      <w:r>
        <w:rPr>
          <w:rFonts w:hint="eastAsia"/>
        </w:rPr>
        <w:t>第二十二条</w:t>
      </w:r>
      <w:r>
        <w:rPr>
          <w:rFonts w:hint="eastAsia"/>
        </w:rPr>
        <w:t xml:space="preserve"> </w:t>
      </w:r>
      <w:r>
        <w:rPr>
          <w:rFonts w:hint="eastAsia"/>
        </w:rPr>
        <w:t>本办法未作规定的，依照《专利行政执法办法》以及国家知识产权局关于专利侵权纠纷行政裁决有关规定执行。</w:t>
      </w:r>
    </w:p>
    <w:p w14:paraId="4911DE5F" w14:textId="77777777" w:rsidR="009D5F08" w:rsidRDefault="009D5F08" w:rsidP="007F7209">
      <w:pPr>
        <w:pStyle w:val="AD"/>
        <w:spacing w:line="276" w:lineRule="auto"/>
      </w:pPr>
    </w:p>
    <w:p w14:paraId="4D8CCB90" w14:textId="77777777" w:rsidR="009D5F08" w:rsidRDefault="009D5F08" w:rsidP="007F7209">
      <w:pPr>
        <w:pStyle w:val="AD"/>
        <w:spacing w:line="276" w:lineRule="auto"/>
        <w:rPr>
          <w:rFonts w:hint="eastAsia"/>
        </w:rPr>
      </w:pPr>
      <w:r>
        <w:rPr>
          <w:rFonts w:hint="eastAsia"/>
        </w:rPr>
        <w:t>第二十三条</w:t>
      </w:r>
      <w:r>
        <w:rPr>
          <w:rFonts w:hint="eastAsia"/>
        </w:rPr>
        <w:t xml:space="preserve"> </w:t>
      </w:r>
      <w:r>
        <w:rPr>
          <w:rFonts w:hint="eastAsia"/>
        </w:rPr>
        <w:t>本办法由国家知识产权局负责解释。</w:t>
      </w:r>
    </w:p>
    <w:p w14:paraId="2D6A201E" w14:textId="77777777" w:rsidR="009D5F08" w:rsidRDefault="009D5F08" w:rsidP="007F7209">
      <w:pPr>
        <w:pStyle w:val="AD"/>
        <w:spacing w:line="276" w:lineRule="auto"/>
      </w:pPr>
    </w:p>
    <w:p w14:paraId="4F8168C7" w14:textId="79CD1214" w:rsidR="00B15193" w:rsidRDefault="009D5F08" w:rsidP="007F7209">
      <w:pPr>
        <w:pStyle w:val="AD"/>
        <w:spacing w:line="276" w:lineRule="auto"/>
      </w:pPr>
      <w:r>
        <w:rPr>
          <w:rFonts w:hint="eastAsia"/>
        </w:rPr>
        <w:t>第二十四条</w:t>
      </w:r>
      <w:r>
        <w:rPr>
          <w:rFonts w:hint="eastAsia"/>
        </w:rPr>
        <w:t xml:space="preserve"> </w:t>
      </w:r>
      <w:r>
        <w:rPr>
          <w:rFonts w:hint="eastAsia"/>
        </w:rPr>
        <w:t>本办法自发布之日起施行。</w:t>
      </w:r>
    </w:p>
    <w:p w14:paraId="4B3B7A55" w14:textId="43D0EC77" w:rsidR="009D5F08" w:rsidRDefault="009D5F08" w:rsidP="007F7209">
      <w:pPr>
        <w:pStyle w:val="AD"/>
        <w:spacing w:line="276" w:lineRule="auto"/>
      </w:pPr>
    </w:p>
    <w:p w14:paraId="410C660D" w14:textId="13B3CBE1" w:rsidR="009D5F08" w:rsidRDefault="009D5F08" w:rsidP="007F7209">
      <w:pPr>
        <w:pStyle w:val="AD"/>
        <w:spacing w:line="276" w:lineRule="auto"/>
      </w:pPr>
    </w:p>
    <w:p w14:paraId="73A13154" w14:textId="04F6D21D" w:rsidR="009D5F08" w:rsidRDefault="009D5F08" w:rsidP="007F7209">
      <w:pPr>
        <w:pStyle w:val="AD"/>
        <w:spacing w:line="276" w:lineRule="auto"/>
      </w:pPr>
      <w:r>
        <w:rPr>
          <w:rFonts w:hint="eastAsia"/>
        </w:rPr>
        <w:t>信息来源：</w:t>
      </w:r>
      <w:hyperlink r:id="rId6" w:history="1">
        <w:r w:rsidRPr="001F1184">
          <w:rPr>
            <w:rStyle w:val="a7"/>
          </w:rPr>
          <w:t>https://www.cnipa.gov.cn/art/2021/7/5/art_74_160566.html</w:t>
        </w:r>
      </w:hyperlink>
    </w:p>
    <w:p w14:paraId="606036BC" w14:textId="77777777" w:rsidR="009D5F08" w:rsidRPr="009D5F08" w:rsidRDefault="009D5F08" w:rsidP="007F7209">
      <w:pPr>
        <w:pStyle w:val="AD"/>
        <w:spacing w:line="276" w:lineRule="auto"/>
        <w:rPr>
          <w:rFonts w:hint="eastAsia"/>
        </w:rPr>
      </w:pPr>
    </w:p>
    <w:sectPr w:rsidR="009D5F08" w:rsidRPr="009D5F08"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10FAD" w14:textId="77777777" w:rsidR="00815071" w:rsidRDefault="00815071" w:rsidP="00C20A6A">
      <w:pPr>
        <w:spacing w:line="240" w:lineRule="auto"/>
      </w:pPr>
      <w:r>
        <w:separator/>
      </w:r>
    </w:p>
  </w:endnote>
  <w:endnote w:type="continuationSeparator" w:id="0">
    <w:p w14:paraId="73F3D928" w14:textId="77777777" w:rsidR="00815071" w:rsidRDefault="00815071"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0692E" w14:textId="77777777" w:rsidR="00815071" w:rsidRDefault="00815071" w:rsidP="00C20A6A">
      <w:pPr>
        <w:spacing w:line="240" w:lineRule="auto"/>
      </w:pPr>
      <w:r>
        <w:separator/>
      </w:r>
    </w:p>
  </w:footnote>
  <w:footnote w:type="continuationSeparator" w:id="0">
    <w:p w14:paraId="2368ED85" w14:textId="77777777" w:rsidR="00815071" w:rsidRDefault="00815071"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B5D14"/>
    <w:rsid w:val="000F4C6A"/>
    <w:rsid w:val="00176A25"/>
    <w:rsid w:val="001C4C6F"/>
    <w:rsid w:val="002B5D14"/>
    <w:rsid w:val="003D27E2"/>
    <w:rsid w:val="005F7C76"/>
    <w:rsid w:val="007D7BDB"/>
    <w:rsid w:val="007F7209"/>
    <w:rsid w:val="00815071"/>
    <w:rsid w:val="009D5F08"/>
    <w:rsid w:val="00A548E7"/>
    <w:rsid w:val="00B15193"/>
    <w:rsid w:val="00B731F1"/>
    <w:rsid w:val="00C20A6A"/>
    <w:rsid w:val="00C22624"/>
    <w:rsid w:val="00D02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4D285"/>
  <w15:chartTrackingRefBased/>
  <w15:docId w15:val="{F311310E-C007-49E4-B50B-5ACB77B8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9D5F08"/>
    <w:rPr>
      <w:color w:val="0000FF" w:themeColor="hyperlink"/>
      <w:u w:val="single"/>
    </w:rPr>
  </w:style>
  <w:style w:type="character" w:styleId="a8">
    <w:name w:val="Unresolved Mention"/>
    <w:basedOn w:val="a0"/>
    <w:uiPriority w:val="99"/>
    <w:semiHidden/>
    <w:unhideWhenUsed/>
    <w:rsid w:val="009D5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ipa.gov.cn/art/2021/7/5/art_74_160566.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3</cp:revision>
  <dcterms:created xsi:type="dcterms:W3CDTF">2021-07-08T08:09:00Z</dcterms:created>
  <dcterms:modified xsi:type="dcterms:W3CDTF">2021-07-08T08:10:00Z</dcterms:modified>
</cp:coreProperties>
</file>