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1110" w14:textId="444716E0" w:rsidR="00395DE5" w:rsidRPr="00AF2DF6" w:rsidRDefault="00395DE5" w:rsidP="00B62186">
      <w:pPr>
        <w:pStyle w:val="AD"/>
        <w:spacing w:line="276" w:lineRule="auto"/>
        <w:jc w:val="center"/>
        <w:rPr>
          <w:b/>
          <w:bCs/>
          <w:color w:val="E36C0A" w:themeColor="accent6" w:themeShade="BF"/>
          <w:sz w:val="32"/>
          <w:szCs w:val="32"/>
        </w:rPr>
      </w:pPr>
      <w:r w:rsidRPr="00AF2DF6">
        <w:rPr>
          <w:rFonts w:hint="eastAsia"/>
          <w:b/>
          <w:bCs/>
          <w:color w:val="E36C0A" w:themeColor="accent6" w:themeShade="BF"/>
          <w:sz w:val="32"/>
          <w:szCs w:val="32"/>
        </w:rPr>
        <w:t>关于印发《人力资源社会保障部在全国范围内推行“证照分离”改革全覆盖实施方案》《人力资源社会保障部在自由贸易试验区进一步加大“证照分离”改革力度试点实施方案》的通知</w:t>
      </w:r>
    </w:p>
    <w:p w14:paraId="2857F54E" w14:textId="77777777" w:rsidR="00395DE5" w:rsidRDefault="00395DE5" w:rsidP="00B62186">
      <w:pPr>
        <w:pStyle w:val="AD"/>
        <w:spacing w:line="276" w:lineRule="auto"/>
        <w:jc w:val="center"/>
      </w:pPr>
      <w:proofErr w:type="gramStart"/>
      <w:r>
        <w:rPr>
          <w:rFonts w:hint="eastAsia"/>
        </w:rPr>
        <w:t>人社部</w:t>
      </w:r>
      <w:proofErr w:type="gramEnd"/>
      <w:r>
        <w:rPr>
          <w:rFonts w:hint="eastAsia"/>
        </w:rPr>
        <w:t>发〔</w:t>
      </w:r>
      <w:r>
        <w:rPr>
          <w:rFonts w:hint="eastAsia"/>
        </w:rPr>
        <w:t>2021</w:t>
      </w:r>
      <w:r>
        <w:rPr>
          <w:rFonts w:hint="eastAsia"/>
        </w:rPr>
        <w:t>〕</w:t>
      </w:r>
      <w:r>
        <w:rPr>
          <w:rFonts w:hint="eastAsia"/>
        </w:rPr>
        <w:t>43</w:t>
      </w:r>
      <w:r>
        <w:rPr>
          <w:rFonts w:hint="eastAsia"/>
        </w:rPr>
        <w:t>号</w:t>
      </w:r>
    </w:p>
    <w:p w14:paraId="7AE0C344" w14:textId="62CF0C77" w:rsidR="00395DE5" w:rsidRDefault="00395DE5" w:rsidP="00B62186">
      <w:pPr>
        <w:pStyle w:val="AD"/>
        <w:spacing w:line="276" w:lineRule="auto"/>
        <w:jc w:val="center"/>
      </w:pPr>
    </w:p>
    <w:p w14:paraId="1BAFF061" w14:textId="77777777" w:rsidR="00395DE5" w:rsidRDefault="00395DE5" w:rsidP="00B62186">
      <w:pPr>
        <w:pStyle w:val="AD"/>
        <w:spacing w:line="276" w:lineRule="auto"/>
        <w:jc w:val="left"/>
      </w:pPr>
      <w:r>
        <w:rPr>
          <w:rFonts w:hint="eastAsia"/>
        </w:rPr>
        <w:t>各省、自治区、直辖市及新疆生产建设兵团人力资源社会保障厅（局），部属有关单位：</w:t>
      </w:r>
    </w:p>
    <w:p w14:paraId="47A589A3" w14:textId="77777777" w:rsidR="00395DE5" w:rsidRDefault="00395DE5" w:rsidP="00B62186">
      <w:pPr>
        <w:pStyle w:val="AD"/>
        <w:spacing w:line="276" w:lineRule="auto"/>
        <w:jc w:val="left"/>
      </w:pPr>
    </w:p>
    <w:p w14:paraId="349E083C" w14:textId="77777777" w:rsidR="00395DE5" w:rsidRDefault="00395DE5" w:rsidP="00B62186">
      <w:pPr>
        <w:pStyle w:val="AD"/>
        <w:spacing w:line="276" w:lineRule="auto"/>
        <w:jc w:val="left"/>
      </w:pPr>
      <w:r>
        <w:rPr>
          <w:rFonts w:hint="eastAsia"/>
        </w:rPr>
        <w:t>为贯彻落实《国务院关于深化“证照分离”改革进一步激发市场主体发展活力的通知》（国发〔</w:t>
      </w:r>
      <w:r>
        <w:rPr>
          <w:rFonts w:hint="eastAsia"/>
        </w:rPr>
        <w:t>2021</w:t>
      </w:r>
      <w:r>
        <w:rPr>
          <w:rFonts w:hint="eastAsia"/>
        </w:rPr>
        <w:t>〕</w:t>
      </w:r>
      <w:r>
        <w:rPr>
          <w:rFonts w:hint="eastAsia"/>
        </w:rPr>
        <w:t>7</w:t>
      </w:r>
      <w:r>
        <w:rPr>
          <w:rFonts w:hint="eastAsia"/>
        </w:rPr>
        <w:t>号）精神和任务要求，人力资源社会保障部制定了在全国范围内推行“证照分离”</w:t>
      </w:r>
      <w:proofErr w:type="gramStart"/>
      <w:r>
        <w:rPr>
          <w:rFonts w:hint="eastAsia"/>
        </w:rPr>
        <w:t>改革全</w:t>
      </w:r>
      <w:proofErr w:type="gramEnd"/>
      <w:r>
        <w:rPr>
          <w:rFonts w:hint="eastAsia"/>
        </w:rPr>
        <w:t>覆盖和在自由贸易试验区进一步加大“证照分离”改革力度试点的实施方案，现印发给你们，请认真遵照执行。</w:t>
      </w:r>
    </w:p>
    <w:p w14:paraId="32EAE04F" w14:textId="264C1D95" w:rsidR="00395DE5" w:rsidRDefault="00395DE5" w:rsidP="00CD6848">
      <w:pPr>
        <w:pStyle w:val="AD"/>
        <w:spacing w:line="276" w:lineRule="auto"/>
      </w:pPr>
    </w:p>
    <w:p w14:paraId="1F314DBD" w14:textId="27702E9F" w:rsidR="00395DE5" w:rsidRDefault="00395DE5" w:rsidP="00B62186">
      <w:pPr>
        <w:pStyle w:val="AD"/>
        <w:spacing w:line="276" w:lineRule="auto"/>
        <w:jc w:val="right"/>
      </w:pPr>
      <w:r>
        <w:rPr>
          <w:rFonts w:hint="eastAsia"/>
        </w:rPr>
        <w:t>人力资源社会保障部</w:t>
      </w:r>
    </w:p>
    <w:p w14:paraId="418009A0" w14:textId="15B960E8" w:rsidR="00395DE5" w:rsidRDefault="00395DE5" w:rsidP="00B62186">
      <w:pPr>
        <w:pStyle w:val="AD"/>
        <w:spacing w:line="276" w:lineRule="auto"/>
        <w:jc w:val="right"/>
      </w:pPr>
      <w:r>
        <w:rPr>
          <w:rFonts w:hint="eastAsia"/>
        </w:rPr>
        <w:t>2021</w:t>
      </w:r>
      <w:r>
        <w:rPr>
          <w:rFonts w:hint="eastAsia"/>
        </w:rPr>
        <w:t>年</w:t>
      </w:r>
      <w:r>
        <w:rPr>
          <w:rFonts w:hint="eastAsia"/>
        </w:rPr>
        <w:t>6</w:t>
      </w:r>
      <w:r>
        <w:rPr>
          <w:rFonts w:hint="eastAsia"/>
        </w:rPr>
        <w:t>月</w:t>
      </w:r>
      <w:r>
        <w:rPr>
          <w:rFonts w:hint="eastAsia"/>
        </w:rPr>
        <w:t>24</w:t>
      </w:r>
      <w:r>
        <w:rPr>
          <w:rFonts w:hint="eastAsia"/>
        </w:rPr>
        <w:t>日</w:t>
      </w:r>
    </w:p>
    <w:p w14:paraId="13F4BC99" w14:textId="2EF3F7B3" w:rsidR="00CD6848" w:rsidRDefault="00CD6848" w:rsidP="00CD6848">
      <w:pPr>
        <w:pStyle w:val="AD"/>
        <w:spacing w:line="276" w:lineRule="auto"/>
      </w:pPr>
    </w:p>
    <w:p w14:paraId="607257C1" w14:textId="77777777" w:rsidR="00CD6848" w:rsidRPr="00CD6848" w:rsidRDefault="00CD6848" w:rsidP="00CD6848">
      <w:pPr>
        <w:pStyle w:val="AD"/>
        <w:spacing w:line="276" w:lineRule="auto"/>
        <w:rPr>
          <w:rFonts w:hint="eastAsia"/>
        </w:rPr>
      </w:pPr>
    </w:p>
    <w:p w14:paraId="2C1049BC" w14:textId="387264A9" w:rsidR="00A54E74" w:rsidRPr="00CD6848" w:rsidRDefault="00A54E74" w:rsidP="00B62186">
      <w:pPr>
        <w:pStyle w:val="AD"/>
        <w:spacing w:line="276" w:lineRule="auto"/>
        <w:jc w:val="center"/>
        <w:rPr>
          <w:b/>
          <w:bCs/>
          <w:color w:val="E36C0A" w:themeColor="accent6" w:themeShade="BF"/>
          <w:sz w:val="28"/>
          <w:szCs w:val="28"/>
        </w:rPr>
      </w:pPr>
      <w:r w:rsidRPr="00CD6848">
        <w:rPr>
          <w:rFonts w:hint="eastAsia"/>
          <w:b/>
          <w:bCs/>
          <w:color w:val="E36C0A" w:themeColor="accent6" w:themeShade="BF"/>
          <w:sz w:val="28"/>
          <w:szCs w:val="28"/>
        </w:rPr>
        <w:t>人力资源社会保障部在全国范围内推行“证照分离”</w:t>
      </w:r>
      <w:proofErr w:type="gramStart"/>
      <w:r w:rsidRPr="00CD6848">
        <w:rPr>
          <w:rFonts w:hint="eastAsia"/>
          <w:b/>
          <w:bCs/>
          <w:color w:val="E36C0A" w:themeColor="accent6" w:themeShade="BF"/>
          <w:sz w:val="28"/>
          <w:szCs w:val="28"/>
        </w:rPr>
        <w:t>改革全</w:t>
      </w:r>
      <w:proofErr w:type="gramEnd"/>
      <w:r w:rsidRPr="00CD6848">
        <w:rPr>
          <w:rFonts w:hint="eastAsia"/>
          <w:b/>
          <w:bCs/>
          <w:color w:val="E36C0A" w:themeColor="accent6" w:themeShade="BF"/>
          <w:sz w:val="28"/>
          <w:szCs w:val="28"/>
        </w:rPr>
        <w:t>覆盖实施方案</w:t>
      </w:r>
    </w:p>
    <w:p w14:paraId="009E5803" w14:textId="77777777" w:rsidR="00A54E74" w:rsidRDefault="00A54E74" w:rsidP="00B62186">
      <w:pPr>
        <w:pStyle w:val="AD"/>
        <w:spacing w:line="276" w:lineRule="auto"/>
      </w:pPr>
    </w:p>
    <w:p w14:paraId="55A31EB7" w14:textId="77777777" w:rsidR="00A54E74" w:rsidRDefault="00A54E74" w:rsidP="00B62186">
      <w:pPr>
        <w:pStyle w:val="AD"/>
        <w:spacing w:line="276" w:lineRule="auto"/>
      </w:pPr>
      <w:r>
        <w:rPr>
          <w:rFonts w:hint="eastAsia"/>
        </w:rPr>
        <w:t>一、民办职业培训学校设立、分立、合并、变更及终止审批</w:t>
      </w:r>
    </w:p>
    <w:p w14:paraId="6DDE3216" w14:textId="77777777" w:rsidR="00A54E74" w:rsidRDefault="00A54E74" w:rsidP="00B62186">
      <w:pPr>
        <w:pStyle w:val="AD"/>
        <w:spacing w:line="276" w:lineRule="auto"/>
      </w:pPr>
    </w:p>
    <w:p w14:paraId="003478F9" w14:textId="77777777" w:rsidR="00A54E74" w:rsidRDefault="00A54E74" w:rsidP="00B62186">
      <w:pPr>
        <w:pStyle w:val="AD"/>
        <w:spacing w:line="276" w:lineRule="auto"/>
      </w:pPr>
      <w:r>
        <w:rPr>
          <w:rFonts w:hint="eastAsia"/>
        </w:rPr>
        <w:t>按照“实行告知承诺”方式进行改革，对承诺将在规定期限内具备法定条件的，经形式审查后当场</w:t>
      </w:r>
      <w:proofErr w:type="gramStart"/>
      <w:r>
        <w:rPr>
          <w:rFonts w:hint="eastAsia"/>
        </w:rPr>
        <w:t>作出</w:t>
      </w:r>
      <w:proofErr w:type="gramEnd"/>
      <w:r>
        <w:rPr>
          <w:rFonts w:hint="eastAsia"/>
        </w:rPr>
        <w:t>审批决定。具体实施办法如下：</w:t>
      </w:r>
    </w:p>
    <w:p w14:paraId="7811890C" w14:textId="77777777" w:rsidR="00A54E74" w:rsidRDefault="00A54E74" w:rsidP="00B62186">
      <w:pPr>
        <w:pStyle w:val="AD"/>
        <w:spacing w:line="276" w:lineRule="auto"/>
      </w:pPr>
    </w:p>
    <w:p w14:paraId="53C39216" w14:textId="77777777" w:rsidR="00A54E74" w:rsidRDefault="00A54E74" w:rsidP="00B62186">
      <w:pPr>
        <w:pStyle w:val="AD"/>
        <w:spacing w:line="276" w:lineRule="auto"/>
      </w:pPr>
      <w:r>
        <w:rPr>
          <w:rFonts w:hint="eastAsia"/>
        </w:rPr>
        <w:t>审批层级：县级以上地方人力资源社会保障部门。</w:t>
      </w:r>
    </w:p>
    <w:p w14:paraId="10C84078" w14:textId="77777777" w:rsidR="00A54E74" w:rsidRDefault="00A54E74" w:rsidP="00B62186">
      <w:pPr>
        <w:pStyle w:val="AD"/>
        <w:spacing w:line="276" w:lineRule="auto"/>
      </w:pPr>
    </w:p>
    <w:p w14:paraId="6D5DF357" w14:textId="77777777" w:rsidR="00A54E74" w:rsidRDefault="00A54E74" w:rsidP="00B62186">
      <w:pPr>
        <w:pStyle w:val="AD"/>
        <w:spacing w:line="276" w:lineRule="auto"/>
      </w:pPr>
      <w:r>
        <w:rPr>
          <w:rFonts w:hint="eastAsia"/>
        </w:rPr>
        <w:t>许可条件：设立民办职业培训学校应当符合当地教育发展需求，具备《中华人民共和国民办教育促进法》《中华人民共和国民办教育促进法实施条例》规定的条件。</w:t>
      </w:r>
    </w:p>
    <w:p w14:paraId="484D2FD7" w14:textId="77777777" w:rsidR="00A54E74" w:rsidRDefault="00A54E74" w:rsidP="00B62186">
      <w:pPr>
        <w:pStyle w:val="AD"/>
        <w:spacing w:line="276" w:lineRule="auto"/>
      </w:pPr>
    </w:p>
    <w:p w14:paraId="54311FD9" w14:textId="77777777" w:rsidR="00A54E74" w:rsidRDefault="00A54E74" w:rsidP="00B62186">
      <w:pPr>
        <w:pStyle w:val="AD"/>
        <w:spacing w:line="276" w:lineRule="auto"/>
      </w:pPr>
      <w:r>
        <w:rPr>
          <w:rFonts w:hint="eastAsia"/>
        </w:rPr>
        <w:t>申请材料清单：</w:t>
      </w:r>
      <w:r>
        <w:rPr>
          <w:rFonts w:hint="eastAsia"/>
        </w:rPr>
        <w:t>1.</w:t>
      </w:r>
      <w:r>
        <w:rPr>
          <w:rFonts w:hint="eastAsia"/>
        </w:rPr>
        <w:t>申办报告。</w:t>
      </w:r>
      <w:r>
        <w:rPr>
          <w:rFonts w:hint="eastAsia"/>
        </w:rPr>
        <w:t>2.</w:t>
      </w:r>
      <w:r>
        <w:rPr>
          <w:rFonts w:hint="eastAsia"/>
        </w:rPr>
        <w:t>举办者姓名、住址或名称、地址。</w:t>
      </w:r>
      <w:r>
        <w:rPr>
          <w:rFonts w:hint="eastAsia"/>
        </w:rPr>
        <w:t>3.</w:t>
      </w:r>
      <w:r>
        <w:rPr>
          <w:rFonts w:hint="eastAsia"/>
        </w:rPr>
        <w:t>学校章程，首届学校理事会、董事会或者其他决策机构组成人员名单。</w:t>
      </w:r>
      <w:r>
        <w:rPr>
          <w:rFonts w:hint="eastAsia"/>
        </w:rPr>
        <w:t>4.</w:t>
      </w:r>
      <w:r>
        <w:rPr>
          <w:rFonts w:hint="eastAsia"/>
        </w:rPr>
        <w:t>承诺书。</w:t>
      </w:r>
    </w:p>
    <w:p w14:paraId="7B9FB260" w14:textId="77777777" w:rsidR="00A54E74" w:rsidRDefault="00A54E74" w:rsidP="00B62186">
      <w:pPr>
        <w:pStyle w:val="AD"/>
        <w:spacing w:line="276" w:lineRule="auto"/>
      </w:pPr>
    </w:p>
    <w:p w14:paraId="388B1851" w14:textId="77777777" w:rsidR="00A54E74" w:rsidRDefault="00A54E74" w:rsidP="00B62186">
      <w:pPr>
        <w:pStyle w:val="AD"/>
        <w:spacing w:line="276" w:lineRule="auto"/>
      </w:pPr>
      <w:r>
        <w:rPr>
          <w:rFonts w:hint="eastAsia"/>
        </w:rPr>
        <w:t>办理程序：</w:t>
      </w:r>
      <w:r>
        <w:rPr>
          <w:rFonts w:hint="eastAsia"/>
        </w:rPr>
        <w:t>1.</w:t>
      </w:r>
      <w:r>
        <w:rPr>
          <w:rFonts w:hint="eastAsia"/>
        </w:rPr>
        <w:t>申请。举办者向所在地相关职能部门提出申请。</w:t>
      </w:r>
      <w:r>
        <w:rPr>
          <w:rFonts w:hint="eastAsia"/>
        </w:rPr>
        <w:t>2.</w:t>
      </w:r>
      <w:r>
        <w:rPr>
          <w:rFonts w:hint="eastAsia"/>
        </w:rPr>
        <w:t>告知。所在地相关职能部门向举办者告知行政许可的法律依据、许可条件、需要提交的材料、承诺事项、事后监管措施以及法律责任等。</w:t>
      </w:r>
      <w:r>
        <w:rPr>
          <w:rFonts w:hint="eastAsia"/>
        </w:rPr>
        <w:t>3.</w:t>
      </w:r>
      <w:r>
        <w:rPr>
          <w:rFonts w:hint="eastAsia"/>
        </w:rPr>
        <w:t>承诺。举办</w:t>
      </w:r>
      <w:proofErr w:type="gramStart"/>
      <w:r>
        <w:rPr>
          <w:rFonts w:hint="eastAsia"/>
        </w:rPr>
        <w:t>者签署</w:t>
      </w:r>
      <w:proofErr w:type="gramEnd"/>
      <w:r>
        <w:rPr>
          <w:rFonts w:hint="eastAsia"/>
        </w:rPr>
        <w:t>承诺书。</w:t>
      </w:r>
      <w:r>
        <w:rPr>
          <w:rFonts w:hint="eastAsia"/>
        </w:rPr>
        <w:t>4.</w:t>
      </w:r>
      <w:r>
        <w:rPr>
          <w:rFonts w:hint="eastAsia"/>
        </w:rPr>
        <w:t>审批。所在地相关职能部门对举办者提交的材料及承诺事项进行形式审查，当场</w:t>
      </w:r>
      <w:proofErr w:type="gramStart"/>
      <w:r>
        <w:rPr>
          <w:rFonts w:hint="eastAsia"/>
        </w:rPr>
        <w:t>作出</w:t>
      </w:r>
      <w:proofErr w:type="gramEnd"/>
      <w:r>
        <w:rPr>
          <w:rFonts w:hint="eastAsia"/>
        </w:rPr>
        <w:t>审批决定，同意的，发给行政许可决定书；不同意的，书面告知理由。</w:t>
      </w:r>
    </w:p>
    <w:p w14:paraId="4B30B69D" w14:textId="77777777" w:rsidR="00A54E74" w:rsidRDefault="00A54E74" w:rsidP="00B62186">
      <w:pPr>
        <w:pStyle w:val="AD"/>
        <w:spacing w:line="276" w:lineRule="auto"/>
      </w:pPr>
    </w:p>
    <w:p w14:paraId="26DA810D" w14:textId="77777777" w:rsidR="00A54E74" w:rsidRDefault="00A54E74" w:rsidP="00B62186">
      <w:pPr>
        <w:pStyle w:val="AD"/>
        <w:spacing w:line="276" w:lineRule="auto"/>
      </w:pPr>
      <w:r>
        <w:rPr>
          <w:rFonts w:hint="eastAsia"/>
        </w:rPr>
        <w:lastRenderedPageBreak/>
        <w:t>事中事后监管措施：</w:t>
      </w:r>
      <w:r>
        <w:rPr>
          <w:rFonts w:hint="eastAsia"/>
        </w:rPr>
        <w:t>1.</w:t>
      </w:r>
      <w:r>
        <w:rPr>
          <w:rFonts w:hint="eastAsia"/>
        </w:rPr>
        <w:t>民办职业培训学校分立、合并、变更及终止的，须经审批机关批准。</w:t>
      </w:r>
      <w:r>
        <w:rPr>
          <w:rFonts w:hint="eastAsia"/>
        </w:rPr>
        <w:t>2.</w:t>
      </w:r>
      <w:r>
        <w:rPr>
          <w:rFonts w:hint="eastAsia"/>
        </w:rPr>
        <w:t>加强对民办职业培训学校审批工作的管理，优化审批服务。</w:t>
      </w:r>
      <w:r>
        <w:rPr>
          <w:rFonts w:hint="eastAsia"/>
        </w:rPr>
        <w:t>3.</w:t>
      </w:r>
      <w:r>
        <w:rPr>
          <w:rFonts w:hint="eastAsia"/>
        </w:rPr>
        <w:t>开展“双随机、</w:t>
      </w:r>
      <w:proofErr w:type="gramStart"/>
      <w:r>
        <w:rPr>
          <w:rFonts w:hint="eastAsia"/>
        </w:rPr>
        <w:t>一</w:t>
      </w:r>
      <w:proofErr w:type="gramEnd"/>
      <w:r>
        <w:rPr>
          <w:rFonts w:hint="eastAsia"/>
        </w:rPr>
        <w:t>公开”监管，发现违法违规行为的，严格依法查处，并公开查处结果。</w:t>
      </w:r>
      <w:r>
        <w:rPr>
          <w:rFonts w:hint="eastAsia"/>
        </w:rPr>
        <w:t>4.</w:t>
      </w:r>
      <w:r>
        <w:rPr>
          <w:rFonts w:hint="eastAsia"/>
        </w:rPr>
        <w:t>加强信用监管。向社会公布民办职业培训学校信用状况，对失信主体开展联合惩戒。</w:t>
      </w:r>
    </w:p>
    <w:p w14:paraId="2795854C" w14:textId="77777777" w:rsidR="00A54E74" w:rsidRDefault="00A54E74" w:rsidP="00B62186">
      <w:pPr>
        <w:pStyle w:val="AD"/>
        <w:spacing w:line="276" w:lineRule="auto"/>
      </w:pPr>
    </w:p>
    <w:p w14:paraId="2E278994" w14:textId="77777777" w:rsidR="00A54E74" w:rsidRDefault="00A54E74" w:rsidP="00B62186">
      <w:pPr>
        <w:pStyle w:val="AD"/>
        <w:spacing w:line="276" w:lineRule="auto"/>
      </w:pPr>
      <w:r>
        <w:rPr>
          <w:rFonts w:hint="eastAsia"/>
        </w:rPr>
        <w:t>二、经营性中外合作职业技能培训机构设立、分立、合并、变更、终止审批</w:t>
      </w:r>
    </w:p>
    <w:p w14:paraId="3DD5CBDB" w14:textId="77777777" w:rsidR="00A54E74" w:rsidRDefault="00A54E74" w:rsidP="00B62186">
      <w:pPr>
        <w:pStyle w:val="AD"/>
        <w:spacing w:line="276" w:lineRule="auto"/>
      </w:pPr>
    </w:p>
    <w:p w14:paraId="4DFA6946" w14:textId="77777777" w:rsidR="00A54E74" w:rsidRDefault="00A54E74" w:rsidP="00B62186">
      <w:pPr>
        <w:pStyle w:val="AD"/>
        <w:spacing w:line="276" w:lineRule="auto"/>
      </w:pPr>
      <w:r>
        <w:rPr>
          <w:rFonts w:hint="eastAsia"/>
        </w:rPr>
        <w:t>按照“实行告知承诺”方式进行改革，对承诺将在规定期限内具备法定条件的，经形式审查后当场</w:t>
      </w:r>
      <w:proofErr w:type="gramStart"/>
      <w:r>
        <w:rPr>
          <w:rFonts w:hint="eastAsia"/>
        </w:rPr>
        <w:t>作出</w:t>
      </w:r>
      <w:proofErr w:type="gramEnd"/>
      <w:r>
        <w:rPr>
          <w:rFonts w:hint="eastAsia"/>
        </w:rPr>
        <w:t>审批决定。具体实施办法如下：</w:t>
      </w:r>
    </w:p>
    <w:p w14:paraId="1AA57EAB" w14:textId="77777777" w:rsidR="00A54E74" w:rsidRDefault="00A54E74" w:rsidP="00B62186">
      <w:pPr>
        <w:pStyle w:val="AD"/>
        <w:spacing w:line="276" w:lineRule="auto"/>
      </w:pPr>
    </w:p>
    <w:p w14:paraId="59F93099" w14:textId="77777777" w:rsidR="00A54E74" w:rsidRDefault="00A54E74" w:rsidP="00B62186">
      <w:pPr>
        <w:pStyle w:val="AD"/>
        <w:spacing w:line="276" w:lineRule="auto"/>
      </w:pPr>
      <w:r>
        <w:rPr>
          <w:rFonts w:hint="eastAsia"/>
        </w:rPr>
        <w:t>审批层级：省级人力资源社会保障部门。</w:t>
      </w:r>
    </w:p>
    <w:p w14:paraId="47CA4C8D" w14:textId="77777777" w:rsidR="00A54E74" w:rsidRDefault="00A54E74" w:rsidP="00B62186">
      <w:pPr>
        <w:pStyle w:val="AD"/>
        <w:spacing w:line="276" w:lineRule="auto"/>
      </w:pPr>
    </w:p>
    <w:p w14:paraId="36E79770" w14:textId="77777777" w:rsidR="00A54E74" w:rsidRDefault="00A54E74" w:rsidP="00B62186">
      <w:pPr>
        <w:pStyle w:val="AD"/>
        <w:spacing w:line="276" w:lineRule="auto"/>
      </w:pPr>
      <w:r>
        <w:rPr>
          <w:rFonts w:hint="eastAsia"/>
        </w:rPr>
        <w:t>许可条件：设立经营性中外合作职业技能培训机构应当具备《中华人民共和国中外合作办学条例》《中外合作职业技能培训办学管理办法》（劳动保障部令第</w:t>
      </w:r>
      <w:r>
        <w:rPr>
          <w:rFonts w:hint="eastAsia"/>
        </w:rPr>
        <w:t>27</w:t>
      </w:r>
      <w:r>
        <w:rPr>
          <w:rFonts w:hint="eastAsia"/>
        </w:rPr>
        <w:t>号，</w:t>
      </w:r>
      <w:r>
        <w:rPr>
          <w:rFonts w:hint="eastAsia"/>
        </w:rPr>
        <w:t>2015</w:t>
      </w:r>
      <w:r>
        <w:rPr>
          <w:rFonts w:hint="eastAsia"/>
        </w:rPr>
        <w:t>年根据《人力资源社会保障部关于修改部分规章的决定》修订）规定的条件。</w:t>
      </w:r>
    </w:p>
    <w:p w14:paraId="6DA971D6" w14:textId="77777777" w:rsidR="00A54E74" w:rsidRDefault="00A54E74" w:rsidP="00B62186">
      <w:pPr>
        <w:pStyle w:val="AD"/>
        <w:spacing w:line="276" w:lineRule="auto"/>
      </w:pPr>
    </w:p>
    <w:p w14:paraId="188109E4" w14:textId="77777777" w:rsidR="00A54E74" w:rsidRDefault="00A54E74" w:rsidP="00B62186">
      <w:pPr>
        <w:pStyle w:val="AD"/>
        <w:spacing w:line="276" w:lineRule="auto"/>
      </w:pPr>
      <w:r>
        <w:rPr>
          <w:rFonts w:hint="eastAsia"/>
        </w:rPr>
        <w:t>申请材料清单：</w:t>
      </w:r>
      <w:r>
        <w:rPr>
          <w:rFonts w:hint="eastAsia"/>
        </w:rPr>
        <w:t>1.</w:t>
      </w:r>
      <w:r>
        <w:rPr>
          <w:rFonts w:hint="eastAsia"/>
        </w:rPr>
        <w:t>设立申请书。</w:t>
      </w:r>
      <w:r>
        <w:rPr>
          <w:rFonts w:hint="eastAsia"/>
        </w:rPr>
        <w:t>2.</w:t>
      </w:r>
      <w:r>
        <w:rPr>
          <w:rFonts w:hint="eastAsia"/>
        </w:rPr>
        <w:t>合作协议。</w:t>
      </w:r>
      <w:r>
        <w:rPr>
          <w:rFonts w:hint="eastAsia"/>
        </w:rPr>
        <w:t>3.</w:t>
      </w:r>
      <w:r>
        <w:rPr>
          <w:rFonts w:hint="eastAsia"/>
        </w:rPr>
        <w:t>中外合作办学机构的章程，首届理事会、董事会或者联合管理委员会组成人员名单。</w:t>
      </w:r>
      <w:r>
        <w:rPr>
          <w:rFonts w:hint="eastAsia"/>
        </w:rPr>
        <w:t>4.</w:t>
      </w:r>
      <w:r>
        <w:rPr>
          <w:rFonts w:hint="eastAsia"/>
        </w:rPr>
        <w:t>承诺书。</w:t>
      </w:r>
    </w:p>
    <w:p w14:paraId="29654014" w14:textId="77777777" w:rsidR="00A54E74" w:rsidRDefault="00A54E74" w:rsidP="00B62186">
      <w:pPr>
        <w:pStyle w:val="AD"/>
        <w:spacing w:line="276" w:lineRule="auto"/>
      </w:pPr>
    </w:p>
    <w:p w14:paraId="2C580759" w14:textId="77777777" w:rsidR="00A54E74" w:rsidRDefault="00A54E74" w:rsidP="00B62186">
      <w:pPr>
        <w:pStyle w:val="AD"/>
        <w:spacing w:line="276" w:lineRule="auto"/>
      </w:pPr>
      <w:r>
        <w:rPr>
          <w:rFonts w:hint="eastAsia"/>
        </w:rPr>
        <w:t>办理程序：</w:t>
      </w:r>
      <w:r>
        <w:rPr>
          <w:rFonts w:hint="eastAsia"/>
        </w:rPr>
        <w:t>1.</w:t>
      </w:r>
      <w:r>
        <w:rPr>
          <w:rFonts w:hint="eastAsia"/>
        </w:rPr>
        <w:t>申请。申请机构向所在地省级相关职能部门提出申请。</w:t>
      </w:r>
      <w:r>
        <w:rPr>
          <w:rFonts w:hint="eastAsia"/>
        </w:rPr>
        <w:t>2.</w:t>
      </w:r>
      <w:r>
        <w:rPr>
          <w:rFonts w:hint="eastAsia"/>
        </w:rPr>
        <w:t>告知。相关职能部门向申请机构告知行政许可的法律依据、许可条件、需要提交的材料、承诺事项、事后监管措施以及法律责任等。</w:t>
      </w:r>
      <w:r>
        <w:rPr>
          <w:rFonts w:hint="eastAsia"/>
        </w:rPr>
        <w:t>3.</w:t>
      </w:r>
      <w:r>
        <w:rPr>
          <w:rFonts w:hint="eastAsia"/>
        </w:rPr>
        <w:t>承诺。申请机构签署承诺书。</w:t>
      </w:r>
      <w:r>
        <w:rPr>
          <w:rFonts w:hint="eastAsia"/>
        </w:rPr>
        <w:t>4.</w:t>
      </w:r>
      <w:r>
        <w:rPr>
          <w:rFonts w:hint="eastAsia"/>
        </w:rPr>
        <w:t>审批。相关职能部门对申请机构提交的材料及承诺事项进行形式审查，当场</w:t>
      </w:r>
      <w:proofErr w:type="gramStart"/>
      <w:r>
        <w:rPr>
          <w:rFonts w:hint="eastAsia"/>
        </w:rPr>
        <w:t>作出</w:t>
      </w:r>
      <w:proofErr w:type="gramEnd"/>
      <w:r>
        <w:rPr>
          <w:rFonts w:hint="eastAsia"/>
        </w:rPr>
        <w:t>审批决定，同意的，发给行政许可决定书；不同意的，书面告知理由。</w:t>
      </w:r>
    </w:p>
    <w:p w14:paraId="481EB121" w14:textId="77777777" w:rsidR="00A54E74" w:rsidRDefault="00A54E74" w:rsidP="00B62186">
      <w:pPr>
        <w:pStyle w:val="AD"/>
        <w:spacing w:line="276" w:lineRule="auto"/>
      </w:pPr>
    </w:p>
    <w:p w14:paraId="5C7E29FC" w14:textId="77777777" w:rsidR="00A54E74" w:rsidRDefault="00A54E74" w:rsidP="00B62186">
      <w:pPr>
        <w:pStyle w:val="AD"/>
        <w:spacing w:line="276" w:lineRule="auto"/>
      </w:pPr>
      <w:r>
        <w:rPr>
          <w:rFonts w:hint="eastAsia"/>
        </w:rPr>
        <w:t>事中事后监管措施：</w:t>
      </w:r>
      <w:r>
        <w:rPr>
          <w:rFonts w:hint="eastAsia"/>
        </w:rPr>
        <w:t>1.</w:t>
      </w:r>
      <w:r>
        <w:rPr>
          <w:rFonts w:hint="eastAsia"/>
        </w:rPr>
        <w:t>经营性中外合作职业技能培训机构的分立、合并、变更、终止须报审批机关批准。</w:t>
      </w:r>
      <w:r>
        <w:rPr>
          <w:rFonts w:hint="eastAsia"/>
        </w:rPr>
        <w:t>2.</w:t>
      </w:r>
      <w:r>
        <w:rPr>
          <w:rFonts w:hint="eastAsia"/>
        </w:rPr>
        <w:t>加强对经营性中外合作职业技能培训机构审批工作的管理，优化审批服务。</w:t>
      </w:r>
      <w:r>
        <w:rPr>
          <w:rFonts w:hint="eastAsia"/>
        </w:rPr>
        <w:t>3.</w:t>
      </w:r>
      <w:r>
        <w:rPr>
          <w:rFonts w:hint="eastAsia"/>
        </w:rPr>
        <w:t>加强对经营性中外合作职业技能培训机构和办学项目的监督，定期对其办学水平和培训质量进行综合性评估和专项评估。</w:t>
      </w:r>
      <w:r>
        <w:rPr>
          <w:rFonts w:hint="eastAsia"/>
        </w:rPr>
        <w:t>4.</w:t>
      </w:r>
      <w:r>
        <w:rPr>
          <w:rFonts w:hint="eastAsia"/>
        </w:rPr>
        <w:t>经营性中外合作职业技能培训机构应定期向审批机关递交年度办学报告和相关备案材料。</w:t>
      </w:r>
      <w:r>
        <w:rPr>
          <w:rFonts w:hint="eastAsia"/>
        </w:rPr>
        <w:t>5.</w:t>
      </w:r>
      <w:r>
        <w:rPr>
          <w:rFonts w:hint="eastAsia"/>
        </w:rPr>
        <w:t>开展“双随机、</w:t>
      </w:r>
      <w:proofErr w:type="gramStart"/>
      <w:r>
        <w:rPr>
          <w:rFonts w:hint="eastAsia"/>
        </w:rPr>
        <w:t>一</w:t>
      </w:r>
      <w:proofErr w:type="gramEnd"/>
      <w:r>
        <w:rPr>
          <w:rFonts w:hint="eastAsia"/>
        </w:rPr>
        <w:t>公开”监管，发现违法违规行为的，严格依法查处，并公开查处结果。</w:t>
      </w:r>
      <w:r>
        <w:rPr>
          <w:rFonts w:hint="eastAsia"/>
        </w:rPr>
        <w:t>6.</w:t>
      </w:r>
      <w:r>
        <w:rPr>
          <w:rFonts w:hint="eastAsia"/>
        </w:rPr>
        <w:t>加强信用监管。向社会公布经营性中外合作职业技能培训机构信用状况，对失信主体开展联合惩戒。</w:t>
      </w:r>
    </w:p>
    <w:p w14:paraId="6F1D9112" w14:textId="77777777" w:rsidR="00A54E74" w:rsidRDefault="00A54E74" w:rsidP="00B62186">
      <w:pPr>
        <w:pStyle w:val="AD"/>
        <w:spacing w:line="276" w:lineRule="auto"/>
      </w:pPr>
    </w:p>
    <w:p w14:paraId="5C53484A" w14:textId="77777777" w:rsidR="00A54E74" w:rsidRDefault="00A54E74" w:rsidP="00B62186">
      <w:pPr>
        <w:pStyle w:val="AD"/>
        <w:spacing w:line="276" w:lineRule="auto"/>
      </w:pPr>
      <w:r>
        <w:rPr>
          <w:rFonts w:hint="eastAsia"/>
        </w:rPr>
        <w:t>三、人力资源服务许可</w:t>
      </w:r>
    </w:p>
    <w:p w14:paraId="02091654" w14:textId="77777777" w:rsidR="00A54E74" w:rsidRDefault="00A54E74" w:rsidP="00B62186">
      <w:pPr>
        <w:pStyle w:val="AD"/>
        <w:spacing w:line="276" w:lineRule="auto"/>
      </w:pPr>
    </w:p>
    <w:p w14:paraId="31AA4705" w14:textId="77777777" w:rsidR="00A54E74" w:rsidRDefault="00A54E74" w:rsidP="00B62186">
      <w:pPr>
        <w:pStyle w:val="AD"/>
        <w:spacing w:line="276" w:lineRule="auto"/>
      </w:pPr>
      <w:r>
        <w:rPr>
          <w:rFonts w:hint="eastAsia"/>
        </w:rPr>
        <w:t>按照“实行告知承诺”方式进行改革，申请人承诺已具备法定条件的，经形式审查后当场</w:t>
      </w:r>
      <w:proofErr w:type="gramStart"/>
      <w:r>
        <w:rPr>
          <w:rFonts w:hint="eastAsia"/>
        </w:rPr>
        <w:t>作出</w:t>
      </w:r>
      <w:proofErr w:type="gramEnd"/>
      <w:r>
        <w:rPr>
          <w:rFonts w:hint="eastAsia"/>
        </w:rPr>
        <w:t>审批决定。具体实施办法如下：</w:t>
      </w:r>
    </w:p>
    <w:p w14:paraId="6C734EA0" w14:textId="77777777" w:rsidR="00A54E74" w:rsidRDefault="00A54E74" w:rsidP="00B62186">
      <w:pPr>
        <w:pStyle w:val="AD"/>
        <w:spacing w:line="276" w:lineRule="auto"/>
      </w:pPr>
    </w:p>
    <w:p w14:paraId="1E9C4FBB" w14:textId="77777777" w:rsidR="00A54E74" w:rsidRDefault="00A54E74" w:rsidP="00B62186">
      <w:pPr>
        <w:pStyle w:val="AD"/>
        <w:spacing w:line="276" w:lineRule="auto"/>
      </w:pPr>
      <w:r>
        <w:rPr>
          <w:rFonts w:hint="eastAsia"/>
        </w:rPr>
        <w:t>审批层级：县级以上地方人力资源社会保障部门。</w:t>
      </w:r>
    </w:p>
    <w:p w14:paraId="6DAB794B" w14:textId="77777777" w:rsidR="00A54E74" w:rsidRDefault="00A54E74" w:rsidP="00B62186">
      <w:pPr>
        <w:pStyle w:val="AD"/>
        <w:spacing w:line="276" w:lineRule="auto"/>
      </w:pPr>
    </w:p>
    <w:p w14:paraId="66593392" w14:textId="77777777" w:rsidR="00A54E74" w:rsidRDefault="00A54E74" w:rsidP="00B62186">
      <w:pPr>
        <w:pStyle w:val="AD"/>
        <w:spacing w:line="276" w:lineRule="auto"/>
      </w:pPr>
      <w:r>
        <w:rPr>
          <w:rFonts w:hint="eastAsia"/>
        </w:rPr>
        <w:t>许可条件：从事职业中介活动，应当具备下列条件：</w:t>
      </w:r>
      <w:r>
        <w:rPr>
          <w:rFonts w:hint="eastAsia"/>
        </w:rPr>
        <w:t>1.</w:t>
      </w:r>
      <w:r>
        <w:rPr>
          <w:rFonts w:hint="eastAsia"/>
        </w:rPr>
        <w:t>有明确的机构章程和管理制度。</w:t>
      </w:r>
      <w:r>
        <w:rPr>
          <w:rFonts w:hint="eastAsia"/>
        </w:rPr>
        <w:t>2.</w:t>
      </w:r>
      <w:r>
        <w:rPr>
          <w:rFonts w:hint="eastAsia"/>
        </w:rPr>
        <w:t>有开展业务必备的固定场所、办公设施。</w:t>
      </w:r>
      <w:r>
        <w:rPr>
          <w:rFonts w:hint="eastAsia"/>
        </w:rPr>
        <w:t>3.</w:t>
      </w:r>
      <w:r>
        <w:rPr>
          <w:rFonts w:hint="eastAsia"/>
        </w:rPr>
        <w:t>有一定数量具备相应职业资格的专职工作人员。</w:t>
      </w:r>
      <w:r>
        <w:rPr>
          <w:rFonts w:hint="eastAsia"/>
        </w:rPr>
        <w:t>4.</w:t>
      </w:r>
      <w:r>
        <w:rPr>
          <w:rFonts w:hint="eastAsia"/>
        </w:rPr>
        <w:t>法律、行政法规规定的其他条件。</w:t>
      </w:r>
    </w:p>
    <w:p w14:paraId="071C55AA" w14:textId="77777777" w:rsidR="00A54E74" w:rsidRDefault="00A54E74" w:rsidP="00B62186">
      <w:pPr>
        <w:pStyle w:val="AD"/>
        <w:spacing w:line="276" w:lineRule="auto"/>
      </w:pPr>
    </w:p>
    <w:p w14:paraId="650F0444" w14:textId="77777777" w:rsidR="00A54E74" w:rsidRDefault="00A54E74" w:rsidP="00B62186">
      <w:pPr>
        <w:pStyle w:val="AD"/>
        <w:spacing w:line="276" w:lineRule="auto"/>
      </w:pPr>
      <w:r>
        <w:rPr>
          <w:rFonts w:hint="eastAsia"/>
        </w:rPr>
        <w:t>申请材料清单：申请从事职业中介活动，应当向县级以上地方人力资源社会保障部门提出申请，提交设立申请书、工商营业执照（副本）、承诺书以及法律、行政法规规定的其他文件。</w:t>
      </w:r>
    </w:p>
    <w:p w14:paraId="0C2396AC" w14:textId="77777777" w:rsidR="00A54E74" w:rsidRDefault="00A54E74" w:rsidP="00B62186">
      <w:pPr>
        <w:pStyle w:val="AD"/>
        <w:spacing w:line="276" w:lineRule="auto"/>
      </w:pPr>
    </w:p>
    <w:p w14:paraId="4C580286" w14:textId="77777777" w:rsidR="00A54E74" w:rsidRDefault="00A54E74" w:rsidP="00B62186">
      <w:pPr>
        <w:pStyle w:val="AD"/>
        <w:spacing w:line="276" w:lineRule="auto"/>
      </w:pPr>
      <w:r>
        <w:rPr>
          <w:rFonts w:hint="eastAsia"/>
        </w:rPr>
        <w:t>办理程序：</w:t>
      </w:r>
      <w:r>
        <w:rPr>
          <w:rFonts w:hint="eastAsia"/>
        </w:rPr>
        <w:t>1.</w:t>
      </w:r>
      <w:r>
        <w:rPr>
          <w:rFonts w:hint="eastAsia"/>
        </w:rPr>
        <w:t>申请。申请人向县级以上地方人力资源社会保障部门提出申请，提交相关材料。</w:t>
      </w:r>
      <w:r>
        <w:rPr>
          <w:rFonts w:hint="eastAsia"/>
        </w:rPr>
        <w:t>2.</w:t>
      </w:r>
      <w:r>
        <w:rPr>
          <w:rFonts w:hint="eastAsia"/>
        </w:rPr>
        <w:t>告知。县级以上地方人力资源社会保障部门向申请人告知行政许可的法律依据、许可条件、需要提交的材料、告知承诺事项、人力资源服务机构承担的法律责任以及事后监管措施等。</w:t>
      </w:r>
      <w:r>
        <w:rPr>
          <w:rFonts w:hint="eastAsia"/>
        </w:rPr>
        <w:t>3.</w:t>
      </w:r>
      <w:r>
        <w:rPr>
          <w:rFonts w:hint="eastAsia"/>
        </w:rPr>
        <w:t>承诺。申请人签署承诺书。</w:t>
      </w:r>
      <w:r>
        <w:rPr>
          <w:rFonts w:hint="eastAsia"/>
        </w:rPr>
        <w:t>4.</w:t>
      </w:r>
      <w:r>
        <w:rPr>
          <w:rFonts w:hint="eastAsia"/>
        </w:rPr>
        <w:t>审批。县级以上地方人力资源社会保障部门对申请人提交的材料及承诺事项进行审查，当场</w:t>
      </w:r>
      <w:proofErr w:type="gramStart"/>
      <w:r>
        <w:rPr>
          <w:rFonts w:hint="eastAsia"/>
        </w:rPr>
        <w:t>作出</w:t>
      </w:r>
      <w:proofErr w:type="gramEnd"/>
      <w:r>
        <w:rPr>
          <w:rFonts w:hint="eastAsia"/>
        </w:rPr>
        <w:t>审批决定，同意的，发给人力资源服务许可证；不同意的，书面告知理由。</w:t>
      </w:r>
    </w:p>
    <w:p w14:paraId="6765B7CD" w14:textId="77777777" w:rsidR="00A54E74" w:rsidRDefault="00A54E74" w:rsidP="00B62186">
      <w:pPr>
        <w:pStyle w:val="AD"/>
        <w:spacing w:line="276" w:lineRule="auto"/>
      </w:pPr>
    </w:p>
    <w:p w14:paraId="44492D9B" w14:textId="77777777" w:rsidR="00A54E74" w:rsidRDefault="00A54E74" w:rsidP="00B62186">
      <w:pPr>
        <w:pStyle w:val="AD"/>
        <w:spacing w:line="276" w:lineRule="auto"/>
      </w:pPr>
      <w:r>
        <w:rPr>
          <w:rFonts w:hint="eastAsia"/>
        </w:rPr>
        <w:t>事中事后监管措施：</w:t>
      </w:r>
      <w:r>
        <w:rPr>
          <w:rFonts w:hint="eastAsia"/>
        </w:rPr>
        <w:t>1.</w:t>
      </w:r>
      <w:r>
        <w:rPr>
          <w:rFonts w:hint="eastAsia"/>
        </w:rPr>
        <w:t>在开展年度报告公示和“双随机、</w:t>
      </w:r>
      <w:proofErr w:type="gramStart"/>
      <w:r>
        <w:rPr>
          <w:rFonts w:hint="eastAsia"/>
        </w:rPr>
        <w:t>一</w:t>
      </w:r>
      <w:proofErr w:type="gramEnd"/>
      <w:r>
        <w:rPr>
          <w:rFonts w:hint="eastAsia"/>
        </w:rPr>
        <w:t>公开”执法检查中，发现违法违规行为的，严格依法查处，并公开查处结果。</w:t>
      </w:r>
      <w:r>
        <w:rPr>
          <w:rFonts w:hint="eastAsia"/>
        </w:rPr>
        <w:t>2.</w:t>
      </w:r>
      <w:r>
        <w:rPr>
          <w:rFonts w:hint="eastAsia"/>
        </w:rPr>
        <w:t>加强信用监管。向社会公布人力资源服务机构信用状况，对失信主体开展联合惩戒。</w:t>
      </w:r>
    </w:p>
    <w:p w14:paraId="46676FFF" w14:textId="77777777" w:rsidR="00A54E74" w:rsidRDefault="00A54E74" w:rsidP="00B62186">
      <w:pPr>
        <w:pStyle w:val="AD"/>
        <w:spacing w:line="276" w:lineRule="auto"/>
      </w:pPr>
    </w:p>
    <w:p w14:paraId="09405791" w14:textId="77777777" w:rsidR="00A54E74" w:rsidRDefault="00A54E74" w:rsidP="00B62186">
      <w:pPr>
        <w:pStyle w:val="AD"/>
        <w:spacing w:line="276" w:lineRule="auto"/>
      </w:pPr>
      <w:r>
        <w:rPr>
          <w:rFonts w:hint="eastAsia"/>
        </w:rPr>
        <w:t>四、设立民办普通、高级技工学校审批</w:t>
      </w:r>
    </w:p>
    <w:p w14:paraId="046C058F" w14:textId="77777777" w:rsidR="00A54E74" w:rsidRDefault="00A54E74" w:rsidP="00B62186">
      <w:pPr>
        <w:pStyle w:val="AD"/>
        <w:spacing w:line="276" w:lineRule="auto"/>
      </w:pPr>
    </w:p>
    <w:p w14:paraId="3F1DF50C" w14:textId="77777777" w:rsidR="00A54E74" w:rsidRDefault="00A54E74" w:rsidP="00B62186">
      <w:pPr>
        <w:pStyle w:val="AD"/>
        <w:spacing w:line="276" w:lineRule="auto"/>
      </w:pPr>
      <w:r>
        <w:rPr>
          <w:rFonts w:hint="eastAsia"/>
        </w:rPr>
        <w:t>按照“优化审批服务”方式进行改革，已经在申请设立普通技工学校时提供过的证明材料，在申请成立高级技工学校时不再重复提供。有条件的地方设立技工学校审批实现申请网上办理。具体实施办法如下：</w:t>
      </w:r>
    </w:p>
    <w:p w14:paraId="7B4EACBD" w14:textId="77777777" w:rsidR="00A54E74" w:rsidRDefault="00A54E74" w:rsidP="00B62186">
      <w:pPr>
        <w:pStyle w:val="AD"/>
        <w:spacing w:line="276" w:lineRule="auto"/>
      </w:pPr>
    </w:p>
    <w:p w14:paraId="1445D7A2" w14:textId="77777777" w:rsidR="00A54E74" w:rsidRDefault="00A54E74" w:rsidP="00B62186">
      <w:pPr>
        <w:pStyle w:val="AD"/>
        <w:spacing w:line="276" w:lineRule="auto"/>
      </w:pPr>
      <w:r>
        <w:rPr>
          <w:rFonts w:hint="eastAsia"/>
        </w:rPr>
        <w:t>审批层级：省级人力资源社会保障部门。</w:t>
      </w:r>
    </w:p>
    <w:p w14:paraId="566E16D3" w14:textId="77777777" w:rsidR="00A54E74" w:rsidRDefault="00A54E74" w:rsidP="00B62186">
      <w:pPr>
        <w:pStyle w:val="AD"/>
        <w:spacing w:line="276" w:lineRule="auto"/>
      </w:pPr>
    </w:p>
    <w:p w14:paraId="586E869A" w14:textId="77777777" w:rsidR="00A54E74" w:rsidRDefault="00A54E74" w:rsidP="00B62186">
      <w:pPr>
        <w:pStyle w:val="AD"/>
        <w:spacing w:line="276" w:lineRule="auto"/>
      </w:pPr>
      <w:r>
        <w:rPr>
          <w:rFonts w:hint="eastAsia"/>
        </w:rPr>
        <w:t>许可条件：根据《中华人民共和国民办教育促进法》《中华人民共和国民办教育促进法实施条例》等法律法规规定，国家机构以外的社会组织或者个人，利用非国家财政性经费，可依法申请举办技工院校，并需达到《关于印发技工院校设置标准（试行）的通知》（</w:t>
      </w:r>
      <w:proofErr w:type="gramStart"/>
      <w:r>
        <w:rPr>
          <w:rFonts w:hint="eastAsia"/>
        </w:rPr>
        <w:t>人社部</w:t>
      </w:r>
      <w:proofErr w:type="gramEnd"/>
      <w:r>
        <w:rPr>
          <w:rFonts w:hint="eastAsia"/>
        </w:rPr>
        <w:t>发〔</w:t>
      </w:r>
      <w:r>
        <w:rPr>
          <w:rFonts w:hint="eastAsia"/>
        </w:rPr>
        <w:t>2012</w:t>
      </w:r>
      <w:r>
        <w:rPr>
          <w:rFonts w:hint="eastAsia"/>
        </w:rPr>
        <w:t>〕</w:t>
      </w:r>
      <w:r>
        <w:rPr>
          <w:rFonts w:hint="eastAsia"/>
        </w:rPr>
        <w:t>8</w:t>
      </w:r>
      <w:r>
        <w:rPr>
          <w:rFonts w:hint="eastAsia"/>
        </w:rPr>
        <w:t>号）规定的条件。</w:t>
      </w:r>
    </w:p>
    <w:p w14:paraId="232E95A4" w14:textId="77777777" w:rsidR="00A54E74" w:rsidRDefault="00A54E74" w:rsidP="00B62186">
      <w:pPr>
        <w:pStyle w:val="AD"/>
        <w:spacing w:line="276" w:lineRule="auto"/>
      </w:pPr>
    </w:p>
    <w:p w14:paraId="4D2F8A4C" w14:textId="77777777" w:rsidR="00A54E74" w:rsidRDefault="00A54E74" w:rsidP="00B62186">
      <w:pPr>
        <w:pStyle w:val="AD"/>
        <w:spacing w:line="276" w:lineRule="auto"/>
      </w:pPr>
      <w:r>
        <w:rPr>
          <w:rFonts w:hint="eastAsia"/>
        </w:rPr>
        <w:t>申请材料清单：</w:t>
      </w:r>
      <w:r>
        <w:rPr>
          <w:rFonts w:hint="eastAsia"/>
        </w:rPr>
        <w:t>1.</w:t>
      </w:r>
      <w:r>
        <w:rPr>
          <w:rFonts w:hint="eastAsia"/>
        </w:rPr>
        <w:t>申办报告。</w:t>
      </w:r>
      <w:r>
        <w:rPr>
          <w:rFonts w:hint="eastAsia"/>
        </w:rPr>
        <w:t>2.</w:t>
      </w:r>
      <w:r>
        <w:rPr>
          <w:rFonts w:hint="eastAsia"/>
        </w:rPr>
        <w:t>教学设备设施、师资能力等相关证明材料。</w:t>
      </w:r>
      <w:r>
        <w:rPr>
          <w:rFonts w:hint="eastAsia"/>
        </w:rPr>
        <w:t>3.</w:t>
      </w:r>
      <w:r>
        <w:rPr>
          <w:rFonts w:hint="eastAsia"/>
        </w:rPr>
        <w:t>其他相关证明材料。根据《关于做好技工院校审批管理工作的通知》（</w:t>
      </w:r>
      <w:proofErr w:type="gramStart"/>
      <w:r>
        <w:rPr>
          <w:rFonts w:hint="eastAsia"/>
        </w:rPr>
        <w:t>人社部</w:t>
      </w:r>
      <w:proofErr w:type="gramEnd"/>
      <w:r>
        <w:rPr>
          <w:rFonts w:hint="eastAsia"/>
        </w:rPr>
        <w:t>发〔</w:t>
      </w:r>
      <w:r>
        <w:rPr>
          <w:rFonts w:hint="eastAsia"/>
        </w:rPr>
        <w:t>2012</w:t>
      </w:r>
      <w:r>
        <w:rPr>
          <w:rFonts w:hint="eastAsia"/>
        </w:rPr>
        <w:t>〕</w:t>
      </w:r>
      <w:r>
        <w:rPr>
          <w:rFonts w:hint="eastAsia"/>
        </w:rPr>
        <w:t>63</w:t>
      </w:r>
      <w:r>
        <w:rPr>
          <w:rFonts w:hint="eastAsia"/>
        </w:rPr>
        <w:t>号）规定，省级人力资源社会保障部门要依照相关法律法规制定技工院校设立审批办法。各省（区、市）按照本省（区、市）技工院校设立审批办法执行。</w:t>
      </w:r>
    </w:p>
    <w:p w14:paraId="33D957A8" w14:textId="77777777" w:rsidR="00A54E74" w:rsidRDefault="00A54E74" w:rsidP="00B62186">
      <w:pPr>
        <w:pStyle w:val="AD"/>
        <w:spacing w:line="276" w:lineRule="auto"/>
      </w:pPr>
    </w:p>
    <w:p w14:paraId="34049DE6" w14:textId="77777777" w:rsidR="00A54E74" w:rsidRDefault="00A54E74" w:rsidP="00B62186">
      <w:pPr>
        <w:pStyle w:val="AD"/>
        <w:spacing w:line="276" w:lineRule="auto"/>
      </w:pPr>
      <w:r>
        <w:rPr>
          <w:rFonts w:hint="eastAsia"/>
        </w:rPr>
        <w:t>办理程序：</w:t>
      </w:r>
      <w:r>
        <w:rPr>
          <w:rFonts w:hint="eastAsia"/>
        </w:rPr>
        <w:t>1.</w:t>
      </w:r>
      <w:r>
        <w:rPr>
          <w:rFonts w:hint="eastAsia"/>
        </w:rPr>
        <w:t>申办受理。符合条件的申请人提交设立技工学校申请材料，报省级人力资源社会保障部门，具备条件的省（区、市）可采取网上申报措施。</w:t>
      </w:r>
      <w:r>
        <w:rPr>
          <w:rFonts w:hint="eastAsia"/>
        </w:rPr>
        <w:t>2.</w:t>
      </w:r>
      <w:r>
        <w:rPr>
          <w:rFonts w:hint="eastAsia"/>
        </w:rPr>
        <w:t>专家评审。省级人力资源社会保</w:t>
      </w:r>
      <w:r>
        <w:rPr>
          <w:rFonts w:hint="eastAsia"/>
        </w:rPr>
        <w:lastRenderedPageBreak/>
        <w:t>障部门组建专家组，按照技工院校评审细则的评分标准，对申办学校进行评审，</w:t>
      </w:r>
      <w:proofErr w:type="gramStart"/>
      <w:r>
        <w:rPr>
          <w:rFonts w:hint="eastAsia"/>
        </w:rPr>
        <w:t>作出</w:t>
      </w:r>
      <w:proofErr w:type="gramEnd"/>
      <w:r>
        <w:rPr>
          <w:rFonts w:hint="eastAsia"/>
        </w:rPr>
        <w:t>专家评审意见。</w:t>
      </w:r>
      <w:r>
        <w:rPr>
          <w:rFonts w:hint="eastAsia"/>
        </w:rPr>
        <w:t>3.</w:t>
      </w:r>
      <w:r>
        <w:rPr>
          <w:rFonts w:hint="eastAsia"/>
        </w:rPr>
        <w:t>复核公示。省级人力资源社会保障部门对专家评审意见进行复核，并对达到技工院校设置标准的院校进行公示。</w:t>
      </w:r>
      <w:r>
        <w:rPr>
          <w:rFonts w:hint="eastAsia"/>
        </w:rPr>
        <w:t>4.</w:t>
      </w:r>
      <w:r>
        <w:rPr>
          <w:rFonts w:hint="eastAsia"/>
        </w:rPr>
        <w:t>部门批复。对于申办普通技工学校和高级技工学校的，经评审合格并公示无异议后，由省级人力资源社会保障部门批复。</w:t>
      </w:r>
    </w:p>
    <w:p w14:paraId="302A608A" w14:textId="77777777" w:rsidR="00A54E74" w:rsidRDefault="00A54E74" w:rsidP="00B62186">
      <w:pPr>
        <w:pStyle w:val="AD"/>
        <w:spacing w:line="276" w:lineRule="auto"/>
      </w:pPr>
    </w:p>
    <w:p w14:paraId="64C65BC2" w14:textId="77777777" w:rsidR="00A54E74" w:rsidRDefault="00A54E74" w:rsidP="00B62186">
      <w:pPr>
        <w:pStyle w:val="AD"/>
        <w:spacing w:line="276" w:lineRule="auto"/>
      </w:pPr>
      <w:r>
        <w:rPr>
          <w:rFonts w:hint="eastAsia"/>
        </w:rPr>
        <w:t>事中事后监管措施：</w:t>
      </w:r>
      <w:r>
        <w:rPr>
          <w:rFonts w:hint="eastAsia"/>
        </w:rPr>
        <w:t>1.</w:t>
      </w:r>
      <w:r>
        <w:rPr>
          <w:rFonts w:hint="eastAsia"/>
        </w:rPr>
        <w:t>开展“双随机、</w:t>
      </w:r>
      <w:proofErr w:type="gramStart"/>
      <w:r>
        <w:rPr>
          <w:rFonts w:hint="eastAsia"/>
        </w:rPr>
        <w:t>一</w:t>
      </w:r>
      <w:proofErr w:type="gramEnd"/>
      <w:r>
        <w:rPr>
          <w:rFonts w:hint="eastAsia"/>
        </w:rPr>
        <w:t>公开”监管。</w:t>
      </w:r>
      <w:r>
        <w:rPr>
          <w:rFonts w:hint="eastAsia"/>
        </w:rPr>
        <w:t>2.</w:t>
      </w:r>
      <w:r>
        <w:rPr>
          <w:rFonts w:hint="eastAsia"/>
        </w:rPr>
        <w:t>通过检查考核或投诉举报件专查等方式，进行有效监管，发现违法违规行为要依法查处并公开结果。</w:t>
      </w:r>
    </w:p>
    <w:p w14:paraId="28BB0236" w14:textId="77777777" w:rsidR="00A54E74" w:rsidRDefault="00A54E74" w:rsidP="00B62186">
      <w:pPr>
        <w:pStyle w:val="AD"/>
        <w:spacing w:line="276" w:lineRule="auto"/>
      </w:pPr>
    </w:p>
    <w:p w14:paraId="29509834" w14:textId="77777777" w:rsidR="00A54E74" w:rsidRDefault="00A54E74" w:rsidP="00B62186">
      <w:pPr>
        <w:pStyle w:val="AD"/>
        <w:spacing w:line="276" w:lineRule="auto"/>
      </w:pPr>
      <w:r>
        <w:rPr>
          <w:rFonts w:hint="eastAsia"/>
        </w:rPr>
        <w:t>五、设立民办技师学院审批</w:t>
      </w:r>
    </w:p>
    <w:p w14:paraId="13EBBA6A" w14:textId="77777777" w:rsidR="00A54E74" w:rsidRDefault="00A54E74" w:rsidP="00B62186">
      <w:pPr>
        <w:pStyle w:val="AD"/>
        <w:spacing w:line="276" w:lineRule="auto"/>
      </w:pPr>
    </w:p>
    <w:p w14:paraId="555B3ED6" w14:textId="77777777" w:rsidR="00A54E74" w:rsidRDefault="00A54E74" w:rsidP="00B62186">
      <w:pPr>
        <w:pStyle w:val="AD"/>
        <w:spacing w:line="276" w:lineRule="auto"/>
      </w:pPr>
      <w:r>
        <w:rPr>
          <w:rFonts w:hint="eastAsia"/>
        </w:rPr>
        <w:t>按照“优化审批服务”方式进行改革，已经在申请设立高级技工学校时提供过的材料，在申请设立技师学院时不再重复提供。有条件的地方设立技师学院审批实现申请网上办理。该许可事项审批层级为省级人民政府，具体实施办法由省级人民政府自行制定。</w:t>
      </w:r>
    </w:p>
    <w:p w14:paraId="288678C7" w14:textId="77777777" w:rsidR="00A54E74" w:rsidRDefault="00A54E74" w:rsidP="00B62186">
      <w:pPr>
        <w:pStyle w:val="AD"/>
        <w:spacing w:line="276" w:lineRule="auto"/>
      </w:pPr>
    </w:p>
    <w:p w14:paraId="49D42663" w14:textId="77777777" w:rsidR="00A54E74" w:rsidRDefault="00A54E74" w:rsidP="00B62186">
      <w:pPr>
        <w:pStyle w:val="AD"/>
        <w:spacing w:line="276" w:lineRule="auto"/>
      </w:pPr>
      <w:r>
        <w:rPr>
          <w:rFonts w:hint="eastAsia"/>
        </w:rPr>
        <w:t>六、企业年金基金管理机构资格认定、延续认定（国家级）</w:t>
      </w:r>
    </w:p>
    <w:p w14:paraId="6AD1715D" w14:textId="77777777" w:rsidR="00A54E74" w:rsidRDefault="00A54E74" w:rsidP="00B62186">
      <w:pPr>
        <w:pStyle w:val="AD"/>
        <w:spacing w:line="276" w:lineRule="auto"/>
      </w:pPr>
    </w:p>
    <w:p w14:paraId="7FF6EEF9" w14:textId="77777777" w:rsidR="00A54E74" w:rsidRDefault="00A54E74" w:rsidP="00B62186">
      <w:pPr>
        <w:pStyle w:val="AD"/>
        <w:spacing w:line="276" w:lineRule="auto"/>
      </w:pPr>
      <w:r>
        <w:rPr>
          <w:rFonts w:hint="eastAsia"/>
        </w:rPr>
        <w:t>按照“优化审批服务”方式进行改革，每年更新发布存量情况，实时更新基金管理机构及资格变动情况。按照国务院关于“放管服”改革和“互联网</w:t>
      </w:r>
      <w:r>
        <w:rPr>
          <w:rFonts w:hint="eastAsia"/>
        </w:rPr>
        <w:t>+</w:t>
      </w:r>
      <w:r>
        <w:rPr>
          <w:rFonts w:hint="eastAsia"/>
        </w:rPr>
        <w:t>监管”等的工作要求，结合年金市场发展情况，拟新增许可企业时，在网上公开发布受理时间、受理条件、办理标准、本次增加数量等内容。具体实施办法如下：</w:t>
      </w:r>
    </w:p>
    <w:p w14:paraId="3F3ABFC4" w14:textId="77777777" w:rsidR="00A54E74" w:rsidRDefault="00A54E74" w:rsidP="00B62186">
      <w:pPr>
        <w:pStyle w:val="AD"/>
        <w:spacing w:line="276" w:lineRule="auto"/>
      </w:pPr>
    </w:p>
    <w:p w14:paraId="4BDB9F0A" w14:textId="77777777" w:rsidR="00A54E74" w:rsidRDefault="00A54E74" w:rsidP="00B62186">
      <w:pPr>
        <w:pStyle w:val="AD"/>
        <w:spacing w:line="276" w:lineRule="auto"/>
      </w:pPr>
      <w:r>
        <w:rPr>
          <w:rFonts w:hint="eastAsia"/>
        </w:rPr>
        <w:t>审批层级：人力资源社会保障部。</w:t>
      </w:r>
    </w:p>
    <w:p w14:paraId="43711E7F" w14:textId="77777777" w:rsidR="00A54E74" w:rsidRDefault="00A54E74" w:rsidP="00B62186">
      <w:pPr>
        <w:pStyle w:val="AD"/>
        <w:spacing w:line="276" w:lineRule="auto"/>
      </w:pPr>
    </w:p>
    <w:p w14:paraId="65ABBC23" w14:textId="77777777" w:rsidR="00A54E74" w:rsidRDefault="00A54E74" w:rsidP="00B62186">
      <w:pPr>
        <w:pStyle w:val="AD"/>
        <w:spacing w:line="276" w:lineRule="auto"/>
      </w:pPr>
      <w:r>
        <w:rPr>
          <w:rFonts w:hint="eastAsia"/>
        </w:rPr>
        <w:t>许可条件：申请人应当具备《企业年金基金管理机构资格认定暂行办法》（劳动保障部令第</w:t>
      </w:r>
      <w:r>
        <w:rPr>
          <w:rFonts w:hint="eastAsia"/>
        </w:rPr>
        <w:t>24</w:t>
      </w:r>
      <w:r>
        <w:rPr>
          <w:rFonts w:hint="eastAsia"/>
        </w:rPr>
        <w:t>号，</w:t>
      </w:r>
      <w:r>
        <w:rPr>
          <w:rFonts w:hint="eastAsia"/>
        </w:rPr>
        <w:t>2015</w:t>
      </w:r>
      <w:r>
        <w:rPr>
          <w:rFonts w:hint="eastAsia"/>
        </w:rPr>
        <w:t>年根据《人力资源社会保障部关于修改部分规章的决定》修订，</w:t>
      </w:r>
      <w:r>
        <w:rPr>
          <w:rFonts w:hint="eastAsia"/>
        </w:rPr>
        <w:t>2016</w:t>
      </w:r>
      <w:r>
        <w:rPr>
          <w:rFonts w:hint="eastAsia"/>
        </w:rPr>
        <w:t>年根据《国务院关于第二批清理规范</w:t>
      </w:r>
      <w:r>
        <w:rPr>
          <w:rFonts w:hint="eastAsia"/>
        </w:rPr>
        <w:t>192</w:t>
      </w:r>
      <w:r>
        <w:rPr>
          <w:rFonts w:hint="eastAsia"/>
        </w:rPr>
        <w:t>项国务院部门行政审批中介服务事项的决定》修订）中明确的受理条件。</w:t>
      </w:r>
    </w:p>
    <w:p w14:paraId="085D67EE" w14:textId="77777777" w:rsidR="00A54E74" w:rsidRDefault="00A54E74" w:rsidP="00B62186">
      <w:pPr>
        <w:pStyle w:val="AD"/>
        <w:spacing w:line="276" w:lineRule="auto"/>
      </w:pPr>
    </w:p>
    <w:p w14:paraId="0268C771" w14:textId="77777777" w:rsidR="00A54E74" w:rsidRDefault="00A54E74" w:rsidP="00B62186">
      <w:pPr>
        <w:pStyle w:val="AD"/>
        <w:spacing w:line="276" w:lineRule="auto"/>
      </w:pPr>
      <w:r>
        <w:rPr>
          <w:rFonts w:hint="eastAsia"/>
        </w:rPr>
        <w:t>申请材料清单：</w:t>
      </w:r>
      <w:r>
        <w:rPr>
          <w:rFonts w:hint="eastAsia"/>
        </w:rPr>
        <w:t>1.</w:t>
      </w:r>
      <w:r>
        <w:rPr>
          <w:rFonts w:hint="eastAsia"/>
        </w:rPr>
        <w:t>企业年金基金管理机构资格认定（国家级）：</w:t>
      </w:r>
      <w:r>
        <w:rPr>
          <w:rFonts w:hint="eastAsia"/>
        </w:rPr>
        <w:t>(1)</w:t>
      </w:r>
      <w:r>
        <w:rPr>
          <w:rFonts w:hint="eastAsia"/>
        </w:rPr>
        <w:t>资格申请表。</w:t>
      </w:r>
      <w:r>
        <w:rPr>
          <w:rFonts w:hint="eastAsia"/>
        </w:rPr>
        <w:t>(2)</w:t>
      </w:r>
      <w:r>
        <w:rPr>
          <w:rFonts w:hint="eastAsia"/>
        </w:rPr>
        <w:t>资源配置说明。</w:t>
      </w:r>
      <w:r>
        <w:rPr>
          <w:rFonts w:hint="eastAsia"/>
        </w:rPr>
        <w:t>(3)</w:t>
      </w:r>
      <w:r>
        <w:rPr>
          <w:rFonts w:hint="eastAsia"/>
        </w:rPr>
        <w:t>管理制度和流程。</w:t>
      </w:r>
      <w:r>
        <w:rPr>
          <w:rFonts w:hint="eastAsia"/>
        </w:rPr>
        <w:t>(4)</w:t>
      </w:r>
      <w:r>
        <w:rPr>
          <w:rFonts w:hint="eastAsia"/>
        </w:rPr>
        <w:t>申请人自律承诺书。</w:t>
      </w:r>
      <w:r>
        <w:rPr>
          <w:rFonts w:hint="eastAsia"/>
        </w:rPr>
        <w:t>(5)</w:t>
      </w:r>
      <w:r>
        <w:rPr>
          <w:rFonts w:hint="eastAsia"/>
        </w:rPr>
        <w:t>相关证明材料。</w:t>
      </w:r>
      <w:r>
        <w:rPr>
          <w:rFonts w:hint="eastAsia"/>
        </w:rPr>
        <w:t>(6)</w:t>
      </w:r>
      <w:r>
        <w:rPr>
          <w:rFonts w:hint="eastAsia"/>
        </w:rPr>
        <w:t>业务可行性报告。材料</w:t>
      </w:r>
      <w:proofErr w:type="gramStart"/>
      <w:r>
        <w:rPr>
          <w:rFonts w:hint="eastAsia"/>
        </w:rPr>
        <w:t>范式均</w:t>
      </w:r>
      <w:proofErr w:type="gramEnd"/>
      <w:r>
        <w:rPr>
          <w:rFonts w:hint="eastAsia"/>
        </w:rPr>
        <w:t>在人力资源社会保障</w:t>
      </w:r>
      <w:proofErr w:type="gramStart"/>
      <w:r>
        <w:rPr>
          <w:rFonts w:hint="eastAsia"/>
        </w:rPr>
        <w:t>部官网</w:t>
      </w:r>
      <w:proofErr w:type="gramEnd"/>
      <w:r>
        <w:rPr>
          <w:rFonts w:hint="eastAsia"/>
        </w:rPr>
        <w:t>发布的通告中详细披露。根据年金市场发展对不同资格机构数量需求不同，每次发布的通告内容会有调整。</w:t>
      </w:r>
      <w:r>
        <w:rPr>
          <w:rFonts w:hint="eastAsia"/>
        </w:rPr>
        <w:t>2.</w:t>
      </w:r>
      <w:r>
        <w:rPr>
          <w:rFonts w:hint="eastAsia"/>
        </w:rPr>
        <w:t>企业年金基金管理机构资格延续认定（国家级）：企业年金基金管理机构需提供资格延续申请报告和申请人自律承诺书。申请报告和自律承诺书的</w:t>
      </w:r>
      <w:proofErr w:type="gramStart"/>
      <w:r>
        <w:rPr>
          <w:rFonts w:hint="eastAsia"/>
        </w:rPr>
        <w:t>范式均</w:t>
      </w:r>
      <w:proofErr w:type="gramEnd"/>
      <w:r>
        <w:rPr>
          <w:rFonts w:hint="eastAsia"/>
        </w:rPr>
        <w:t>在人力资源社会保障</w:t>
      </w:r>
      <w:proofErr w:type="gramStart"/>
      <w:r>
        <w:rPr>
          <w:rFonts w:hint="eastAsia"/>
        </w:rPr>
        <w:t>部官网</w:t>
      </w:r>
      <w:proofErr w:type="gramEnd"/>
      <w:r>
        <w:rPr>
          <w:rFonts w:hint="eastAsia"/>
        </w:rPr>
        <w:t>每次发布的通告中详细披露。</w:t>
      </w:r>
    </w:p>
    <w:p w14:paraId="08B7F373" w14:textId="77777777" w:rsidR="00A54E74" w:rsidRDefault="00A54E74" w:rsidP="00B62186">
      <w:pPr>
        <w:pStyle w:val="AD"/>
        <w:spacing w:line="276" w:lineRule="auto"/>
      </w:pPr>
    </w:p>
    <w:p w14:paraId="14033B81" w14:textId="77777777" w:rsidR="00A54E74" w:rsidRDefault="00A54E74" w:rsidP="00B62186">
      <w:pPr>
        <w:pStyle w:val="AD"/>
        <w:spacing w:line="276" w:lineRule="auto"/>
      </w:pPr>
      <w:r>
        <w:rPr>
          <w:rFonts w:hint="eastAsia"/>
        </w:rPr>
        <w:t>办理程序：</w:t>
      </w:r>
      <w:r>
        <w:rPr>
          <w:rFonts w:hint="eastAsia"/>
        </w:rPr>
        <w:t>1.</w:t>
      </w:r>
      <w:r>
        <w:rPr>
          <w:rFonts w:hint="eastAsia"/>
        </w:rPr>
        <w:t>企业年金基金管理机构资格认定（国家级）：</w:t>
      </w:r>
      <w:r>
        <w:rPr>
          <w:rFonts w:hint="eastAsia"/>
        </w:rPr>
        <w:t>(1)</w:t>
      </w:r>
      <w:r>
        <w:rPr>
          <w:rFonts w:hint="eastAsia"/>
        </w:rPr>
        <w:t>在人力资源社会保障</w:t>
      </w:r>
      <w:proofErr w:type="gramStart"/>
      <w:r>
        <w:rPr>
          <w:rFonts w:hint="eastAsia"/>
        </w:rPr>
        <w:t>部官网</w:t>
      </w:r>
      <w:proofErr w:type="gramEnd"/>
      <w:r>
        <w:rPr>
          <w:rFonts w:hint="eastAsia"/>
        </w:rPr>
        <w:t>向社会发布通告。</w:t>
      </w:r>
      <w:r>
        <w:rPr>
          <w:rFonts w:hint="eastAsia"/>
        </w:rPr>
        <w:t>(2)</w:t>
      </w:r>
      <w:r>
        <w:rPr>
          <w:rFonts w:hint="eastAsia"/>
        </w:rPr>
        <w:t>申请单位在规定的时间、地点提交申请材料，审批部门初审申请材料，对不符合要求的不予受理，对材料不完整的通知补正，符合条件的发出受理通知书。</w:t>
      </w:r>
      <w:r>
        <w:rPr>
          <w:rFonts w:hint="eastAsia"/>
        </w:rPr>
        <w:t>(3)</w:t>
      </w:r>
      <w:r>
        <w:rPr>
          <w:rFonts w:hint="eastAsia"/>
        </w:rPr>
        <w:t>向行业主管部门函询申请机构近</w:t>
      </w:r>
      <w:r>
        <w:rPr>
          <w:rFonts w:hint="eastAsia"/>
        </w:rPr>
        <w:t>3</w:t>
      </w:r>
      <w:r>
        <w:rPr>
          <w:rFonts w:hint="eastAsia"/>
        </w:rPr>
        <w:t>年受处罚情况。</w:t>
      </w:r>
      <w:r>
        <w:rPr>
          <w:rFonts w:hint="eastAsia"/>
        </w:rPr>
        <w:t>(4)</w:t>
      </w:r>
      <w:r>
        <w:rPr>
          <w:rFonts w:hint="eastAsia"/>
        </w:rPr>
        <w:t>酌情组织现场检查。</w:t>
      </w:r>
      <w:r>
        <w:rPr>
          <w:rFonts w:hint="eastAsia"/>
        </w:rPr>
        <w:t>(5)</w:t>
      </w:r>
      <w:r>
        <w:rPr>
          <w:rFonts w:hint="eastAsia"/>
        </w:rPr>
        <w:t>组织专家评审。</w:t>
      </w:r>
      <w:r>
        <w:rPr>
          <w:rFonts w:hint="eastAsia"/>
        </w:rPr>
        <w:t>(6)</w:t>
      </w:r>
      <w:r>
        <w:rPr>
          <w:rFonts w:hint="eastAsia"/>
        </w:rPr>
        <w:t>依规按程序审定</w:t>
      </w:r>
      <w:r>
        <w:rPr>
          <w:rFonts w:hint="eastAsia"/>
        </w:rPr>
        <w:lastRenderedPageBreak/>
        <w:t>专家评审意见后，</w:t>
      </w:r>
      <w:proofErr w:type="gramStart"/>
      <w:r>
        <w:rPr>
          <w:rFonts w:hint="eastAsia"/>
        </w:rPr>
        <w:t>作出</w:t>
      </w:r>
      <w:proofErr w:type="gramEnd"/>
      <w:r>
        <w:rPr>
          <w:rFonts w:hint="eastAsia"/>
        </w:rPr>
        <w:t>行政许可决定，并将结果在人力资源</w:t>
      </w:r>
      <w:proofErr w:type="gramStart"/>
      <w:r>
        <w:rPr>
          <w:rFonts w:hint="eastAsia"/>
        </w:rPr>
        <w:t>社会保障部官网上</w:t>
      </w:r>
      <w:proofErr w:type="gramEnd"/>
      <w:r>
        <w:rPr>
          <w:rFonts w:hint="eastAsia"/>
        </w:rPr>
        <w:t>公告。</w:t>
      </w:r>
      <w:r>
        <w:rPr>
          <w:rFonts w:hint="eastAsia"/>
        </w:rPr>
        <w:t>2.</w:t>
      </w:r>
      <w:r>
        <w:rPr>
          <w:rFonts w:hint="eastAsia"/>
        </w:rPr>
        <w:t>企业年金基金管理机构资格延续认定（国家级）：</w:t>
      </w:r>
      <w:r>
        <w:rPr>
          <w:rFonts w:hint="eastAsia"/>
        </w:rPr>
        <w:t>(1)</w:t>
      </w:r>
      <w:r>
        <w:rPr>
          <w:rFonts w:hint="eastAsia"/>
        </w:rPr>
        <w:t>在人力资源社会保障</w:t>
      </w:r>
      <w:proofErr w:type="gramStart"/>
      <w:r>
        <w:rPr>
          <w:rFonts w:hint="eastAsia"/>
        </w:rPr>
        <w:t>部官网</w:t>
      </w:r>
      <w:proofErr w:type="gramEnd"/>
      <w:r>
        <w:rPr>
          <w:rFonts w:hint="eastAsia"/>
        </w:rPr>
        <w:t>向社会发布通告。</w:t>
      </w:r>
      <w:r>
        <w:rPr>
          <w:rFonts w:hint="eastAsia"/>
        </w:rPr>
        <w:t>(2)</w:t>
      </w:r>
      <w:r>
        <w:rPr>
          <w:rFonts w:hint="eastAsia"/>
        </w:rPr>
        <w:t>申请单位在规定的时间、地点提交申请材料，审批部门初审申请材料，对材料不完整的通知补正，符合条件的发出受理通知书。</w:t>
      </w:r>
      <w:r>
        <w:rPr>
          <w:rFonts w:hint="eastAsia"/>
        </w:rPr>
        <w:t>(3)</w:t>
      </w:r>
      <w:r>
        <w:rPr>
          <w:rFonts w:hint="eastAsia"/>
        </w:rPr>
        <w:t>向行业主管部门函询申请机构近</w:t>
      </w:r>
      <w:r>
        <w:rPr>
          <w:rFonts w:hint="eastAsia"/>
        </w:rPr>
        <w:t>3</w:t>
      </w:r>
      <w:r>
        <w:rPr>
          <w:rFonts w:hint="eastAsia"/>
        </w:rPr>
        <w:t>年受处罚情况。</w:t>
      </w:r>
      <w:r>
        <w:rPr>
          <w:rFonts w:hint="eastAsia"/>
        </w:rPr>
        <w:t>(4)</w:t>
      </w:r>
      <w:r>
        <w:rPr>
          <w:rFonts w:hint="eastAsia"/>
        </w:rPr>
        <w:t>向地方人力资源社会保障部门以及部分委托人、相关管理机构等发出主体</w:t>
      </w:r>
      <w:proofErr w:type="gramStart"/>
      <w:r>
        <w:rPr>
          <w:rFonts w:hint="eastAsia"/>
        </w:rPr>
        <w:t>间评价</w:t>
      </w:r>
      <w:proofErr w:type="gramEnd"/>
      <w:r>
        <w:rPr>
          <w:rFonts w:hint="eastAsia"/>
        </w:rPr>
        <w:t>表并汇总反馈情况。</w:t>
      </w:r>
      <w:r>
        <w:rPr>
          <w:rFonts w:hint="eastAsia"/>
        </w:rPr>
        <w:t>(5)</w:t>
      </w:r>
      <w:r>
        <w:rPr>
          <w:rFonts w:hint="eastAsia"/>
        </w:rPr>
        <w:t>酌情组织现场检查。</w:t>
      </w:r>
      <w:r>
        <w:rPr>
          <w:rFonts w:hint="eastAsia"/>
        </w:rPr>
        <w:t>(6)</w:t>
      </w:r>
      <w:r>
        <w:rPr>
          <w:rFonts w:hint="eastAsia"/>
        </w:rPr>
        <w:t>组织专家评审。</w:t>
      </w:r>
      <w:r>
        <w:rPr>
          <w:rFonts w:hint="eastAsia"/>
        </w:rPr>
        <w:t>(7)</w:t>
      </w:r>
      <w:r>
        <w:rPr>
          <w:rFonts w:hint="eastAsia"/>
        </w:rPr>
        <w:t>依规按程序审定专家评审意见后，</w:t>
      </w:r>
      <w:proofErr w:type="gramStart"/>
      <w:r>
        <w:rPr>
          <w:rFonts w:hint="eastAsia"/>
        </w:rPr>
        <w:t>作出</w:t>
      </w:r>
      <w:proofErr w:type="gramEnd"/>
      <w:r>
        <w:rPr>
          <w:rFonts w:hint="eastAsia"/>
        </w:rPr>
        <w:t>行政许可决定，并将结果在人力资源</w:t>
      </w:r>
      <w:proofErr w:type="gramStart"/>
      <w:r>
        <w:rPr>
          <w:rFonts w:hint="eastAsia"/>
        </w:rPr>
        <w:t>社会保障部官网上</w:t>
      </w:r>
      <w:proofErr w:type="gramEnd"/>
      <w:r>
        <w:rPr>
          <w:rFonts w:hint="eastAsia"/>
        </w:rPr>
        <w:t>公告。</w:t>
      </w:r>
    </w:p>
    <w:p w14:paraId="5B0E7B39" w14:textId="77777777" w:rsidR="00A54E74" w:rsidRDefault="00A54E74" w:rsidP="00B62186">
      <w:pPr>
        <w:pStyle w:val="AD"/>
        <w:spacing w:line="276" w:lineRule="auto"/>
      </w:pPr>
    </w:p>
    <w:p w14:paraId="559A3394" w14:textId="77777777" w:rsidR="00A54E74" w:rsidRDefault="00A54E74" w:rsidP="00B62186">
      <w:pPr>
        <w:pStyle w:val="AD"/>
        <w:spacing w:line="276" w:lineRule="auto"/>
      </w:pPr>
      <w:r>
        <w:rPr>
          <w:rFonts w:hint="eastAsia"/>
        </w:rPr>
        <w:t>事中事后监管措施：</w:t>
      </w:r>
      <w:r>
        <w:rPr>
          <w:rFonts w:hint="eastAsia"/>
        </w:rPr>
        <w:t>1.</w:t>
      </w:r>
      <w:r>
        <w:rPr>
          <w:rFonts w:hint="eastAsia"/>
        </w:rPr>
        <w:t>开展“双随机、</w:t>
      </w:r>
      <w:proofErr w:type="gramStart"/>
      <w:r>
        <w:rPr>
          <w:rFonts w:hint="eastAsia"/>
        </w:rPr>
        <w:t>一</w:t>
      </w:r>
      <w:proofErr w:type="gramEnd"/>
      <w:r>
        <w:rPr>
          <w:rFonts w:hint="eastAsia"/>
        </w:rPr>
        <w:t>公开”监管，发现违法违规行为的，严格依法查处，并公开查处结果。</w:t>
      </w:r>
      <w:r>
        <w:rPr>
          <w:rFonts w:hint="eastAsia"/>
        </w:rPr>
        <w:t>2.</w:t>
      </w:r>
      <w:r>
        <w:rPr>
          <w:rFonts w:hint="eastAsia"/>
        </w:rPr>
        <w:t>加强年金基金管理合同和养老金产品备案规范，依规对年金基金管理机构的市场行为进行日常监管。</w:t>
      </w:r>
      <w:r>
        <w:rPr>
          <w:rFonts w:hint="eastAsia"/>
        </w:rPr>
        <w:t>3.</w:t>
      </w:r>
      <w:r>
        <w:rPr>
          <w:rFonts w:hint="eastAsia"/>
        </w:rPr>
        <w:t>不断完善信息报告和信息披露制度，推动年金管理信息系统建设。</w:t>
      </w:r>
      <w:r>
        <w:rPr>
          <w:rFonts w:hint="eastAsia"/>
        </w:rPr>
        <w:t>4.</w:t>
      </w:r>
      <w:r>
        <w:rPr>
          <w:rFonts w:hint="eastAsia"/>
        </w:rPr>
        <w:t>推进与行业主管部门、地方人力资源社会保障行政监管部门的协同监管。</w:t>
      </w:r>
      <w:r>
        <w:rPr>
          <w:rFonts w:hint="eastAsia"/>
        </w:rPr>
        <w:t>5.</w:t>
      </w:r>
      <w:r>
        <w:rPr>
          <w:rFonts w:hint="eastAsia"/>
        </w:rPr>
        <w:t>探索建立年金基金管理机构评价评级体系，完善资格“有进有出”机制。</w:t>
      </w:r>
      <w:r>
        <w:rPr>
          <w:rFonts w:hint="eastAsia"/>
        </w:rPr>
        <w:t>6.</w:t>
      </w:r>
      <w:r>
        <w:rPr>
          <w:rFonts w:hint="eastAsia"/>
        </w:rPr>
        <w:t>支持行业协会发挥自律作用。</w:t>
      </w:r>
    </w:p>
    <w:p w14:paraId="17B98C49" w14:textId="77777777" w:rsidR="00A54E74" w:rsidRDefault="00A54E74" w:rsidP="00B62186">
      <w:pPr>
        <w:pStyle w:val="AD"/>
        <w:spacing w:line="276" w:lineRule="auto"/>
      </w:pPr>
    </w:p>
    <w:p w14:paraId="444785FD" w14:textId="77777777" w:rsidR="00A54E74" w:rsidRDefault="00A54E74" w:rsidP="00B62186">
      <w:pPr>
        <w:pStyle w:val="AD"/>
        <w:spacing w:line="276" w:lineRule="auto"/>
      </w:pPr>
      <w:r>
        <w:rPr>
          <w:rFonts w:hint="eastAsia"/>
        </w:rPr>
        <w:t>七、劳务派遣经营许可</w:t>
      </w:r>
    </w:p>
    <w:p w14:paraId="06EC20F7" w14:textId="77777777" w:rsidR="00A54E74" w:rsidRDefault="00A54E74" w:rsidP="00B62186">
      <w:pPr>
        <w:pStyle w:val="AD"/>
        <w:spacing w:line="276" w:lineRule="auto"/>
      </w:pPr>
    </w:p>
    <w:p w14:paraId="2BB96658" w14:textId="77777777" w:rsidR="00A54E74" w:rsidRDefault="00A54E74" w:rsidP="00B62186">
      <w:pPr>
        <w:pStyle w:val="AD"/>
        <w:spacing w:line="276" w:lineRule="auto"/>
      </w:pPr>
      <w:r>
        <w:rPr>
          <w:rFonts w:hint="eastAsia"/>
        </w:rPr>
        <w:t>按照“优化审批服务”方式进行改革，有条件的地区将省、设区的市级人力资源社会保障部门的审批权限下放至县级人力资源社会保障部门，实现申请、审批全程网上办理，不再要求申请人提供营业执照、企业名称预先核准通知书、法定代表人身份证明等材料。具体实施办法如下：</w:t>
      </w:r>
    </w:p>
    <w:p w14:paraId="029803CE" w14:textId="77777777" w:rsidR="00A54E74" w:rsidRDefault="00A54E74" w:rsidP="00B62186">
      <w:pPr>
        <w:pStyle w:val="AD"/>
        <w:spacing w:line="276" w:lineRule="auto"/>
      </w:pPr>
    </w:p>
    <w:p w14:paraId="1CD6B467" w14:textId="77777777" w:rsidR="00A54E74" w:rsidRDefault="00A54E74" w:rsidP="00B62186">
      <w:pPr>
        <w:pStyle w:val="AD"/>
        <w:spacing w:line="276" w:lineRule="auto"/>
      </w:pPr>
      <w:r>
        <w:rPr>
          <w:rFonts w:hint="eastAsia"/>
        </w:rPr>
        <w:t>审批层级：县级以上地方人力资源社会保障部门。</w:t>
      </w:r>
    </w:p>
    <w:p w14:paraId="73D3A098" w14:textId="77777777" w:rsidR="00A54E74" w:rsidRDefault="00A54E74" w:rsidP="00B62186">
      <w:pPr>
        <w:pStyle w:val="AD"/>
        <w:spacing w:line="276" w:lineRule="auto"/>
      </w:pPr>
    </w:p>
    <w:p w14:paraId="18C4DB83" w14:textId="77777777" w:rsidR="00A54E74" w:rsidRDefault="00A54E74" w:rsidP="00B62186">
      <w:pPr>
        <w:pStyle w:val="AD"/>
        <w:spacing w:line="276" w:lineRule="auto"/>
      </w:pPr>
      <w:r>
        <w:rPr>
          <w:rFonts w:hint="eastAsia"/>
        </w:rPr>
        <w:t>许可条件：</w:t>
      </w:r>
      <w:r>
        <w:rPr>
          <w:rFonts w:hint="eastAsia"/>
        </w:rPr>
        <w:t>1.</w:t>
      </w:r>
      <w:r>
        <w:rPr>
          <w:rFonts w:hint="eastAsia"/>
        </w:rPr>
        <w:t>注册资本不得少于人民币</w:t>
      </w:r>
      <w:r>
        <w:rPr>
          <w:rFonts w:hint="eastAsia"/>
        </w:rPr>
        <w:t>200</w:t>
      </w:r>
      <w:r>
        <w:rPr>
          <w:rFonts w:hint="eastAsia"/>
        </w:rPr>
        <w:t>万元。</w:t>
      </w:r>
      <w:r>
        <w:rPr>
          <w:rFonts w:hint="eastAsia"/>
        </w:rPr>
        <w:t>2.</w:t>
      </w:r>
      <w:r>
        <w:rPr>
          <w:rFonts w:hint="eastAsia"/>
        </w:rPr>
        <w:t>有与开展业务相适应的固定的经营场所和设施。</w:t>
      </w:r>
      <w:r>
        <w:rPr>
          <w:rFonts w:hint="eastAsia"/>
        </w:rPr>
        <w:t>3.</w:t>
      </w:r>
      <w:r>
        <w:rPr>
          <w:rFonts w:hint="eastAsia"/>
        </w:rPr>
        <w:t>有符合法律、行政法规规定的劳务派遣管理制度。</w:t>
      </w:r>
      <w:r>
        <w:rPr>
          <w:rFonts w:hint="eastAsia"/>
        </w:rPr>
        <w:t>4.</w:t>
      </w:r>
      <w:r>
        <w:rPr>
          <w:rFonts w:hint="eastAsia"/>
        </w:rPr>
        <w:t>法律、行政法规规定的其他条件。</w:t>
      </w:r>
    </w:p>
    <w:p w14:paraId="5325E078" w14:textId="77777777" w:rsidR="00A54E74" w:rsidRDefault="00A54E74" w:rsidP="00B62186">
      <w:pPr>
        <w:pStyle w:val="AD"/>
        <w:spacing w:line="276" w:lineRule="auto"/>
      </w:pPr>
    </w:p>
    <w:p w14:paraId="6F21380D" w14:textId="77777777" w:rsidR="00A54E74" w:rsidRDefault="00A54E74" w:rsidP="00B62186">
      <w:pPr>
        <w:pStyle w:val="AD"/>
        <w:spacing w:line="276" w:lineRule="auto"/>
      </w:pPr>
      <w:r>
        <w:rPr>
          <w:rFonts w:hint="eastAsia"/>
        </w:rPr>
        <w:t>申请材料清单：</w:t>
      </w:r>
      <w:r>
        <w:rPr>
          <w:rFonts w:hint="eastAsia"/>
        </w:rPr>
        <w:t>1.</w:t>
      </w:r>
      <w:r>
        <w:rPr>
          <w:rFonts w:hint="eastAsia"/>
        </w:rPr>
        <w:t>劳务派遣经营许可申请书。</w:t>
      </w:r>
      <w:r>
        <w:rPr>
          <w:rFonts w:hint="eastAsia"/>
        </w:rPr>
        <w:t>2.</w:t>
      </w:r>
      <w:r>
        <w:rPr>
          <w:rFonts w:hint="eastAsia"/>
        </w:rPr>
        <w:t>营业执照或者企业名称预先核准通知书、法定代表人的身份证明（已与市场监管、公安部门建立数据共享机制的地区可不再提供）。</w:t>
      </w:r>
      <w:r>
        <w:rPr>
          <w:rFonts w:hint="eastAsia"/>
        </w:rPr>
        <w:t>3.</w:t>
      </w:r>
      <w:r>
        <w:rPr>
          <w:rFonts w:hint="eastAsia"/>
        </w:rPr>
        <w:t>公司章程以及验资机构出具的验资报告或者财务审计报告。</w:t>
      </w:r>
      <w:r>
        <w:rPr>
          <w:rFonts w:hint="eastAsia"/>
        </w:rPr>
        <w:t>4.</w:t>
      </w:r>
      <w:r>
        <w:rPr>
          <w:rFonts w:hint="eastAsia"/>
        </w:rPr>
        <w:t>经营场所的使用证明以及与开展业务相适应的办公设施设备、信息管理系统等清单。</w:t>
      </w:r>
      <w:r>
        <w:rPr>
          <w:rFonts w:hint="eastAsia"/>
        </w:rPr>
        <w:t>5.</w:t>
      </w:r>
      <w:r>
        <w:rPr>
          <w:rFonts w:hint="eastAsia"/>
        </w:rPr>
        <w:t>劳务派遣管理制度，包括劳动合同、劳动报酬、社会保险、工作时间、休息休假、劳动纪律等与劳动者切身利益相关的规章制度文本；拟与用工单位签订的劳务派遣协议样本。</w:t>
      </w:r>
    </w:p>
    <w:p w14:paraId="68705078" w14:textId="77777777" w:rsidR="00A54E74" w:rsidRDefault="00A54E74" w:rsidP="00B62186">
      <w:pPr>
        <w:pStyle w:val="AD"/>
        <w:spacing w:line="276" w:lineRule="auto"/>
      </w:pPr>
    </w:p>
    <w:p w14:paraId="37CBEE46" w14:textId="77777777" w:rsidR="00A54E74" w:rsidRDefault="00A54E74" w:rsidP="00B62186">
      <w:pPr>
        <w:pStyle w:val="AD"/>
        <w:spacing w:line="276" w:lineRule="auto"/>
      </w:pPr>
      <w:r>
        <w:rPr>
          <w:rFonts w:hint="eastAsia"/>
        </w:rPr>
        <w:t>办理程序：</w:t>
      </w:r>
      <w:r>
        <w:rPr>
          <w:rFonts w:hint="eastAsia"/>
        </w:rPr>
        <w:t>1.</w:t>
      </w:r>
      <w:r>
        <w:rPr>
          <w:rFonts w:hint="eastAsia"/>
        </w:rPr>
        <w:t>许可机关收到申请材料后，申请材料齐全、符合法定要求的，受理行政许可申请；申请材料存在可以当场更正的错误的，允许申请人当场更正；申请材料不齐全或者不符合法定形式的，当场或者在</w:t>
      </w:r>
      <w:r>
        <w:rPr>
          <w:rFonts w:hint="eastAsia"/>
        </w:rPr>
        <w:t>5</w:t>
      </w:r>
      <w:r>
        <w:rPr>
          <w:rFonts w:hint="eastAsia"/>
        </w:rPr>
        <w:t>个工作日内一次告知申请人需要补正的全部内容，逾期不告知的，自收到申请材料之日起即为受理。许可机关对申请人提出的申请决定不予受理的，出具不予受理决定书，说明不予受理的理由，并告知申请人享有依法申请行政复议或者提起行政诉讼的权利。</w:t>
      </w:r>
      <w:r>
        <w:rPr>
          <w:rFonts w:hint="eastAsia"/>
        </w:rPr>
        <w:t>2.</w:t>
      </w:r>
      <w:r>
        <w:rPr>
          <w:rFonts w:hint="eastAsia"/>
        </w:rPr>
        <w:t>许可机关决定受理申请的，对申请人提交的申请材料进行审查。</w:t>
      </w:r>
      <w:r>
        <w:rPr>
          <w:rFonts w:hint="eastAsia"/>
        </w:rPr>
        <w:t>3.</w:t>
      </w:r>
      <w:r>
        <w:rPr>
          <w:rFonts w:hint="eastAsia"/>
        </w:rPr>
        <w:t>许可机关自受理之日起</w:t>
      </w:r>
      <w:r>
        <w:rPr>
          <w:rFonts w:hint="eastAsia"/>
        </w:rPr>
        <w:t>20</w:t>
      </w:r>
      <w:r>
        <w:rPr>
          <w:rFonts w:hint="eastAsia"/>
        </w:rPr>
        <w:t>个工作日内</w:t>
      </w:r>
      <w:proofErr w:type="gramStart"/>
      <w:r>
        <w:rPr>
          <w:rFonts w:hint="eastAsia"/>
        </w:rPr>
        <w:t>作出</w:t>
      </w:r>
      <w:proofErr w:type="gramEnd"/>
      <w:r>
        <w:rPr>
          <w:rFonts w:hint="eastAsia"/>
        </w:rPr>
        <w:t>是否准予行政许可的决定。</w:t>
      </w:r>
      <w:r>
        <w:rPr>
          <w:rFonts w:hint="eastAsia"/>
        </w:rPr>
        <w:t>20</w:t>
      </w:r>
      <w:r>
        <w:rPr>
          <w:rFonts w:hint="eastAsia"/>
        </w:rPr>
        <w:t>个工作日内不能</w:t>
      </w:r>
      <w:proofErr w:type="gramStart"/>
      <w:r>
        <w:rPr>
          <w:rFonts w:hint="eastAsia"/>
        </w:rPr>
        <w:t>作出</w:t>
      </w:r>
      <w:proofErr w:type="gramEnd"/>
      <w:r>
        <w:rPr>
          <w:rFonts w:hint="eastAsia"/>
        </w:rPr>
        <w:t>决定的，经本行政机关负责</w:t>
      </w:r>
      <w:r>
        <w:rPr>
          <w:rFonts w:hint="eastAsia"/>
        </w:rPr>
        <w:lastRenderedPageBreak/>
        <w:t>人批准，可以延长</w:t>
      </w:r>
      <w:r>
        <w:rPr>
          <w:rFonts w:hint="eastAsia"/>
        </w:rPr>
        <w:t>10</w:t>
      </w:r>
      <w:r>
        <w:rPr>
          <w:rFonts w:hint="eastAsia"/>
        </w:rPr>
        <w:t>个工作日，并将延长期限的理由告知申请人。</w:t>
      </w:r>
      <w:r>
        <w:rPr>
          <w:rFonts w:hint="eastAsia"/>
        </w:rPr>
        <w:t>4.</w:t>
      </w:r>
      <w:r>
        <w:rPr>
          <w:rFonts w:hint="eastAsia"/>
        </w:rPr>
        <w:t>申请人的申请符合法定条件的，许可机关依法</w:t>
      </w:r>
      <w:proofErr w:type="gramStart"/>
      <w:r>
        <w:rPr>
          <w:rFonts w:hint="eastAsia"/>
        </w:rPr>
        <w:t>作出</w:t>
      </w:r>
      <w:proofErr w:type="gramEnd"/>
      <w:r>
        <w:rPr>
          <w:rFonts w:hint="eastAsia"/>
        </w:rPr>
        <w:t>准予行政许可的书面决定，并自</w:t>
      </w:r>
      <w:proofErr w:type="gramStart"/>
      <w:r>
        <w:rPr>
          <w:rFonts w:hint="eastAsia"/>
        </w:rPr>
        <w:t>作出</w:t>
      </w:r>
      <w:proofErr w:type="gramEnd"/>
      <w:r>
        <w:rPr>
          <w:rFonts w:hint="eastAsia"/>
        </w:rPr>
        <w:t>决定之日起</w:t>
      </w:r>
      <w:r>
        <w:rPr>
          <w:rFonts w:hint="eastAsia"/>
        </w:rPr>
        <w:t>5</w:t>
      </w:r>
      <w:r>
        <w:rPr>
          <w:rFonts w:hint="eastAsia"/>
        </w:rPr>
        <w:t>个工作日内通知申请人领取劳务派遣经营许可证；申请人的申请不符合法定条件的，许可机关依法</w:t>
      </w:r>
      <w:proofErr w:type="gramStart"/>
      <w:r>
        <w:rPr>
          <w:rFonts w:hint="eastAsia"/>
        </w:rPr>
        <w:t>作出</w:t>
      </w:r>
      <w:proofErr w:type="gramEnd"/>
      <w:r>
        <w:rPr>
          <w:rFonts w:hint="eastAsia"/>
        </w:rPr>
        <w:t>不予行政许可的书面决定，说明不予行政许可的理由，并告知申请人享有依法申请行政复议或者提起行政诉讼的权利。</w:t>
      </w:r>
    </w:p>
    <w:p w14:paraId="2580D5BD" w14:textId="77777777" w:rsidR="00A54E74" w:rsidRDefault="00A54E74" w:rsidP="00B62186">
      <w:pPr>
        <w:pStyle w:val="AD"/>
        <w:spacing w:line="276" w:lineRule="auto"/>
      </w:pPr>
    </w:p>
    <w:p w14:paraId="5A947320" w14:textId="77777777" w:rsidR="00A54E74" w:rsidRDefault="00A54E74" w:rsidP="00B62186">
      <w:pPr>
        <w:pStyle w:val="AD"/>
        <w:spacing w:line="276" w:lineRule="auto"/>
      </w:pPr>
      <w:r>
        <w:rPr>
          <w:rFonts w:hint="eastAsia"/>
        </w:rPr>
        <w:t>事中事后监管措施：</w:t>
      </w:r>
      <w:r>
        <w:rPr>
          <w:rFonts w:hint="eastAsia"/>
        </w:rPr>
        <w:t>1.</w:t>
      </w:r>
      <w:r>
        <w:rPr>
          <w:rFonts w:hint="eastAsia"/>
        </w:rPr>
        <w:t>开展“双随机、</w:t>
      </w:r>
      <w:proofErr w:type="gramStart"/>
      <w:r>
        <w:rPr>
          <w:rFonts w:hint="eastAsia"/>
        </w:rPr>
        <w:t>一</w:t>
      </w:r>
      <w:proofErr w:type="gramEnd"/>
      <w:r>
        <w:rPr>
          <w:rFonts w:hint="eastAsia"/>
        </w:rPr>
        <w:t>公开”监管，及时依法查处违法违规行为。</w:t>
      </w:r>
      <w:r>
        <w:rPr>
          <w:rFonts w:hint="eastAsia"/>
        </w:rPr>
        <w:t>2.</w:t>
      </w:r>
      <w:r>
        <w:rPr>
          <w:rFonts w:hint="eastAsia"/>
        </w:rPr>
        <w:t>加强信用监管，支持对劳务派遣单位按诚信等级实施分级监管，依法向社会公布劳务派遣单位信用状况，依法依规对失信主体开展失信惩戒，对不报告、</w:t>
      </w:r>
      <w:proofErr w:type="gramStart"/>
      <w:r>
        <w:rPr>
          <w:rFonts w:hint="eastAsia"/>
        </w:rPr>
        <w:t>不</w:t>
      </w:r>
      <w:proofErr w:type="gramEnd"/>
      <w:r>
        <w:rPr>
          <w:rFonts w:hint="eastAsia"/>
        </w:rPr>
        <w:t>如实报告年度经营情况以及发现存在重大经营风险的劳务派遣单位予以公示。</w:t>
      </w:r>
    </w:p>
    <w:p w14:paraId="0C1166B3" w14:textId="77777777" w:rsidR="00A54E74" w:rsidRDefault="00A54E74" w:rsidP="00B62186">
      <w:pPr>
        <w:pStyle w:val="AD"/>
        <w:spacing w:line="276" w:lineRule="auto"/>
      </w:pPr>
    </w:p>
    <w:p w14:paraId="129D8CDD" w14:textId="77777777" w:rsidR="00A54E74" w:rsidRDefault="00A54E74" w:rsidP="00B62186">
      <w:pPr>
        <w:pStyle w:val="AD"/>
        <w:spacing w:line="276" w:lineRule="auto"/>
      </w:pPr>
      <w:r>
        <w:rPr>
          <w:rFonts w:hint="eastAsia"/>
        </w:rPr>
        <w:t>八、以技能为主的国外职业资格证书及发证机构资格审核和注册</w:t>
      </w:r>
    </w:p>
    <w:p w14:paraId="4131B7BA" w14:textId="77777777" w:rsidR="00A54E74" w:rsidRDefault="00A54E74" w:rsidP="00B62186">
      <w:pPr>
        <w:pStyle w:val="AD"/>
        <w:spacing w:line="276" w:lineRule="auto"/>
      </w:pPr>
    </w:p>
    <w:p w14:paraId="2B623250" w14:textId="77777777" w:rsidR="00A54E74" w:rsidRDefault="00A54E74" w:rsidP="00B62186">
      <w:pPr>
        <w:pStyle w:val="AD"/>
        <w:spacing w:line="276" w:lineRule="auto"/>
      </w:pPr>
      <w:r>
        <w:rPr>
          <w:rFonts w:hint="eastAsia"/>
        </w:rPr>
        <w:t>按照“优化审批服务”方式进行改革，调整适用《国务院对确需保留的行政审批项目设定行政许可的决定》中关于审批权限的规定，将审批权限由人力资源社会保障部下放至省级人力资源社会保障部门，有条件的地方可实行申请、审批全程网上办理。具体实施办法如下：</w:t>
      </w:r>
    </w:p>
    <w:p w14:paraId="7130F56F" w14:textId="77777777" w:rsidR="00A54E74" w:rsidRDefault="00A54E74" w:rsidP="00B62186">
      <w:pPr>
        <w:pStyle w:val="AD"/>
        <w:spacing w:line="276" w:lineRule="auto"/>
      </w:pPr>
    </w:p>
    <w:p w14:paraId="7E44A360" w14:textId="77777777" w:rsidR="00A54E74" w:rsidRDefault="00A54E74" w:rsidP="00B62186">
      <w:pPr>
        <w:pStyle w:val="AD"/>
        <w:spacing w:line="276" w:lineRule="auto"/>
      </w:pPr>
      <w:r>
        <w:rPr>
          <w:rFonts w:hint="eastAsia"/>
        </w:rPr>
        <w:t>审批层级：省级人力资源社会保障部门。</w:t>
      </w:r>
    </w:p>
    <w:p w14:paraId="2A3C840D" w14:textId="77777777" w:rsidR="00A54E74" w:rsidRDefault="00A54E74" w:rsidP="00B62186">
      <w:pPr>
        <w:pStyle w:val="AD"/>
        <w:spacing w:line="276" w:lineRule="auto"/>
      </w:pPr>
    </w:p>
    <w:p w14:paraId="6EA2A908" w14:textId="77777777" w:rsidR="00A54E74" w:rsidRDefault="00A54E74" w:rsidP="00B62186">
      <w:pPr>
        <w:pStyle w:val="AD"/>
        <w:spacing w:line="276" w:lineRule="auto"/>
      </w:pPr>
      <w:r>
        <w:rPr>
          <w:rFonts w:hint="eastAsia"/>
        </w:rPr>
        <w:t>许可条件：</w:t>
      </w:r>
      <w:r>
        <w:rPr>
          <w:rFonts w:hint="eastAsia"/>
        </w:rPr>
        <w:t>1.</w:t>
      </w:r>
      <w:r>
        <w:rPr>
          <w:rFonts w:hint="eastAsia"/>
        </w:rPr>
        <w:t>申请注册的国外职业资格证书应当在国际上具有广泛的影响和流通性，其职业种类和标准应符合我国职业资格证书体系发展的需要。开展引进工作的中外合作机构应具有相应的技术实力和可靠的资信，其活动不得以营利为目的。</w:t>
      </w:r>
      <w:r>
        <w:rPr>
          <w:rFonts w:hint="eastAsia"/>
        </w:rPr>
        <w:t>2.</w:t>
      </w:r>
      <w:r>
        <w:rPr>
          <w:rFonts w:hint="eastAsia"/>
        </w:rPr>
        <w:t>境外机构及其驻华办事机构拟在中国境内开展国外职业资格认证或职业技能考试和发证活动的，必须与中国的职业资格实施机构、行业组织、社会团体或其它相应中国法人机构合作，且同一时期内中方合作机构原则上应为一家。</w:t>
      </w:r>
      <w:r>
        <w:rPr>
          <w:rFonts w:hint="eastAsia"/>
        </w:rPr>
        <w:t>3.</w:t>
      </w:r>
      <w:r>
        <w:rPr>
          <w:rFonts w:hint="eastAsia"/>
        </w:rPr>
        <w:t>申请机构应当具备独立法人资格、明确的考试项目和考试章程、承办考试的必要条件。</w:t>
      </w:r>
    </w:p>
    <w:p w14:paraId="713B8E97" w14:textId="77777777" w:rsidR="00A54E74" w:rsidRDefault="00A54E74" w:rsidP="00B62186">
      <w:pPr>
        <w:pStyle w:val="AD"/>
        <w:spacing w:line="276" w:lineRule="auto"/>
      </w:pPr>
    </w:p>
    <w:p w14:paraId="14DA2C45" w14:textId="77777777" w:rsidR="00A54E74" w:rsidRDefault="00A54E74" w:rsidP="00B62186">
      <w:pPr>
        <w:pStyle w:val="AD"/>
        <w:spacing w:line="276" w:lineRule="auto"/>
      </w:pPr>
      <w:r>
        <w:rPr>
          <w:rFonts w:hint="eastAsia"/>
        </w:rPr>
        <w:t>申请材料清单：</w:t>
      </w:r>
      <w:r>
        <w:rPr>
          <w:rFonts w:hint="eastAsia"/>
        </w:rPr>
        <w:t>1.</w:t>
      </w:r>
      <w:r>
        <w:rPr>
          <w:rFonts w:hint="eastAsia"/>
        </w:rPr>
        <w:t>机构资信证明类文件。外方机构合法性证明材料，包括机构登记证书、机构章程、所属国开展认证的政府批准文件（如有）、银行资信证明。</w:t>
      </w:r>
      <w:r>
        <w:rPr>
          <w:rFonts w:hint="eastAsia"/>
        </w:rPr>
        <w:t>2.</w:t>
      </w:r>
      <w:r>
        <w:rPr>
          <w:rFonts w:hint="eastAsia"/>
        </w:rPr>
        <w:t>申请注册职业资格的专业技术类文件。</w:t>
      </w:r>
      <w:r>
        <w:rPr>
          <w:rFonts w:hint="eastAsia"/>
        </w:rPr>
        <w:t>(1)</w:t>
      </w:r>
      <w:r>
        <w:rPr>
          <w:rFonts w:hint="eastAsia"/>
        </w:rPr>
        <w:t>职业标准或考试大纲。</w:t>
      </w:r>
      <w:r>
        <w:rPr>
          <w:rFonts w:hint="eastAsia"/>
        </w:rPr>
        <w:t>(2)</w:t>
      </w:r>
      <w:r>
        <w:rPr>
          <w:rFonts w:hint="eastAsia"/>
        </w:rPr>
        <w:t>证书等级规定及各等级证书样本。</w:t>
      </w:r>
      <w:r>
        <w:rPr>
          <w:rFonts w:hint="eastAsia"/>
        </w:rPr>
        <w:t>(3)</w:t>
      </w:r>
      <w:r>
        <w:rPr>
          <w:rFonts w:hint="eastAsia"/>
        </w:rPr>
        <w:t>各等级考试样卷。</w:t>
      </w:r>
      <w:r>
        <w:rPr>
          <w:rFonts w:hint="eastAsia"/>
        </w:rPr>
        <w:t>3.</w:t>
      </w:r>
      <w:r>
        <w:rPr>
          <w:rFonts w:hint="eastAsia"/>
        </w:rPr>
        <w:t>考试组织实施类文件。</w:t>
      </w:r>
      <w:r>
        <w:rPr>
          <w:rFonts w:hint="eastAsia"/>
        </w:rPr>
        <w:t>(1)</w:t>
      </w:r>
      <w:r>
        <w:rPr>
          <w:rFonts w:hint="eastAsia"/>
        </w:rPr>
        <w:t>考试章程。</w:t>
      </w:r>
      <w:r>
        <w:rPr>
          <w:rFonts w:hint="eastAsia"/>
        </w:rPr>
        <w:t>(2)</w:t>
      </w:r>
      <w:r>
        <w:rPr>
          <w:rFonts w:hint="eastAsia"/>
        </w:rPr>
        <w:t>考</w:t>
      </w:r>
      <w:proofErr w:type="gramStart"/>
      <w:r>
        <w:rPr>
          <w:rFonts w:hint="eastAsia"/>
        </w:rPr>
        <w:t>务</w:t>
      </w:r>
      <w:proofErr w:type="gramEnd"/>
      <w:r>
        <w:rPr>
          <w:rFonts w:hint="eastAsia"/>
        </w:rPr>
        <w:t>管理规则。</w:t>
      </w:r>
      <w:r>
        <w:rPr>
          <w:rFonts w:hint="eastAsia"/>
        </w:rPr>
        <w:t>(3)</w:t>
      </w:r>
      <w:r>
        <w:rPr>
          <w:rFonts w:hint="eastAsia"/>
        </w:rPr>
        <w:t>考点设置标准。</w:t>
      </w:r>
      <w:r>
        <w:rPr>
          <w:rFonts w:hint="eastAsia"/>
        </w:rPr>
        <w:t>4.</w:t>
      </w:r>
      <w:r>
        <w:rPr>
          <w:rFonts w:hint="eastAsia"/>
        </w:rPr>
        <w:t>其他材料。</w:t>
      </w:r>
      <w:r>
        <w:rPr>
          <w:rFonts w:hint="eastAsia"/>
        </w:rPr>
        <w:t>(1)</w:t>
      </w:r>
      <w:r>
        <w:rPr>
          <w:rFonts w:hint="eastAsia"/>
        </w:rPr>
        <w:t>国外职业资格证书及其发证机构资格审核注册表。</w:t>
      </w:r>
      <w:r>
        <w:rPr>
          <w:rFonts w:hint="eastAsia"/>
        </w:rPr>
        <w:t>(2)</w:t>
      </w:r>
      <w:r>
        <w:rPr>
          <w:rFonts w:hint="eastAsia"/>
        </w:rPr>
        <w:t>中外合作机构之间的合作协议书（复印件）。</w:t>
      </w:r>
      <w:r>
        <w:rPr>
          <w:rFonts w:hint="eastAsia"/>
        </w:rPr>
        <w:t>(3)</w:t>
      </w:r>
      <w:r>
        <w:rPr>
          <w:rFonts w:hint="eastAsia"/>
        </w:rPr>
        <w:t>考试的可行性论证报告。上述材料如为外文版的，需同时提交中文译本，且申请人须保证中、外文版本内容一致。</w:t>
      </w:r>
    </w:p>
    <w:p w14:paraId="10E11ED2" w14:textId="77777777" w:rsidR="00A54E74" w:rsidRDefault="00A54E74" w:rsidP="00B62186">
      <w:pPr>
        <w:pStyle w:val="AD"/>
        <w:spacing w:line="276" w:lineRule="auto"/>
      </w:pPr>
    </w:p>
    <w:p w14:paraId="27682A45" w14:textId="77777777" w:rsidR="00A54E74" w:rsidRDefault="00A54E74" w:rsidP="00B62186">
      <w:pPr>
        <w:pStyle w:val="AD"/>
        <w:spacing w:line="276" w:lineRule="auto"/>
      </w:pPr>
      <w:r>
        <w:rPr>
          <w:rFonts w:hint="eastAsia"/>
        </w:rPr>
        <w:t>办理程序：各省级人力资源社会保障部门可参照以下审核和注册流程，制定以技能为主的国外职业资格证书及发证机构资格审核和注册流程，并在审批后抄报人力资源社会保障部。</w:t>
      </w:r>
      <w:r>
        <w:rPr>
          <w:rFonts w:hint="eastAsia"/>
        </w:rPr>
        <w:t>1.</w:t>
      </w:r>
      <w:r>
        <w:rPr>
          <w:rFonts w:hint="eastAsia"/>
        </w:rPr>
        <w:t>以技能为主的国外职业资格证书发证机构向人力资源社会保障部提出申请。</w:t>
      </w:r>
      <w:r>
        <w:rPr>
          <w:rFonts w:hint="eastAsia"/>
        </w:rPr>
        <w:t>2.</w:t>
      </w:r>
      <w:r>
        <w:rPr>
          <w:rFonts w:hint="eastAsia"/>
        </w:rPr>
        <w:t>人力资源社会保障部受理后，组织专家进行审核论证。</w:t>
      </w:r>
      <w:r>
        <w:rPr>
          <w:rFonts w:hint="eastAsia"/>
        </w:rPr>
        <w:t>3.</w:t>
      </w:r>
      <w:r>
        <w:rPr>
          <w:rFonts w:hint="eastAsia"/>
        </w:rPr>
        <w:t>人力资源社会保障部</w:t>
      </w:r>
      <w:proofErr w:type="gramStart"/>
      <w:r>
        <w:rPr>
          <w:rFonts w:hint="eastAsia"/>
        </w:rPr>
        <w:t>作出</w:t>
      </w:r>
      <w:proofErr w:type="gramEnd"/>
      <w:r>
        <w:rPr>
          <w:rFonts w:hint="eastAsia"/>
        </w:rPr>
        <w:t>审批决定。同时，抄送各省级人力资源社会保障部门和有关行业主管部门人事劳动保障工作机构，委托其进行管理和监督。</w:t>
      </w:r>
    </w:p>
    <w:p w14:paraId="622A5395" w14:textId="77777777" w:rsidR="00A54E74" w:rsidRDefault="00A54E74" w:rsidP="00B62186">
      <w:pPr>
        <w:pStyle w:val="AD"/>
        <w:spacing w:line="276" w:lineRule="auto"/>
      </w:pPr>
    </w:p>
    <w:p w14:paraId="0CD57604" w14:textId="77777777" w:rsidR="00A54E74" w:rsidRDefault="00A54E74" w:rsidP="00B62186">
      <w:pPr>
        <w:pStyle w:val="AD"/>
        <w:spacing w:line="276" w:lineRule="auto"/>
      </w:pPr>
      <w:r>
        <w:rPr>
          <w:rFonts w:hint="eastAsia"/>
        </w:rPr>
        <w:t>事中事后监管措施：对以技能为主的国外职业资格证书发证机构的代表机构、中方合作机构采用“日常检查”“专项检查”的形式，通过“双随机、</w:t>
      </w:r>
      <w:proofErr w:type="gramStart"/>
      <w:r>
        <w:rPr>
          <w:rFonts w:hint="eastAsia"/>
        </w:rPr>
        <w:t>一</w:t>
      </w:r>
      <w:proofErr w:type="gramEnd"/>
      <w:r>
        <w:rPr>
          <w:rFonts w:hint="eastAsia"/>
        </w:rPr>
        <w:t>公开”“重点监管”“信用监管”的方式进行监管检查。对通过投诉举报等渠道反映问题多的机构实施重点监管。发现违法违规行为依法查处并公开结果。</w:t>
      </w:r>
    </w:p>
    <w:p w14:paraId="6273E625" w14:textId="6ACDB21C" w:rsidR="00CE190A" w:rsidRDefault="00CE190A" w:rsidP="00B62186">
      <w:pPr>
        <w:widowControl/>
        <w:overflowPunct/>
        <w:spacing w:line="276" w:lineRule="auto"/>
        <w:jc w:val="left"/>
      </w:pPr>
    </w:p>
    <w:p w14:paraId="7036BBC7" w14:textId="77777777" w:rsidR="00CD6848" w:rsidRDefault="00CD6848" w:rsidP="00B62186">
      <w:pPr>
        <w:widowControl/>
        <w:overflowPunct/>
        <w:spacing w:line="276" w:lineRule="auto"/>
        <w:jc w:val="left"/>
        <w:rPr>
          <w:rFonts w:hint="eastAsia"/>
        </w:rPr>
      </w:pPr>
    </w:p>
    <w:p w14:paraId="7130CFBB" w14:textId="24CB34BC" w:rsidR="00A54E74" w:rsidRPr="00CD6848" w:rsidRDefault="00A54E74" w:rsidP="00B62186">
      <w:pPr>
        <w:pStyle w:val="AD"/>
        <w:spacing w:line="276" w:lineRule="auto"/>
        <w:jc w:val="center"/>
        <w:rPr>
          <w:b/>
          <w:bCs/>
          <w:color w:val="E36C0A" w:themeColor="accent6" w:themeShade="BF"/>
          <w:sz w:val="28"/>
          <w:szCs w:val="28"/>
        </w:rPr>
      </w:pPr>
      <w:r w:rsidRPr="00CD6848">
        <w:rPr>
          <w:rFonts w:hint="eastAsia"/>
          <w:b/>
          <w:bCs/>
          <w:color w:val="E36C0A" w:themeColor="accent6" w:themeShade="BF"/>
          <w:sz w:val="28"/>
          <w:szCs w:val="28"/>
        </w:rPr>
        <w:t>人力资源社会保障部在自由贸易试验区进一步加大“证照分离”改革力度试点实施方案</w:t>
      </w:r>
    </w:p>
    <w:p w14:paraId="43EEA102" w14:textId="77777777" w:rsidR="00A54E74" w:rsidRDefault="00A54E74" w:rsidP="00B62186">
      <w:pPr>
        <w:pStyle w:val="AD"/>
        <w:spacing w:line="276" w:lineRule="auto"/>
      </w:pPr>
    </w:p>
    <w:p w14:paraId="34A3A3CB" w14:textId="77777777" w:rsidR="00A54E74" w:rsidRDefault="00A54E74" w:rsidP="00B62186">
      <w:pPr>
        <w:pStyle w:val="AD"/>
        <w:spacing w:line="276" w:lineRule="auto"/>
      </w:pPr>
      <w:r>
        <w:rPr>
          <w:rFonts w:hint="eastAsia"/>
        </w:rPr>
        <w:t>为贯彻落实《国务院关于深化“证照分离”改革进一步激发市场主体发展活力的通知》（国发〔</w:t>
      </w:r>
      <w:r>
        <w:rPr>
          <w:rFonts w:hint="eastAsia"/>
        </w:rPr>
        <w:t>2021</w:t>
      </w:r>
      <w:r>
        <w:rPr>
          <w:rFonts w:hint="eastAsia"/>
        </w:rPr>
        <w:t>〕</w:t>
      </w:r>
      <w:r>
        <w:rPr>
          <w:rFonts w:hint="eastAsia"/>
        </w:rPr>
        <w:t>7</w:t>
      </w:r>
      <w:r>
        <w:rPr>
          <w:rFonts w:hint="eastAsia"/>
        </w:rPr>
        <w:t>号）关于在自由贸易试验区进一步加大改革试点力度，进一步激发市场主体发展活力精神及相关任务要求，现就法律、行政法规、国务院决定设定的，由人力资源社会保障部门实施的</w:t>
      </w:r>
      <w:r>
        <w:rPr>
          <w:rFonts w:hint="eastAsia"/>
        </w:rPr>
        <w:t>3</w:t>
      </w:r>
      <w:r>
        <w:rPr>
          <w:rFonts w:hint="eastAsia"/>
        </w:rPr>
        <w:t>项涉企经营许可事项在自由贸易试验区内开展进一步改革试点制定以下实施方案。自由贸易试验区所在县、不设区的市、市辖区的其他区域参照执行。</w:t>
      </w:r>
    </w:p>
    <w:p w14:paraId="04CF62F7" w14:textId="77777777" w:rsidR="00A54E74" w:rsidRDefault="00A54E74" w:rsidP="00B62186">
      <w:pPr>
        <w:pStyle w:val="AD"/>
        <w:spacing w:line="276" w:lineRule="auto"/>
      </w:pPr>
    </w:p>
    <w:p w14:paraId="23144465" w14:textId="77777777" w:rsidR="00A54E74" w:rsidRDefault="00A54E74" w:rsidP="00B62186">
      <w:pPr>
        <w:pStyle w:val="AD"/>
        <w:spacing w:line="276" w:lineRule="auto"/>
      </w:pPr>
      <w:r>
        <w:rPr>
          <w:rFonts w:hint="eastAsia"/>
        </w:rPr>
        <w:t>一、民办普通、高级技工学校筹设审批</w:t>
      </w:r>
    </w:p>
    <w:p w14:paraId="5B90A60A" w14:textId="77777777" w:rsidR="00A54E74" w:rsidRDefault="00A54E74" w:rsidP="00B62186">
      <w:pPr>
        <w:pStyle w:val="AD"/>
        <w:spacing w:line="276" w:lineRule="auto"/>
      </w:pPr>
    </w:p>
    <w:p w14:paraId="573EB52F" w14:textId="77777777" w:rsidR="00A54E74" w:rsidRDefault="00A54E74" w:rsidP="00B62186">
      <w:pPr>
        <w:pStyle w:val="AD"/>
        <w:spacing w:line="276" w:lineRule="auto"/>
      </w:pPr>
      <w:r>
        <w:rPr>
          <w:rFonts w:hint="eastAsia"/>
        </w:rPr>
        <w:t>按照“直接取消审批”方式进行改革，依据《全国人民代表大会常务委员会关于授权国务院在自由贸易试验区暂时调整适用有关法律规定的决定》（</w:t>
      </w:r>
      <w:r>
        <w:rPr>
          <w:rFonts w:hint="eastAsia"/>
        </w:rPr>
        <w:t>2021</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日第十三届全国人民代表大会常务委员会第二十八次会议通过），自由贸易试验区内举办民办普通、高级技工学校不再向省级人力资源社会保障部门申请办理筹设审批，直接申请办理办学许可。</w:t>
      </w:r>
    </w:p>
    <w:p w14:paraId="1BB9A6F7" w14:textId="77777777" w:rsidR="00A54E74" w:rsidRDefault="00A54E74" w:rsidP="00B62186">
      <w:pPr>
        <w:pStyle w:val="AD"/>
        <w:spacing w:line="276" w:lineRule="auto"/>
      </w:pPr>
    </w:p>
    <w:p w14:paraId="3C4711DF" w14:textId="77777777" w:rsidR="00A54E74" w:rsidRDefault="00A54E74" w:rsidP="00B62186">
      <w:pPr>
        <w:pStyle w:val="AD"/>
        <w:spacing w:line="276" w:lineRule="auto"/>
      </w:pPr>
      <w:r>
        <w:rPr>
          <w:rFonts w:hint="eastAsia"/>
        </w:rPr>
        <w:t>事中事后监管措施：加强对民办普通、高级技工学校筹设审批取消后的有关监管。开展“双随机、</w:t>
      </w:r>
      <w:proofErr w:type="gramStart"/>
      <w:r>
        <w:rPr>
          <w:rFonts w:hint="eastAsia"/>
        </w:rPr>
        <w:t>一</w:t>
      </w:r>
      <w:proofErr w:type="gramEnd"/>
      <w:r>
        <w:rPr>
          <w:rFonts w:hint="eastAsia"/>
        </w:rPr>
        <w:t>公开”监管，发现违法违规行为的，严格依法查处，并公开查处结果。加强日常监管，依法及时处理投诉举报。</w:t>
      </w:r>
    </w:p>
    <w:p w14:paraId="0D855E13" w14:textId="77777777" w:rsidR="00A54E74" w:rsidRDefault="00A54E74" w:rsidP="00B62186">
      <w:pPr>
        <w:pStyle w:val="AD"/>
        <w:spacing w:line="276" w:lineRule="auto"/>
      </w:pPr>
    </w:p>
    <w:p w14:paraId="5076AC02" w14:textId="77777777" w:rsidR="00A54E74" w:rsidRDefault="00A54E74" w:rsidP="00B62186">
      <w:pPr>
        <w:pStyle w:val="AD"/>
        <w:spacing w:line="276" w:lineRule="auto"/>
      </w:pPr>
      <w:r>
        <w:rPr>
          <w:rFonts w:hint="eastAsia"/>
        </w:rPr>
        <w:t>二、民办技师学院筹设审批</w:t>
      </w:r>
    </w:p>
    <w:p w14:paraId="73B1AFE6" w14:textId="77777777" w:rsidR="00A54E74" w:rsidRDefault="00A54E74" w:rsidP="00B62186">
      <w:pPr>
        <w:pStyle w:val="AD"/>
        <w:spacing w:line="276" w:lineRule="auto"/>
      </w:pPr>
    </w:p>
    <w:p w14:paraId="02B60F55" w14:textId="77777777" w:rsidR="00A54E74" w:rsidRDefault="00A54E74" w:rsidP="00B62186">
      <w:pPr>
        <w:pStyle w:val="AD"/>
        <w:spacing w:line="276" w:lineRule="auto"/>
      </w:pPr>
      <w:r>
        <w:rPr>
          <w:rFonts w:hint="eastAsia"/>
        </w:rPr>
        <w:t>按照“直接取消审批”方式进行改革，依据《全国人民代表大会常务委员会关于授权国务院在自由贸易试验区暂时调整适用有关法律规定的决定》（</w:t>
      </w:r>
      <w:r>
        <w:rPr>
          <w:rFonts w:hint="eastAsia"/>
        </w:rPr>
        <w:t>2021</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日第十三届全国人民代表大会常务委员会第二十八次会议通过），自由贸易试验区内开办民办技师学院不再向省级人民政府申请办理筹设审批，直接申请办理办学许可。</w:t>
      </w:r>
    </w:p>
    <w:p w14:paraId="1D76DE43" w14:textId="77777777" w:rsidR="00A54E74" w:rsidRDefault="00A54E74" w:rsidP="00B62186">
      <w:pPr>
        <w:pStyle w:val="AD"/>
        <w:spacing w:line="276" w:lineRule="auto"/>
      </w:pPr>
    </w:p>
    <w:p w14:paraId="74397486" w14:textId="77777777" w:rsidR="00A54E74" w:rsidRDefault="00A54E74" w:rsidP="00B62186">
      <w:pPr>
        <w:pStyle w:val="AD"/>
        <w:spacing w:line="276" w:lineRule="auto"/>
      </w:pPr>
      <w:r>
        <w:rPr>
          <w:rFonts w:hint="eastAsia"/>
        </w:rPr>
        <w:t>事中事后监管措施：加强对民办技师学院筹设审批取消后的有关监管。开展“双随机、</w:t>
      </w:r>
      <w:proofErr w:type="gramStart"/>
      <w:r>
        <w:rPr>
          <w:rFonts w:hint="eastAsia"/>
        </w:rPr>
        <w:t>一</w:t>
      </w:r>
      <w:proofErr w:type="gramEnd"/>
      <w:r>
        <w:rPr>
          <w:rFonts w:hint="eastAsia"/>
        </w:rPr>
        <w:t>公开”监管，发现违法违规行为的，严格依法查处，并公开查处结果。加强日常监管，依法及时处理投诉举报。</w:t>
      </w:r>
    </w:p>
    <w:p w14:paraId="5B3834C2" w14:textId="77777777" w:rsidR="00A54E74" w:rsidRDefault="00A54E74" w:rsidP="00B62186">
      <w:pPr>
        <w:pStyle w:val="AD"/>
        <w:spacing w:line="276" w:lineRule="auto"/>
      </w:pPr>
    </w:p>
    <w:p w14:paraId="164CEEE4" w14:textId="77777777" w:rsidR="00A54E74" w:rsidRDefault="00A54E74" w:rsidP="00B62186">
      <w:pPr>
        <w:pStyle w:val="AD"/>
        <w:spacing w:line="276" w:lineRule="auto"/>
      </w:pPr>
      <w:r>
        <w:rPr>
          <w:rFonts w:hint="eastAsia"/>
        </w:rPr>
        <w:lastRenderedPageBreak/>
        <w:t>三、劳务派遣经营许可</w:t>
      </w:r>
    </w:p>
    <w:p w14:paraId="20755056" w14:textId="77777777" w:rsidR="00A54E74" w:rsidRDefault="00A54E74" w:rsidP="00B62186">
      <w:pPr>
        <w:pStyle w:val="AD"/>
        <w:spacing w:line="276" w:lineRule="auto"/>
      </w:pPr>
      <w:r>
        <w:rPr>
          <w:rFonts w:hint="eastAsia"/>
        </w:rPr>
        <w:t>按照“实行告知承诺”方式进行改革，许可机关制订并公布告知承诺书格式文本，一次性告知申请人许可条件和所需材料。对申请人自愿承诺符合许可条件并按要求提交材料的，当场</w:t>
      </w:r>
      <w:proofErr w:type="gramStart"/>
      <w:r>
        <w:rPr>
          <w:rFonts w:hint="eastAsia"/>
        </w:rPr>
        <w:t>作出</w:t>
      </w:r>
      <w:proofErr w:type="gramEnd"/>
      <w:r>
        <w:rPr>
          <w:rFonts w:hint="eastAsia"/>
        </w:rPr>
        <w:t>许可决定。具体实施办法如下：</w:t>
      </w:r>
    </w:p>
    <w:p w14:paraId="4F97ACDD" w14:textId="77777777" w:rsidR="00A54E74" w:rsidRDefault="00A54E74" w:rsidP="00B62186">
      <w:pPr>
        <w:pStyle w:val="AD"/>
        <w:spacing w:line="276" w:lineRule="auto"/>
      </w:pPr>
    </w:p>
    <w:p w14:paraId="08CF67EA" w14:textId="77777777" w:rsidR="00A54E74" w:rsidRDefault="00A54E74" w:rsidP="00B62186">
      <w:pPr>
        <w:pStyle w:val="AD"/>
        <w:spacing w:line="276" w:lineRule="auto"/>
      </w:pPr>
      <w:r>
        <w:rPr>
          <w:rFonts w:hint="eastAsia"/>
        </w:rPr>
        <w:t>审批层级：自由贸易试验区省、市、县级人力资源社会保障部门。</w:t>
      </w:r>
    </w:p>
    <w:p w14:paraId="17D23661" w14:textId="77777777" w:rsidR="00A54E74" w:rsidRDefault="00A54E74" w:rsidP="00B62186">
      <w:pPr>
        <w:pStyle w:val="AD"/>
        <w:spacing w:line="276" w:lineRule="auto"/>
      </w:pPr>
    </w:p>
    <w:p w14:paraId="767CEDD1" w14:textId="77777777" w:rsidR="00A54E74" w:rsidRDefault="00A54E74" w:rsidP="00B62186">
      <w:pPr>
        <w:pStyle w:val="AD"/>
        <w:spacing w:line="276" w:lineRule="auto"/>
      </w:pPr>
      <w:r>
        <w:rPr>
          <w:rFonts w:hint="eastAsia"/>
        </w:rPr>
        <w:t>许可条件：</w:t>
      </w:r>
      <w:r>
        <w:rPr>
          <w:rFonts w:hint="eastAsia"/>
        </w:rPr>
        <w:t>1.</w:t>
      </w:r>
      <w:r>
        <w:rPr>
          <w:rFonts w:hint="eastAsia"/>
        </w:rPr>
        <w:t>注册资本不得少于人民币</w:t>
      </w:r>
      <w:r>
        <w:rPr>
          <w:rFonts w:hint="eastAsia"/>
        </w:rPr>
        <w:t>200</w:t>
      </w:r>
      <w:r>
        <w:rPr>
          <w:rFonts w:hint="eastAsia"/>
        </w:rPr>
        <w:t>万元。</w:t>
      </w:r>
      <w:r>
        <w:rPr>
          <w:rFonts w:hint="eastAsia"/>
        </w:rPr>
        <w:t>2.</w:t>
      </w:r>
      <w:r>
        <w:rPr>
          <w:rFonts w:hint="eastAsia"/>
        </w:rPr>
        <w:t>有与开展业务相适应的固定的经营场所和设施。</w:t>
      </w:r>
      <w:r>
        <w:rPr>
          <w:rFonts w:hint="eastAsia"/>
        </w:rPr>
        <w:t>3.</w:t>
      </w:r>
      <w:r>
        <w:rPr>
          <w:rFonts w:hint="eastAsia"/>
        </w:rPr>
        <w:t>有符合法律、行政法规规定的劳务派遣管理制度。</w:t>
      </w:r>
      <w:r>
        <w:rPr>
          <w:rFonts w:hint="eastAsia"/>
        </w:rPr>
        <w:t>4.</w:t>
      </w:r>
      <w:r>
        <w:rPr>
          <w:rFonts w:hint="eastAsia"/>
        </w:rPr>
        <w:t>法律、行政法规规定的其他条件。</w:t>
      </w:r>
    </w:p>
    <w:p w14:paraId="31BC6F2D" w14:textId="77777777" w:rsidR="00A54E74" w:rsidRDefault="00A54E74" w:rsidP="00B62186">
      <w:pPr>
        <w:pStyle w:val="AD"/>
        <w:spacing w:line="276" w:lineRule="auto"/>
      </w:pPr>
    </w:p>
    <w:p w14:paraId="2501DBC1" w14:textId="77777777" w:rsidR="00A54E74" w:rsidRDefault="00A54E74" w:rsidP="00B62186">
      <w:pPr>
        <w:pStyle w:val="AD"/>
        <w:spacing w:line="276" w:lineRule="auto"/>
      </w:pPr>
      <w:r>
        <w:rPr>
          <w:rFonts w:hint="eastAsia"/>
        </w:rPr>
        <w:t>申请材料清单：</w:t>
      </w:r>
      <w:r>
        <w:rPr>
          <w:rFonts w:hint="eastAsia"/>
        </w:rPr>
        <w:t>1.</w:t>
      </w:r>
      <w:r>
        <w:rPr>
          <w:rFonts w:hint="eastAsia"/>
        </w:rPr>
        <w:t>劳务派遣经营许可申请书。</w:t>
      </w:r>
      <w:r>
        <w:rPr>
          <w:rFonts w:hint="eastAsia"/>
        </w:rPr>
        <w:t>2.</w:t>
      </w:r>
      <w:r>
        <w:rPr>
          <w:rFonts w:hint="eastAsia"/>
        </w:rPr>
        <w:t>告知承诺书。</w:t>
      </w:r>
      <w:r>
        <w:rPr>
          <w:rFonts w:hint="eastAsia"/>
        </w:rPr>
        <w:t>3.</w:t>
      </w:r>
      <w:r>
        <w:rPr>
          <w:rFonts w:hint="eastAsia"/>
        </w:rPr>
        <w:t>公司章程以及验资机构出具的验资报告或者财务审计报告。</w:t>
      </w:r>
    </w:p>
    <w:p w14:paraId="53583CC0" w14:textId="77777777" w:rsidR="00A54E74" w:rsidRDefault="00A54E74" w:rsidP="00B62186">
      <w:pPr>
        <w:pStyle w:val="AD"/>
        <w:spacing w:line="276" w:lineRule="auto"/>
      </w:pPr>
    </w:p>
    <w:p w14:paraId="7B1F7015" w14:textId="77777777" w:rsidR="00A54E74" w:rsidRDefault="00A54E74" w:rsidP="00B62186">
      <w:pPr>
        <w:pStyle w:val="AD"/>
        <w:spacing w:line="276" w:lineRule="auto"/>
      </w:pPr>
      <w:r>
        <w:rPr>
          <w:rFonts w:hint="eastAsia"/>
        </w:rPr>
        <w:t>办理程序：</w:t>
      </w:r>
      <w:r>
        <w:rPr>
          <w:rFonts w:hint="eastAsia"/>
        </w:rPr>
        <w:t>1.</w:t>
      </w:r>
      <w:r>
        <w:rPr>
          <w:rFonts w:hint="eastAsia"/>
        </w:rPr>
        <w:t>许可机关收到申请材料后，申请材料齐全、符合法定形式，受理行政许可申请；申请材料存在可以当场更正的错误的，允许申请人当场更正；申请材料不齐全或者不符合法定形式的，当场一次告知申请人需要补正的全部内容。许可机关对申请人提出的申请决定不予受理的，出具不予受理决定书，说明不予受理的理由，并告知申请人享有依法申请行政复议或者提起行政诉讼的权利。</w:t>
      </w:r>
      <w:r>
        <w:rPr>
          <w:rFonts w:hint="eastAsia"/>
        </w:rPr>
        <w:t>2.</w:t>
      </w:r>
      <w:r>
        <w:rPr>
          <w:rFonts w:hint="eastAsia"/>
        </w:rPr>
        <w:t>许可机关受理申请的，对申请人提交的申请材料进行审查。</w:t>
      </w:r>
      <w:r>
        <w:rPr>
          <w:rFonts w:hint="eastAsia"/>
        </w:rPr>
        <w:t>3.</w:t>
      </w:r>
      <w:r>
        <w:rPr>
          <w:rFonts w:hint="eastAsia"/>
        </w:rPr>
        <w:t>许可机关自受理之日起</w:t>
      </w:r>
      <w:r>
        <w:rPr>
          <w:rFonts w:hint="eastAsia"/>
        </w:rPr>
        <w:t>20</w:t>
      </w:r>
      <w:r>
        <w:rPr>
          <w:rFonts w:hint="eastAsia"/>
        </w:rPr>
        <w:t>个工作日内</w:t>
      </w:r>
      <w:proofErr w:type="gramStart"/>
      <w:r>
        <w:rPr>
          <w:rFonts w:hint="eastAsia"/>
        </w:rPr>
        <w:t>作出</w:t>
      </w:r>
      <w:proofErr w:type="gramEnd"/>
      <w:r>
        <w:rPr>
          <w:rFonts w:hint="eastAsia"/>
        </w:rPr>
        <w:t>是否准予行政许可的决定。申请人自愿承诺符合许可条件并按要求提交材料的，当场</w:t>
      </w:r>
      <w:proofErr w:type="gramStart"/>
      <w:r>
        <w:rPr>
          <w:rFonts w:hint="eastAsia"/>
        </w:rPr>
        <w:t>作出</w:t>
      </w:r>
      <w:proofErr w:type="gramEnd"/>
      <w:r>
        <w:rPr>
          <w:rFonts w:hint="eastAsia"/>
        </w:rPr>
        <w:t>许可决定。申请人的申请不符合法定条件的，许可机关依法</w:t>
      </w:r>
      <w:proofErr w:type="gramStart"/>
      <w:r>
        <w:rPr>
          <w:rFonts w:hint="eastAsia"/>
        </w:rPr>
        <w:t>作出</w:t>
      </w:r>
      <w:proofErr w:type="gramEnd"/>
      <w:r>
        <w:rPr>
          <w:rFonts w:hint="eastAsia"/>
        </w:rPr>
        <w:t>不予行政许可的书面决定，说明不予行政许可的理由，并告知申请人享有依法申请行政复议或者提起行政诉讼的权利。</w:t>
      </w:r>
    </w:p>
    <w:p w14:paraId="001BC9C6" w14:textId="77777777" w:rsidR="00A54E74" w:rsidRDefault="00A54E74" w:rsidP="00B62186">
      <w:pPr>
        <w:pStyle w:val="AD"/>
        <w:spacing w:line="276" w:lineRule="auto"/>
      </w:pPr>
    </w:p>
    <w:p w14:paraId="3DBF517D" w14:textId="19E44249" w:rsidR="00B15193" w:rsidRDefault="00A54E74" w:rsidP="00B62186">
      <w:pPr>
        <w:pStyle w:val="AD"/>
        <w:spacing w:line="276" w:lineRule="auto"/>
      </w:pPr>
      <w:r>
        <w:rPr>
          <w:rFonts w:hint="eastAsia"/>
        </w:rPr>
        <w:t>事中事后监管措施：</w:t>
      </w:r>
      <w:r>
        <w:rPr>
          <w:rFonts w:hint="eastAsia"/>
        </w:rPr>
        <w:t>1.</w:t>
      </w:r>
      <w:r>
        <w:rPr>
          <w:rFonts w:hint="eastAsia"/>
        </w:rPr>
        <w:t>对以告知承诺方式取得经营许可的，加强对其承诺真实性的核查，发现虚假承诺或者承诺严重不实的要依法处理。</w:t>
      </w:r>
      <w:r>
        <w:rPr>
          <w:rFonts w:hint="eastAsia"/>
        </w:rPr>
        <w:t>2.</w:t>
      </w:r>
      <w:r>
        <w:rPr>
          <w:rFonts w:hint="eastAsia"/>
        </w:rPr>
        <w:t>加强劳动保障监察执法，开展“双随机、</w:t>
      </w:r>
      <w:proofErr w:type="gramStart"/>
      <w:r>
        <w:rPr>
          <w:rFonts w:hint="eastAsia"/>
        </w:rPr>
        <w:t>一</w:t>
      </w:r>
      <w:proofErr w:type="gramEnd"/>
      <w:r>
        <w:rPr>
          <w:rFonts w:hint="eastAsia"/>
        </w:rPr>
        <w:t>公开”监管，及时依法查处违法违规行为。</w:t>
      </w:r>
      <w:r>
        <w:rPr>
          <w:rFonts w:hint="eastAsia"/>
        </w:rPr>
        <w:t>3.</w:t>
      </w:r>
      <w:r>
        <w:rPr>
          <w:rFonts w:hint="eastAsia"/>
        </w:rPr>
        <w:t>对取得劳务派遣许可证满一年，但未报告年度经营情况或未开展经营活动的劳务派遣单位，定期检查。对不报告、</w:t>
      </w:r>
      <w:proofErr w:type="gramStart"/>
      <w:r>
        <w:rPr>
          <w:rFonts w:hint="eastAsia"/>
        </w:rPr>
        <w:t>不</w:t>
      </w:r>
      <w:proofErr w:type="gramEnd"/>
      <w:r>
        <w:rPr>
          <w:rFonts w:hint="eastAsia"/>
        </w:rPr>
        <w:t>如实报告年度经营情况以及发现存在重大经营风险的劳务派遣单位可予以公示。</w:t>
      </w:r>
      <w:r>
        <w:rPr>
          <w:rFonts w:hint="eastAsia"/>
        </w:rPr>
        <w:t>4.</w:t>
      </w:r>
      <w:r>
        <w:rPr>
          <w:rFonts w:hint="eastAsia"/>
        </w:rPr>
        <w:t>对劳务派遣单位进行诚信分级、信用评价、风险评估或者黑名单管理，依法依规向社会公布劳务派遣单位经营情况年度报告有关内容和状况，依法依规对失信主体开展失信惩戒。</w:t>
      </w:r>
      <w:r>
        <w:rPr>
          <w:rFonts w:hint="eastAsia"/>
        </w:rPr>
        <w:t>5.</w:t>
      </w:r>
      <w:r>
        <w:rPr>
          <w:rFonts w:hint="eastAsia"/>
        </w:rPr>
        <w:t>加大劳务派遣行政许可和用工情况信息化建设力度，推动实现动态监管和业务协同。</w:t>
      </w:r>
    </w:p>
    <w:p w14:paraId="4B88569F" w14:textId="77777777" w:rsidR="00CD6848" w:rsidRDefault="00CD6848" w:rsidP="00CD6848">
      <w:pPr>
        <w:pStyle w:val="AD"/>
        <w:spacing w:line="276" w:lineRule="auto"/>
      </w:pPr>
    </w:p>
    <w:p w14:paraId="09BC7877" w14:textId="77777777" w:rsidR="00CD6848" w:rsidRDefault="00CD6848" w:rsidP="00CD6848">
      <w:pPr>
        <w:pStyle w:val="AD"/>
        <w:spacing w:line="276" w:lineRule="auto"/>
      </w:pPr>
    </w:p>
    <w:p w14:paraId="0435FA27" w14:textId="486FF2A5" w:rsidR="00CD6848" w:rsidRPr="00AF2DF6" w:rsidRDefault="00CD6848" w:rsidP="00CD6848">
      <w:pPr>
        <w:pStyle w:val="AD"/>
        <w:spacing w:line="276" w:lineRule="auto"/>
      </w:pPr>
      <w:r w:rsidRPr="00AF2DF6">
        <w:rPr>
          <w:rFonts w:hint="eastAsia"/>
        </w:rPr>
        <w:t>信息来源：</w:t>
      </w:r>
    </w:p>
    <w:p w14:paraId="25CA6883" w14:textId="77777777" w:rsidR="00CD6848" w:rsidRDefault="00CD6848" w:rsidP="00CD6848">
      <w:pPr>
        <w:pStyle w:val="AD"/>
        <w:spacing w:line="276" w:lineRule="auto"/>
        <w:jc w:val="center"/>
      </w:pPr>
      <w:hyperlink r:id="rId6" w:history="1">
        <w:r w:rsidRPr="00D645FE">
          <w:rPr>
            <w:rStyle w:val="a7"/>
          </w:rPr>
          <w:t>http://www.mohrss.gov.cn//xxgk2020/fdzdgknr/zcfg/gfxwj/zh/202106/t20210629_417310.html</w:t>
        </w:r>
      </w:hyperlink>
    </w:p>
    <w:p w14:paraId="611821DC" w14:textId="77777777" w:rsidR="00CD6848" w:rsidRPr="00AF2DF6" w:rsidRDefault="00CD6848" w:rsidP="00CD6848">
      <w:pPr>
        <w:pStyle w:val="AD"/>
        <w:spacing w:line="276" w:lineRule="auto"/>
        <w:rPr>
          <w:rFonts w:hint="eastAsia"/>
        </w:rPr>
      </w:pPr>
    </w:p>
    <w:sectPr w:rsidR="00CD6848" w:rsidRPr="00AF2DF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F2AB" w14:textId="77777777" w:rsidR="000B17CC" w:rsidRDefault="000B17CC" w:rsidP="00C20A6A">
      <w:pPr>
        <w:spacing w:line="240" w:lineRule="auto"/>
      </w:pPr>
      <w:r>
        <w:separator/>
      </w:r>
    </w:p>
  </w:endnote>
  <w:endnote w:type="continuationSeparator" w:id="0">
    <w:p w14:paraId="1E877A7A" w14:textId="77777777" w:rsidR="000B17CC" w:rsidRDefault="000B17C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F9CA" w14:textId="77777777" w:rsidR="000B17CC" w:rsidRDefault="000B17CC" w:rsidP="00C20A6A">
      <w:pPr>
        <w:spacing w:line="240" w:lineRule="auto"/>
      </w:pPr>
      <w:r>
        <w:separator/>
      </w:r>
    </w:p>
  </w:footnote>
  <w:footnote w:type="continuationSeparator" w:id="0">
    <w:p w14:paraId="10CA9891" w14:textId="77777777" w:rsidR="000B17CC" w:rsidRDefault="000B17C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1BD7"/>
    <w:rsid w:val="000B17CC"/>
    <w:rsid w:val="000F4C6A"/>
    <w:rsid w:val="00176A25"/>
    <w:rsid w:val="001C4C6F"/>
    <w:rsid w:val="002622B5"/>
    <w:rsid w:val="00395DE5"/>
    <w:rsid w:val="003D27E2"/>
    <w:rsid w:val="005F7C76"/>
    <w:rsid w:val="007D7BDB"/>
    <w:rsid w:val="00876773"/>
    <w:rsid w:val="00995AE8"/>
    <w:rsid w:val="00A548E7"/>
    <w:rsid w:val="00A54E74"/>
    <w:rsid w:val="00AF1B8E"/>
    <w:rsid w:val="00AF2DF6"/>
    <w:rsid w:val="00B15193"/>
    <w:rsid w:val="00B62186"/>
    <w:rsid w:val="00B731F1"/>
    <w:rsid w:val="00BD1BD7"/>
    <w:rsid w:val="00C20A6A"/>
    <w:rsid w:val="00C22624"/>
    <w:rsid w:val="00CD6848"/>
    <w:rsid w:val="00CE190A"/>
    <w:rsid w:val="00D02718"/>
    <w:rsid w:val="00DD7198"/>
    <w:rsid w:val="00EB45F2"/>
    <w:rsid w:val="00F0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D975"/>
  <w15:chartTrackingRefBased/>
  <w15:docId w15:val="{E0A086AA-87D1-4D78-8174-A719E326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54E74"/>
    <w:rPr>
      <w:color w:val="0000FF" w:themeColor="hyperlink"/>
      <w:u w:val="single"/>
    </w:rPr>
  </w:style>
  <w:style w:type="character" w:styleId="a8">
    <w:name w:val="Unresolved Mention"/>
    <w:basedOn w:val="a0"/>
    <w:uiPriority w:val="99"/>
    <w:semiHidden/>
    <w:unhideWhenUsed/>
    <w:rsid w:val="00A54E74"/>
    <w:rPr>
      <w:color w:val="605E5C"/>
      <w:shd w:val="clear" w:color="auto" w:fill="E1DFDD"/>
    </w:rPr>
  </w:style>
  <w:style w:type="paragraph" w:styleId="a9">
    <w:name w:val="Date"/>
    <w:basedOn w:val="a"/>
    <w:next w:val="a"/>
    <w:link w:val="aa"/>
    <w:uiPriority w:val="99"/>
    <w:semiHidden/>
    <w:unhideWhenUsed/>
    <w:rsid w:val="00AF1B8E"/>
    <w:pPr>
      <w:ind w:leftChars="2500" w:left="100"/>
    </w:pPr>
  </w:style>
  <w:style w:type="character" w:customStyle="1" w:styleId="aa">
    <w:name w:val="日期 字符"/>
    <w:basedOn w:val="a0"/>
    <w:link w:val="a9"/>
    <w:uiPriority w:val="99"/>
    <w:semiHidden/>
    <w:rsid w:val="00AF1B8E"/>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xxgk2020/fdzdgknr/zcfg/gfxwj/zh/202106/t20210629_41731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12</cp:revision>
  <dcterms:created xsi:type="dcterms:W3CDTF">2021-07-01T10:22:00Z</dcterms:created>
  <dcterms:modified xsi:type="dcterms:W3CDTF">2021-07-01T11:13:00Z</dcterms:modified>
</cp:coreProperties>
</file>