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4E0D1" w14:textId="3EBEF304" w:rsidR="00DF0032" w:rsidRPr="000750AA" w:rsidRDefault="00DF0032" w:rsidP="0066743B">
      <w:pPr>
        <w:pStyle w:val="AD"/>
        <w:spacing w:line="276" w:lineRule="auto"/>
        <w:jc w:val="center"/>
        <w:rPr>
          <w:b/>
          <w:bCs/>
          <w:color w:val="E36C0A" w:themeColor="accent6" w:themeShade="BF"/>
          <w:sz w:val="32"/>
          <w:szCs w:val="32"/>
        </w:rPr>
      </w:pPr>
      <w:r w:rsidRPr="000750AA">
        <w:rPr>
          <w:rFonts w:hint="eastAsia"/>
          <w:b/>
          <w:bCs/>
          <w:color w:val="E36C0A" w:themeColor="accent6" w:themeShade="BF"/>
          <w:sz w:val="32"/>
          <w:szCs w:val="32"/>
        </w:rPr>
        <w:t>关于做好建筑业“证照分离”改革衔接有关工作的通知</w:t>
      </w:r>
    </w:p>
    <w:p w14:paraId="5D392B02" w14:textId="77777777" w:rsidR="00DF0032" w:rsidRDefault="00DF0032" w:rsidP="0066743B">
      <w:pPr>
        <w:pStyle w:val="AD"/>
        <w:spacing w:line="276" w:lineRule="auto"/>
      </w:pPr>
    </w:p>
    <w:p w14:paraId="7533C6C3" w14:textId="77777777" w:rsidR="00DF0032" w:rsidRDefault="00DF0032" w:rsidP="0066743B">
      <w:pPr>
        <w:pStyle w:val="AD"/>
        <w:spacing w:line="276" w:lineRule="auto"/>
      </w:pPr>
      <w:r>
        <w:rPr>
          <w:rFonts w:hint="eastAsia"/>
        </w:rPr>
        <w:t>各省、自治区住房和城乡建设厅，直辖市住房和城乡建设（管）委，北京市规划和自然资源委，新疆生产建设兵团住房和城乡建设局，国务院有关部门建设司（局），中央军委后勤保障部军事设施建设局，国资委管理的中央企业：</w:t>
      </w:r>
    </w:p>
    <w:p w14:paraId="5E5D1B47" w14:textId="77777777" w:rsidR="00DF0032" w:rsidRDefault="00DF0032" w:rsidP="0066743B">
      <w:pPr>
        <w:pStyle w:val="AD"/>
        <w:spacing w:line="276" w:lineRule="auto"/>
      </w:pPr>
    </w:p>
    <w:p w14:paraId="34EC571F" w14:textId="77777777" w:rsidR="00DF0032" w:rsidRDefault="00DF0032" w:rsidP="0066743B">
      <w:pPr>
        <w:pStyle w:val="AD"/>
        <w:spacing w:line="276" w:lineRule="auto"/>
      </w:pPr>
      <w:r>
        <w:rPr>
          <w:rFonts w:hint="eastAsia"/>
        </w:rPr>
        <w:t xml:space="preserve">　　为贯彻落实《国务院关于深化“证照分离”改革进一步激发市场主体发展活力的通知》（国发〔</w:t>
      </w:r>
      <w:r>
        <w:rPr>
          <w:rFonts w:hint="eastAsia"/>
        </w:rPr>
        <w:t>2021</w:t>
      </w:r>
      <w:r>
        <w:rPr>
          <w:rFonts w:hint="eastAsia"/>
        </w:rPr>
        <w:t>〕</w:t>
      </w:r>
      <w:r>
        <w:rPr>
          <w:rFonts w:hint="eastAsia"/>
        </w:rPr>
        <w:t>7</w:t>
      </w:r>
      <w:r>
        <w:rPr>
          <w:rFonts w:hint="eastAsia"/>
        </w:rPr>
        <w:t>号）要求，深化建筑业“放管服”改革，做好改革后续衔接工作，现将有关事项通知如下：</w:t>
      </w:r>
    </w:p>
    <w:p w14:paraId="69D7226A" w14:textId="77777777" w:rsidR="00DF0032" w:rsidRDefault="00DF0032" w:rsidP="0066743B">
      <w:pPr>
        <w:pStyle w:val="AD"/>
        <w:spacing w:line="276" w:lineRule="auto"/>
      </w:pPr>
    </w:p>
    <w:p w14:paraId="7D503AC2" w14:textId="77777777" w:rsidR="00DF0032" w:rsidRDefault="00DF0032" w:rsidP="0066743B">
      <w:pPr>
        <w:pStyle w:val="AD"/>
        <w:spacing w:line="276" w:lineRule="auto"/>
      </w:pPr>
      <w:r>
        <w:rPr>
          <w:rFonts w:hint="eastAsia"/>
        </w:rPr>
        <w:t xml:space="preserve">　　一、按照国发〔</w:t>
      </w:r>
      <w:r>
        <w:rPr>
          <w:rFonts w:hint="eastAsia"/>
        </w:rPr>
        <w:t>2021</w:t>
      </w:r>
      <w:r>
        <w:rPr>
          <w:rFonts w:hint="eastAsia"/>
        </w:rPr>
        <w:t>〕</w:t>
      </w:r>
      <w:r>
        <w:rPr>
          <w:rFonts w:hint="eastAsia"/>
        </w:rPr>
        <w:t>7</w:t>
      </w:r>
      <w:r>
        <w:rPr>
          <w:rFonts w:hint="eastAsia"/>
        </w:rPr>
        <w:t>号文件要求，自</w:t>
      </w:r>
      <w:r>
        <w:rPr>
          <w:rFonts w:hint="eastAsia"/>
        </w:rPr>
        <w:t>2021</w:t>
      </w:r>
      <w:r>
        <w:rPr>
          <w:rFonts w:hint="eastAsia"/>
        </w:rPr>
        <w:t>年</w:t>
      </w:r>
      <w:r>
        <w:rPr>
          <w:rFonts w:hint="eastAsia"/>
        </w:rPr>
        <w:t>7</w:t>
      </w:r>
      <w:r>
        <w:rPr>
          <w:rFonts w:hint="eastAsia"/>
        </w:rPr>
        <w:t>月</w:t>
      </w:r>
      <w:r>
        <w:rPr>
          <w:rFonts w:hint="eastAsia"/>
        </w:rPr>
        <w:t>1</w:t>
      </w:r>
      <w:r>
        <w:rPr>
          <w:rFonts w:hint="eastAsia"/>
        </w:rPr>
        <w:t>日起，各级住房和城乡建设主管部门停止受理本文附件所列建设工程企业资质的首次、延续、增项和重新核定的申请，重新核定事项含《住房城乡建设部关于建设工程企业发生重组、合并、分立等情况资质核定有关问题的通知》（建市〔</w:t>
      </w:r>
      <w:r>
        <w:rPr>
          <w:rFonts w:hint="eastAsia"/>
        </w:rPr>
        <w:t>2014</w:t>
      </w:r>
      <w:r>
        <w:rPr>
          <w:rFonts w:hint="eastAsia"/>
        </w:rPr>
        <w:t>〕</w:t>
      </w:r>
      <w:r>
        <w:rPr>
          <w:rFonts w:hint="eastAsia"/>
        </w:rPr>
        <w:t>79</w:t>
      </w:r>
      <w:r>
        <w:rPr>
          <w:rFonts w:hint="eastAsia"/>
        </w:rPr>
        <w:t>号）规定的核定事项。</w:t>
      </w:r>
      <w:r>
        <w:rPr>
          <w:rFonts w:hint="eastAsia"/>
        </w:rPr>
        <w:t>2021</w:t>
      </w:r>
      <w:r>
        <w:rPr>
          <w:rFonts w:hint="eastAsia"/>
        </w:rPr>
        <w:t>年</w:t>
      </w:r>
      <w:r>
        <w:rPr>
          <w:rFonts w:hint="eastAsia"/>
        </w:rPr>
        <w:t>7</w:t>
      </w:r>
      <w:r>
        <w:rPr>
          <w:rFonts w:hint="eastAsia"/>
        </w:rPr>
        <w:t>月</w:t>
      </w:r>
      <w:r>
        <w:rPr>
          <w:rFonts w:hint="eastAsia"/>
        </w:rPr>
        <w:t>1</w:t>
      </w:r>
      <w:r>
        <w:rPr>
          <w:rFonts w:hint="eastAsia"/>
        </w:rPr>
        <w:t>日前已受理的，按照原资质标准进行审批。</w:t>
      </w:r>
    </w:p>
    <w:p w14:paraId="09EB2728" w14:textId="77777777" w:rsidR="00DF0032" w:rsidRDefault="00DF0032" w:rsidP="0066743B">
      <w:pPr>
        <w:pStyle w:val="AD"/>
        <w:spacing w:line="276" w:lineRule="auto"/>
      </w:pPr>
    </w:p>
    <w:p w14:paraId="1D49D49E" w14:textId="77777777" w:rsidR="00DF0032" w:rsidRDefault="00DF0032" w:rsidP="0066743B">
      <w:pPr>
        <w:pStyle w:val="AD"/>
        <w:spacing w:line="276" w:lineRule="auto"/>
      </w:pPr>
      <w:r>
        <w:rPr>
          <w:rFonts w:hint="eastAsia"/>
        </w:rPr>
        <w:t xml:space="preserve">　　二、为做好政策衔接，自</w:t>
      </w:r>
      <w:r>
        <w:rPr>
          <w:rFonts w:hint="eastAsia"/>
        </w:rPr>
        <w:t>2021</w:t>
      </w:r>
      <w:r>
        <w:rPr>
          <w:rFonts w:hint="eastAsia"/>
        </w:rPr>
        <w:t>年</w:t>
      </w:r>
      <w:r>
        <w:rPr>
          <w:rFonts w:hint="eastAsia"/>
        </w:rPr>
        <w:t>7</w:t>
      </w:r>
      <w:r>
        <w:rPr>
          <w:rFonts w:hint="eastAsia"/>
        </w:rPr>
        <w:t>月</w:t>
      </w:r>
      <w:r>
        <w:rPr>
          <w:rFonts w:hint="eastAsia"/>
        </w:rPr>
        <w:t>1</w:t>
      </w:r>
      <w:r>
        <w:rPr>
          <w:rFonts w:hint="eastAsia"/>
        </w:rPr>
        <w:t>日至新的建设工程企业资质标准实施之日止，附件所列资质证书继续有效，有效期届满的，统一延期至新的建设工程企业资质标准实施之日。新的建设工程企业资质标准实施后，持有上述资质证书的企业按照有关规定实行换证。</w:t>
      </w:r>
    </w:p>
    <w:p w14:paraId="346E75E2" w14:textId="77777777" w:rsidR="00DF0032" w:rsidRDefault="00DF0032" w:rsidP="0066743B">
      <w:pPr>
        <w:pStyle w:val="AD"/>
        <w:spacing w:line="276" w:lineRule="auto"/>
      </w:pPr>
    </w:p>
    <w:p w14:paraId="0CAD39B1" w14:textId="77777777" w:rsidR="00DF0032" w:rsidRDefault="00DF0032" w:rsidP="0066743B">
      <w:pPr>
        <w:pStyle w:val="AD"/>
        <w:spacing w:line="276" w:lineRule="auto"/>
      </w:pPr>
      <w:r>
        <w:rPr>
          <w:rFonts w:hint="eastAsia"/>
        </w:rPr>
        <w:t xml:space="preserve">　　三、自</w:t>
      </w:r>
      <w:r>
        <w:rPr>
          <w:rFonts w:hint="eastAsia"/>
        </w:rPr>
        <w:t>2021</w:t>
      </w:r>
      <w:r>
        <w:rPr>
          <w:rFonts w:hint="eastAsia"/>
        </w:rPr>
        <w:t>年</w:t>
      </w:r>
      <w:r>
        <w:rPr>
          <w:rFonts w:hint="eastAsia"/>
        </w:rPr>
        <w:t>7</w:t>
      </w:r>
      <w:r>
        <w:rPr>
          <w:rFonts w:hint="eastAsia"/>
        </w:rPr>
        <w:t>月</w:t>
      </w:r>
      <w:r>
        <w:rPr>
          <w:rFonts w:hint="eastAsia"/>
        </w:rPr>
        <w:t>1</w:t>
      </w:r>
      <w:r>
        <w:rPr>
          <w:rFonts w:hint="eastAsia"/>
        </w:rPr>
        <w:t>日起，建筑业企业施工劳务资质由审批制改为备案制，由企业注册地设区市住房和城乡建设主管部门负责办理备案手续。企业提交企业名称、统一社会信用代码、办公地址、法定代表人姓名及联系方式、企业净资产、技术负责人、技术工人等信息材料后，备案部门应当场办理备案手续，并核发建筑业企业施工劳务资质证书。企业完成备案手续并取得资质证书后，即可承接施工劳务作业。</w:t>
      </w:r>
    </w:p>
    <w:p w14:paraId="6C8B05ED" w14:textId="77777777" w:rsidR="00DF0032" w:rsidRDefault="00DF0032" w:rsidP="0066743B">
      <w:pPr>
        <w:pStyle w:val="AD"/>
        <w:spacing w:line="276" w:lineRule="auto"/>
      </w:pPr>
    </w:p>
    <w:p w14:paraId="2C6F5201" w14:textId="77777777" w:rsidR="00DF0032" w:rsidRDefault="00DF0032" w:rsidP="0066743B">
      <w:pPr>
        <w:pStyle w:val="AD"/>
        <w:spacing w:line="276" w:lineRule="auto"/>
      </w:pPr>
      <w:r>
        <w:rPr>
          <w:rFonts w:hint="eastAsia"/>
        </w:rPr>
        <w:t xml:space="preserve">　　四、对于按照实行告知承诺方式改革的许可事项，各级住房和城乡建设主管部门应当明确实行告知承诺制审批的资质目录，制定并公布告知承诺书格式文本、告知承诺内容、核查办法和办事指南。对通过告知承诺方式取得资质证书的企业，要加强事中事后监管，经核查发现承诺不实的，依法撤销其相应资质，并按照有关规定进行处罚。</w:t>
      </w:r>
    </w:p>
    <w:p w14:paraId="45A9C269" w14:textId="77777777" w:rsidR="00DF0032" w:rsidRDefault="00DF0032" w:rsidP="0066743B">
      <w:pPr>
        <w:pStyle w:val="AD"/>
        <w:spacing w:line="276" w:lineRule="auto"/>
      </w:pPr>
    </w:p>
    <w:p w14:paraId="1C940C04" w14:textId="77777777" w:rsidR="00DF0032" w:rsidRDefault="00DF0032" w:rsidP="0066743B">
      <w:pPr>
        <w:pStyle w:val="AD"/>
        <w:spacing w:line="276" w:lineRule="auto"/>
      </w:pPr>
      <w:r>
        <w:rPr>
          <w:rFonts w:hint="eastAsia"/>
        </w:rPr>
        <w:t xml:space="preserve">　　五、对于按照优化审批服务方式改革的许可事项，各级住房和城乡建设主管部门要进一步优化审批流程，推动线上办理，实行全程电子化申报和审批。要精简企业申报材料，不得要求企业提供人员身份证明和社保证明、企业资质证书、注册执业人员资格证书等证明材料，切实减轻企业负担。</w:t>
      </w:r>
    </w:p>
    <w:p w14:paraId="769DAF12" w14:textId="77777777" w:rsidR="00DF0032" w:rsidRDefault="00DF0032" w:rsidP="0066743B">
      <w:pPr>
        <w:pStyle w:val="AD"/>
        <w:spacing w:line="276" w:lineRule="auto"/>
      </w:pPr>
    </w:p>
    <w:p w14:paraId="1A523988" w14:textId="77777777" w:rsidR="00DF0032" w:rsidRDefault="00DF0032" w:rsidP="0066743B">
      <w:pPr>
        <w:pStyle w:val="AD"/>
        <w:spacing w:line="276" w:lineRule="auto"/>
      </w:pPr>
      <w:r>
        <w:rPr>
          <w:rFonts w:hint="eastAsia"/>
        </w:rPr>
        <w:t xml:space="preserve">　　六、《住房和城乡建设部办公厅关于开展建设工程企业资质审批权限下放试点的通知》（建办市函〔</w:t>
      </w:r>
      <w:r>
        <w:rPr>
          <w:rFonts w:hint="eastAsia"/>
        </w:rPr>
        <w:t>2020</w:t>
      </w:r>
      <w:r>
        <w:rPr>
          <w:rFonts w:hint="eastAsia"/>
        </w:rPr>
        <w:t>〕</w:t>
      </w:r>
      <w:r>
        <w:rPr>
          <w:rFonts w:hint="eastAsia"/>
        </w:rPr>
        <w:t>654</w:t>
      </w:r>
      <w:r>
        <w:rPr>
          <w:rFonts w:hint="eastAsia"/>
        </w:rPr>
        <w:t>号）和《住房和城乡建设部办公厅关于扩大建设工程企业资质审批权限下放试点范围的通知》（建办市函〔</w:t>
      </w:r>
      <w:r>
        <w:rPr>
          <w:rFonts w:hint="eastAsia"/>
        </w:rPr>
        <w:t>2021</w:t>
      </w:r>
      <w:r>
        <w:rPr>
          <w:rFonts w:hint="eastAsia"/>
        </w:rPr>
        <w:t>〕</w:t>
      </w:r>
      <w:r>
        <w:rPr>
          <w:rFonts w:hint="eastAsia"/>
        </w:rPr>
        <w:t>93</w:t>
      </w:r>
      <w:r>
        <w:rPr>
          <w:rFonts w:hint="eastAsia"/>
        </w:rPr>
        <w:t>号）明确的试点时间统一延长至新的建设工程企业</w:t>
      </w:r>
      <w:r>
        <w:rPr>
          <w:rFonts w:hint="eastAsia"/>
        </w:rPr>
        <w:lastRenderedPageBreak/>
        <w:t>资质管理规定实施之日。</w:t>
      </w:r>
    </w:p>
    <w:p w14:paraId="5F75D0C6" w14:textId="77777777" w:rsidR="00DF0032" w:rsidRDefault="00DF0032" w:rsidP="0066743B">
      <w:pPr>
        <w:pStyle w:val="AD"/>
        <w:spacing w:line="276" w:lineRule="auto"/>
      </w:pPr>
    </w:p>
    <w:p w14:paraId="45D728E0" w14:textId="2A7BA32B" w:rsidR="00DF0032" w:rsidRDefault="00DF0032" w:rsidP="0066743B">
      <w:pPr>
        <w:pStyle w:val="AD"/>
        <w:spacing w:line="276" w:lineRule="auto"/>
      </w:pPr>
      <w:r>
        <w:rPr>
          <w:rFonts w:hint="eastAsia"/>
        </w:rPr>
        <w:t xml:space="preserve">　　</w:t>
      </w:r>
      <w:hyperlink r:id="rId6" w:history="1">
        <w:r w:rsidRPr="00046317">
          <w:rPr>
            <w:rStyle w:val="a9"/>
            <w:rFonts w:hint="eastAsia"/>
          </w:rPr>
          <w:t>附件：国发〔</w:t>
        </w:r>
        <w:r w:rsidRPr="00046317">
          <w:rPr>
            <w:rStyle w:val="a9"/>
            <w:rFonts w:hint="eastAsia"/>
          </w:rPr>
          <w:t>2021</w:t>
        </w:r>
        <w:r w:rsidRPr="00046317">
          <w:rPr>
            <w:rStyle w:val="a9"/>
            <w:rFonts w:hint="eastAsia"/>
          </w:rPr>
          <w:t>〕</w:t>
        </w:r>
        <w:r w:rsidRPr="00046317">
          <w:rPr>
            <w:rStyle w:val="a9"/>
            <w:rFonts w:hint="eastAsia"/>
          </w:rPr>
          <w:t>7</w:t>
        </w:r>
        <w:r w:rsidRPr="00046317">
          <w:rPr>
            <w:rStyle w:val="a9"/>
            <w:rFonts w:hint="eastAsia"/>
          </w:rPr>
          <w:t>号文件决定取消的建设工程企业资质</w:t>
        </w:r>
      </w:hyperlink>
    </w:p>
    <w:p w14:paraId="6A47F742" w14:textId="77777777" w:rsidR="00DF0032" w:rsidRDefault="00DF0032" w:rsidP="0066743B">
      <w:pPr>
        <w:pStyle w:val="AD"/>
        <w:spacing w:line="276" w:lineRule="auto"/>
      </w:pPr>
    </w:p>
    <w:p w14:paraId="65E58FAB" w14:textId="77777777" w:rsidR="00DF0032" w:rsidRDefault="00DF0032" w:rsidP="0066743B">
      <w:pPr>
        <w:pStyle w:val="AD"/>
        <w:spacing w:line="276" w:lineRule="auto"/>
      </w:pPr>
    </w:p>
    <w:p w14:paraId="32C57428" w14:textId="53003484" w:rsidR="00DF0032" w:rsidRDefault="00DF0032" w:rsidP="0066743B">
      <w:pPr>
        <w:pStyle w:val="AD"/>
        <w:spacing w:line="276" w:lineRule="auto"/>
        <w:jc w:val="right"/>
      </w:pPr>
      <w:r>
        <w:rPr>
          <w:rFonts w:hint="eastAsia"/>
        </w:rPr>
        <w:t>住房和城乡建设部办公厅</w:t>
      </w:r>
    </w:p>
    <w:p w14:paraId="727BF12A" w14:textId="3E041C50" w:rsidR="00B15193" w:rsidRDefault="00DF0032" w:rsidP="0066743B">
      <w:pPr>
        <w:pStyle w:val="AD"/>
        <w:spacing w:line="276" w:lineRule="auto"/>
        <w:jc w:val="right"/>
      </w:pPr>
      <w:r>
        <w:rPr>
          <w:rFonts w:hint="eastAsia"/>
        </w:rPr>
        <w:t>2021</w:t>
      </w:r>
      <w:r>
        <w:rPr>
          <w:rFonts w:hint="eastAsia"/>
        </w:rPr>
        <w:t>年</w:t>
      </w:r>
      <w:r>
        <w:rPr>
          <w:rFonts w:hint="eastAsia"/>
        </w:rPr>
        <w:t>6</w:t>
      </w:r>
      <w:r>
        <w:rPr>
          <w:rFonts w:hint="eastAsia"/>
        </w:rPr>
        <w:t>月</w:t>
      </w:r>
      <w:r>
        <w:rPr>
          <w:rFonts w:hint="eastAsia"/>
        </w:rPr>
        <w:t>29</w:t>
      </w:r>
      <w:r>
        <w:rPr>
          <w:rFonts w:hint="eastAsia"/>
        </w:rPr>
        <w:t>日</w:t>
      </w:r>
    </w:p>
    <w:p w14:paraId="286A00F6" w14:textId="05B393C5" w:rsidR="00DF0032" w:rsidRDefault="00DF0032" w:rsidP="0066743B">
      <w:pPr>
        <w:pStyle w:val="AD"/>
        <w:spacing w:line="276" w:lineRule="auto"/>
      </w:pPr>
    </w:p>
    <w:p w14:paraId="55389B19" w14:textId="77A2E033" w:rsidR="00DF0032" w:rsidRDefault="00DF0032" w:rsidP="0066743B">
      <w:pPr>
        <w:pStyle w:val="AD"/>
        <w:spacing w:line="276" w:lineRule="auto"/>
      </w:pPr>
    </w:p>
    <w:p w14:paraId="3E8007BA" w14:textId="3C268284" w:rsidR="00DF0032" w:rsidRDefault="00DF0032" w:rsidP="0066743B">
      <w:pPr>
        <w:pStyle w:val="AD"/>
        <w:spacing w:line="276" w:lineRule="auto"/>
      </w:pPr>
      <w:r>
        <w:rPr>
          <w:rFonts w:hint="eastAsia"/>
        </w:rPr>
        <w:t>信息来源：</w:t>
      </w:r>
      <w:hyperlink r:id="rId7" w:history="1">
        <w:r w:rsidRPr="00EE6D8A">
          <w:rPr>
            <w:rStyle w:val="a9"/>
          </w:rPr>
          <w:t>http://www.mohurd.gov.cn/wjfb/202106/t20210630_250625.html</w:t>
        </w:r>
      </w:hyperlink>
    </w:p>
    <w:p w14:paraId="509FB4F8" w14:textId="77777777" w:rsidR="00DF0032" w:rsidRPr="00DF0032" w:rsidRDefault="00DF0032" w:rsidP="0066743B">
      <w:pPr>
        <w:pStyle w:val="AD"/>
        <w:spacing w:line="276" w:lineRule="auto"/>
      </w:pPr>
    </w:p>
    <w:sectPr w:rsidR="00DF0032" w:rsidRPr="00DF003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EF333" w14:textId="77777777" w:rsidR="00BB70AF" w:rsidRDefault="00BB70AF" w:rsidP="00C20A6A">
      <w:pPr>
        <w:spacing w:line="240" w:lineRule="auto"/>
      </w:pPr>
      <w:r>
        <w:separator/>
      </w:r>
    </w:p>
  </w:endnote>
  <w:endnote w:type="continuationSeparator" w:id="0">
    <w:p w14:paraId="67F40CFE" w14:textId="77777777" w:rsidR="00BB70AF" w:rsidRDefault="00BB70A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AC9A" w14:textId="77777777" w:rsidR="00BB70AF" w:rsidRDefault="00BB70AF" w:rsidP="00C20A6A">
      <w:pPr>
        <w:spacing w:line="240" w:lineRule="auto"/>
      </w:pPr>
      <w:r>
        <w:separator/>
      </w:r>
    </w:p>
  </w:footnote>
  <w:footnote w:type="continuationSeparator" w:id="0">
    <w:p w14:paraId="174953C5" w14:textId="77777777" w:rsidR="00BB70AF" w:rsidRDefault="00BB70A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68A5"/>
    <w:rsid w:val="00046317"/>
    <w:rsid w:val="000750AA"/>
    <w:rsid w:val="000F4C6A"/>
    <w:rsid w:val="00176A25"/>
    <w:rsid w:val="001C4C6F"/>
    <w:rsid w:val="003D27E2"/>
    <w:rsid w:val="004C68A5"/>
    <w:rsid w:val="005F7C76"/>
    <w:rsid w:val="0066743B"/>
    <w:rsid w:val="007D7BDB"/>
    <w:rsid w:val="00A548E7"/>
    <w:rsid w:val="00A9511C"/>
    <w:rsid w:val="00B15193"/>
    <w:rsid w:val="00B731F1"/>
    <w:rsid w:val="00BB70AF"/>
    <w:rsid w:val="00C20A6A"/>
    <w:rsid w:val="00C22624"/>
    <w:rsid w:val="00D02718"/>
    <w:rsid w:val="00DF0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A6D86"/>
  <w15:chartTrackingRefBased/>
  <w15:docId w15:val="{7FE589DE-4D89-4D36-BC22-B64FB582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F0032"/>
    <w:pPr>
      <w:ind w:leftChars="2500" w:left="100"/>
    </w:pPr>
  </w:style>
  <w:style w:type="character" w:customStyle="1" w:styleId="a8">
    <w:name w:val="日期 字符"/>
    <w:basedOn w:val="a0"/>
    <w:link w:val="a7"/>
    <w:uiPriority w:val="99"/>
    <w:semiHidden/>
    <w:rsid w:val="00DF0032"/>
    <w:rPr>
      <w:rFonts w:ascii="Arial" w:eastAsia="宋体" w:hAnsi="Arial"/>
      <w:sz w:val="22"/>
    </w:rPr>
  </w:style>
  <w:style w:type="character" w:styleId="a9">
    <w:name w:val="Hyperlink"/>
    <w:basedOn w:val="a0"/>
    <w:uiPriority w:val="99"/>
    <w:unhideWhenUsed/>
    <w:rsid w:val="00DF0032"/>
    <w:rPr>
      <w:color w:val="0000FF" w:themeColor="hyperlink"/>
      <w:u w:val="single"/>
    </w:rPr>
  </w:style>
  <w:style w:type="character" w:styleId="aa">
    <w:name w:val="Unresolved Mention"/>
    <w:basedOn w:val="a0"/>
    <w:uiPriority w:val="99"/>
    <w:semiHidden/>
    <w:unhideWhenUsed/>
    <w:rsid w:val="00DF0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hurd.gov.cn/wjfb/202106/t20210630_25062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701003_01.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2021-07-01T10:25:00Z</dcterms:created>
  <dcterms:modified xsi:type="dcterms:W3CDTF">2021-07-01T11:09:00Z</dcterms:modified>
</cp:coreProperties>
</file>