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42FD9" w14:textId="77777777" w:rsidR="00F57E44" w:rsidRPr="00F57E44" w:rsidRDefault="00F57E44" w:rsidP="00382EA2">
      <w:pPr>
        <w:pStyle w:val="AD"/>
        <w:spacing w:line="240" w:lineRule="auto"/>
        <w:jc w:val="center"/>
        <w:rPr>
          <w:b/>
          <w:bCs/>
          <w:color w:val="E36C0A" w:themeColor="accent6" w:themeShade="BF"/>
          <w:sz w:val="32"/>
          <w:szCs w:val="32"/>
        </w:rPr>
      </w:pPr>
      <w:r w:rsidRPr="00F57E44">
        <w:rPr>
          <w:rFonts w:hint="eastAsia"/>
          <w:b/>
          <w:bCs/>
          <w:color w:val="E36C0A" w:themeColor="accent6" w:themeShade="BF"/>
          <w:sz w:val="32"/>
          <w:szCs w:val="32"/>
        </w:rPr>
        <w:t>国家税务总局关于修改《重大税务案件审理办法》的决定</w:t>
      </w:r>
    </w:p>
    <w:p w14:paraId="7266C952" w14:textId="1FAFD7DA" w:rsidR="00F57E44" w:rsidRDefault="00153A68" w:rsidP="00382EA2">
      <w:pPr>
        <w:pStyle w:val="AD"/>
        <w:spacing w:line="240" w:lineRule="auto"/>
        <w:jc w:val="center"/>
      </w:pPr>
      <w:r w:rsidRPr="00153A68">
        <w:rPr>
          <w:rFonts w:hint="eastAsia"/>
        </w:rPr>
        <w:t>国家税务总局令第</w:t>
      </w:r>
      <w:r w:rsidRPr="00153A68">
        <w:rPr>
          <w:rFonts w:hint="eastAsia"/>
        </w:rPr>
        <w:t>51</w:t>
      </w:r>
      <w:r w:rsidRPr="00153A68">
        <w:rPr>
          <w:rFonts w:hint="eastAsia"/>
        </w:rPr>
        <w:t>号</w:t>
      </w:r>
    </w:p>
    <w:p w14:paraId="37F88E94" w14:textId="77777777" w:rsidR="00153A68" w:rsidRDefault="00153A68" w:rsidP="00382EA2">
      <w:pPr>
        <w:pStyle w:val="AD"/>
        <w:spacing w:line="240" w:lineRule="auto"/>
      </w:pPr>
    </w:p>
    <w:p w14:paraId="6C4644B9" w14:textId="77777777" w:rsidR="00F57E44" w:rsidRDefault="00F57E44" w:rsidP="00382EA2">
      <w:pPr>
        <w:pStyle w:val="AD"/>
        <w:spacing w:line="240" w:lineRule="auto"/>
      </w:pPr>
      <w:r>
        <w:rPr>
          <w:rFonts w:hint="eastAsia"/>
        </w:rPr>
        <w:t>为进一步提高重大税务案件审理质量，更好地保护纳税人缴费人合法权益，根据《中华人民共和国行政处罚法》等法律、行政法规有关规定，国家税务总局决定对《重大税务案件审理办法》作如下修改：</w:t>
      </w:r>
    </w:p>
    <w:p w14:paraId="5EC769D0" w14:textId="77777777" w:rsidR="00F57E44" w:rsidRDefault="00F57E44" w:rsidP="00382EA2">
      <w:pPr>
        <w:pStyle w:val="AD"/>
        <w:spacing w:line="240" w:lineRule="auto"/>
      </w:pPr>
    </w:p>
    <w:p w14:paraId="23332D1A" w14:textId="77777777" w:rsidR="00F57E44" w:rsidRDefault="00F57E44" w:rsidP="00382EA2">
      <w:pPr>
        <w:pStyle w:val="AD"/>
        <w:spacing w:line="240" w:lineRule="auto"/>
      </w:pPr>
      <w:r>
        <w:rPr>
          <w:rFonts w:hint="eastAsia"/>
        </w:rPr>
        <w:t>一、将第一条修改为：“为贯彻落实中共中央办公厅、国务院办公厅印发的《关于进一步深化税收征管改革的意见》，推进税务机关科学民主决策，强化内部权力制约，优化税务执法方式，严格规范执法行为，推进科学精确执法，保护纳税人缴费人等税务行政相对人合法权益，根据《中华人民共和国行政处罚法》《中华人民共和国税收征收管理法》，制定本办法。”</w:t>
      </w:r>
    </w:p>
    <w:p w14:paraId="7D55FE6E" w14:textId="77777777" w:rsidR="00F57E44" w:rsidRDefault="00F57E44" w:rsidP="00382EA2">
      <w:pPr>
        <w:pStyle w:val="AD"/>
        <w:spacing w:line="240" w:lineRule="auto"/>
      </w:pPr>
    </w:p>
    <w:p w14:paraId="670EC6CF" w14:textId="77777777" w:rsidR="00F57E44" w:rsidRDefault="00F57E44" w:rsidP="00382EA2">
      <w:pPr>
        <w:pStyle w:val="AD"/>
        <w:spacing w:line="240" w:lineRule="auto"/>
      </w:pPr>
      <w:r>
        <w:rPr>
          <w:rFonts w:hint="eastAsia"/>
        </w:rPr>
        <w:t>二、将第四条修改为：“参与重大税务案件审理的人员应当严格遵守国家保密规定和工作纪律，依法为纳税人缴费人等税务行政相对人的商业秘密、个人隐私和个人信息保密。”</w:t>
      </w:r>
    </w:p>
    <w:p w14:paraId="3CEDCEFD" w14:textId="77777777" w:rsidR="00F57E44" w:rsidRDefault="00F57E44" w:rsidP="00382EA2">
      <w:pPr>
        <w:pStyle w:val="AD"/>
        <w:spacing w:line="240" w:lineRule="auto"/>
      </w:pPr>
    </w:p>
    <w:p w14:paraId="0A2A86F2" w14:textId="77777777" w:rsidR="00F57E44" w:rsidRDefault="00F57E44" w:rsidP="00382EA2">
      <w:pPr>
        <w:pStyle w:val="AD"/>
        <w:spacing w:line="240" w:lineRule="auto"/>
      </w:pPr>
      <w:r>
        <w:rPr>
          <w:rFonts w:hint="eastAsia"/>
        </w:rPr>
        <w:t>三、将第十一条修改为：“本办法所称重大税务案件包括：</w:t>
      </w:r>
    </w:p>
    <w:p w14:paraId="1C87ACE3" w14:textId="77777777" w:rsidR="00F57E44" w:rsidRDefault="00F57E44" w:rsidP="00382EA2">
      <w:pPr>
        <w:pStyle w:val="AD"/>
        <w:spacing w:line="240" w:lineRule="auto"/>
      </w:pPr>
    </w:p>
    <w:p w14:paraId="1C003212" w14:textId="77777777" w:rsidR="00F57E44" w:rsidRDefault="00F57E44" w:rsidP="00382EA2">
      <w:pPr>
        <w:pStyle w:val="AD"/>
        <w:spacing w:line="240" w:lineRule="auto"/>
      </w:pPr>
      <w:r>
        <w:rPr>
          <w:rFonts w:hint="eastAsia"/>
        </w:rPr>
        <w:t>“（一）重大税务行政处罚案件，具体标准由各省、自治区、直辖市和计划单列市税务局根据本地情况自行制定，报国家税务总局备案；</w:t>
      </w:r>
    </w:p>
    <w:p w14:paraId="4E8D9975" w14:textId="77777777" w:rsidR="00F57E44" w:rsidRDefault="00F57E44" w:rsidP="00382EA2">
      <w:pPr>
        <w:pStyle w:val="AD"/>
        <w:spacing w:line="240" w:lineRule="auto"/>
      </w:pPr>
    </w:p>
    <w:p w14:paraId="2944EAD5" w14:textId="77777777" w:rsidR="00F57E44" w:rsidRDefault="00F57E44" w:rsidP="00382EA2">
      <w:pPr>
        <w:pStyle w:val="AD"/>
        <w:spacing w:line="240" w:lineRule="auto"/>
      </w:pPr>
      <w:r>
        <w:rPr>
          <w:rFonts w:hint="eastAsia"/>
        </w:rPr>
        <w:t>“（二）根据《重大税收违法案件督办管理暂行办法》督办的案件；</w:t>
      </w:r>
    </w:p>
    <w:p w14:paraId="53F1B23D" w14:textId="77777777" w:rsidR="00F57E44" w:rsidRDefault="00F57E44" w:rsidP="00382EA2">
      <w:pPr>
        <w:pStyle w:val="AD"/>
        <w:spacing w:line="240" w:lineRule="auto"/>
      </w:pPr>
    </w:p>
    <w:p w14:paraId="7A4FA539" w14:textId="77777777" w:rsidR="00F57E44" w:rsidRDefault="00F57E44" w:rsidP="00382EA2">
      <w:pPr>
        <w:pStyle w:val="AD"/>
        <w:spacing w:line="240" w:lineRule="auto"/>
      </w:pPr>
      <w:r>
        <w:rPr>
          <w:rFonts w:hint="eastAsia"/>
        </w:rPr>
        <w:t>“（三）应监察、司法机关要求出具认定意见的案件；</w:t>
      </w:r>
    </w:p>
    <w:p w14:paraId="5C827E75" w14:textId="77777777" w:rsidR="00F57E44" w:rsidRDefault="00F57E44" w:rsidP="00382EA2">
      <w:pPr>
        <w:pStyle w:val="AD"/>
        <w:spacing w:line="240" w:lineRule="auto"/>
      </w:pPr>
    </w:p>
    <w:p w14:paraId="153A26FF" w14:textId="77777777" w:rsidR="00F57E44" w:rsidRDefault="00F57E44" w:rsidP="00382EA2">
      <w:pPr>
        <w:pStyle w:val="AD"/>
        <w:spacing w:line="240" w:lineRule="auto"/>
      </w:pPr>
      <w:r>
        <w:rPr>
          <w:rFonts w:hint="eastAsia"/>
        </w:rPr>
        <w:t>“（四）拟移送公安机关处理的案件；</w:t>
      </w:r>
    </w:p>
    <w:p w14:paraId="72F6CBF7" w14:textId="77777777" w:rsidR="00F57E44" w:rsidRDefault="00F57E44" w:rsidP="00382EA2">
      <w:pPr>
        <w:pStyle w:val="AD"/>
        <w:spacing w:line="240" w:lineRule="auto"/>
      </w:pPr>
    </w:p>
    <w:p w14:paraId="00FBBFF1" w14:textId="77777777" w:rsidR="00F57E44" w:rsidRDefault="00F57E44" w:rsidP="00382EA2">
      <w:pPr>
        <w:pStyle w:val="AD"/>
        <w:spacing w:line="240" w:lineRule="auto"/>
      </w:pPr>
      <w:r>
        <w:rPr>
          <w:rFonts w:hint="eastAsia"/>
        </w:rPr>
        <w:t>“（五）审理委员会成员单位认为案情重大、复杂，需要审理的案件；</w:t>
      </w:r>
    </w:p>
    <w:p w14:paraId="54FF21BE" w14:textId="77777777" w:rsidR="00F57E44" w:rsidRDefault="00F57E44" w:rsidP="00382EA2">
      <w:pPr>
        <w:pStyle w:val="AD"/>
        <w:spacing w:line="240" w:lineRule="auto"/>
      </w:pPr>
    </w:p>
    <w:p w14:paraId="5ABE61C5" w14:textId="77777777" w:rsidR="00F57E44" w:rsidRDefault="00F57E44" w:rsidP="00382EA2">
      <w:pPr>
        <w:pStyle w:val="AD"/>
        <w:spacing w:line="240" w:lineRule="auto"/>
      </w:pPr>
      <w:r>
        <w:rPr>
          <w:rFonts w:hint="eastAsia"/>
        </w:rPr>
        <w:t>“（六）其他需要审理委员会审理的案件。</w:t>
      </w:r>
    </w:p>
    <w:p w14:paraId="54B9AF83" w14:textId="77777777" w:rsidR="00F57E44" w:rsidRDefault="00F57E44" w:rsidP="00382EA2">
      <w:pPr>
        <w:pStyle w:val="AD"/>
        <w:spacing w:line="240" w:lineRule="auto"/>
      </w:pPr>
    </w:p>
    <w:p w14:paraId="728F1279" w14:textId="77777777" w:rsidR="00F57E44" w:rsidRDefault="00F57E44" w:rsidP="00382EA2">
      <w:pPr>
        <w:pStyle w:val="AD"/>
        <w:spacing w:line="240" w:lineRule="auto"/>
      </w:pPr>
      <w:r>
        <w:rPr>
          <w:rFonts w:hint="eastAsia"/>
        </w:rPr>
        <w:t>“有下列情形之一的案件，不属于重大税务案件审理范围：</w:t>
      </w:r>
    </w:p>
    <w:p w14:paraId="75C49CA5" w14:textId="77777777" w:rsidR="00F57E44" w:rsidRDefault="00F57E44" w:rsidP="00382EA2">
      <w:pPr>
        <w:pStyle w:val="AD"/>
        <w:spacing w:line="240" w:lineRule="auto"/>
      </w:pPr>
    </w:p>
    <w:p w14:paraId="12BA6D57" w14:textId="77777777" w:rsidR="00F57E44" w:rsidRDefault="00F57E44" w:rsidP="00382EA2">
      <w:pPr>
        <w:pStyle w:val="AD"/>
        <w:spacing w:line="240" w:lineRule="auto"/>
      </w:pPr>
      <w:r>
        <w:rPr>
          <w:rFonts w:hint="eastAsia"/>
        </w:rPr>
        <w:t>“（一）公安机关已就税收违法行为立案的；</w:t>
      </w:r>
    </w:p>
    <w:p w14:paraId="15015EC7" w14:textId="77777777" w:rsidR="00F57E44" w:rsidRDefault="00F57E44" w:rsidP="00382EA2">
      <w:pPr>
        <w:pStyle w:val="AD"/>
        <w:spacing w:line="240" w:lineRule="auto"/>
      </w:pPr>
    </w:p>
    <w:p w14:paraId="709DA64C" w14:textId="77777777" w:rsidR="00F57E44" w:rsidRDefault="00F57E44" w:rsidP="00382EA2">
      <w:pPr>
        <w:pStyle w:val="AD"/>
        <w:spacing w:line="240" w:lineRule="auto"/>
      </w:pPr>
      <w:r>
        <w:rPr>
          <w:rFonts w:hint="eastAsia"/>
        </w:rPr>
        <w:t>“（二）公安机关尚未就税收违法行为立案，但被查对</w:t>
      </w:r>
      <w:proofErr w:type="gramStart"/>
      <w:r>
        <w:rPr>
          <w:rFonts w:hint="eastAsia"/>
        </w:rPr>
        <w:t>象</w:t>
      </w:r>
      <w:proofErr w:type="gramEnd"/>
      <w:r>
        <w:rPr>
          <w:rFonts w:hint="eastAsia"/>
        </w:rPr>
        <w:t>为走逃（失联）企业，并且涉嫌犯罪的；</w:t>
      </w:r>
    </w:p>
    <w:p w14:paraId="6B019FAD" w14:textId="77777777" w:rsidR="00F57E44" w:rsidRDefault="00F57E44" w:rsidP="00382EA2">
      <w:pPr>
        <w:pStyle w:val="AD"/>
        <w:spacing w:line="240" w:lineRule="auto"/>
      </w:pPr>
    </w:p>
    <w:p w14:paraId="3857A99B" w14:textId="77777777" w:rsidR="00F57E44" w:rsidRDefault="00F57E44" w:rsidP="00382EA2">
      <w:pPr>
        <w:pStyle w:val="AD"/>
        <w:spacing w:line="240" w:lineRule="auto"/>
      </w:pPr>
      <w:r>
        <w:rPr>
          <w:rFonts w:hint="eastAsia"/>
        </w:rPr>
        <w:t>“（三）国家税务总局规定的其他情形。”</w:t>
      </w:r>
    </w:p>
    <w:p w14:paraId="16127F98" w14:textId="77777777" w:rsidR="00F57E44" w:rsidRDefault="00F57E44" w:rsidP="00382EA2">
      <w:pPr>
        <w:pStyle w:val="AD"/>
        <w:spacing w:line="240" w:lineRule="auto"/>
      </w:pPr>
    </w:p>
    <w:p w14:paraId="5EB5AD5A" w14:textId="77777777" w:rsidR="00F57E44" w:rsidRDefault="00F57E44" w:rsidP="00382EA2">
      <w:pPr>
        <w:pStyle w:val="AD"/>
        <w:spacing w:line="240" w:lineRule="auto"/>
      </w:pPr>
      <w:r>
        <w:rPr>
          <w:rFonts w:hint="eastAsia"/>
        </w:rPr>
        <w:t>四、将第十二条修改为：“本办法第十一条第一款第三项规定的案件经审理委员会审理后，应当将拟处理意见报上一级税务局审理委员会备案。备案</w:t>
      </w:r>
      <w:r>
        <w:rPr>
          <w:rFonts w:hint="eastAsia"/>
        </w:rPr>
        <w:t>5</w:t>
      </w:r>
      <w:r>
        <w:rPr>
          <w:rFonts w:hint="eastAsia"/>
        </w:rPr>
        <w:t>日后可以</w:t>
      </w:r>
      <w:proofErr w:type="gramStart"/>
      <w:r>
        <w:rPr>
          <w:rFonts w:hint="eastAsia"/>
        </w:rPr>
        <w:t>作出</w:t>
      </w:r>
      <w:proofErr w:type="gramEnd"/>
      <w:r>
        <w:rPr>
          <w:rFonts w:hint="eastAsia"/>
        </w:rPr>
        <w:t>决定。”</w:t>
      </w:r>
    </w:p>
    <w:p w14:paraId="7AC84C4E" w14:textId="77777777" w:rsidR="00F57E44" w:rsidRDefault="00F57E44" w:rsidP="00382EA2">
      <w:pPr>
        <w:pStyle w:val="AD"/>
        <w:spacing w:line="240" w:lineRule="auto"/>
      </w:pPr>
    </w:p>
    <w:p w14:paraId="71243AC7" w14:textId="77777777" w:rsidR="00F57E44" w:rsidRDefault="00F57E44" w:rsidP="00382EA2">
      <w:pPr>
        <w:pStyle w:val="AD"/>
        <w:spacing w:line="240" w:lineRule="auto"/>
      </w:pPr>
      <w:r>
        <w:rPr>
          <w:rFonts w:hint="eastAsia"/>
        </w:rPr>
        <w:t>五、将第十四条第二款修改为：“当事人按照法律、法规、规章有关规定要求听证的，由稽查局组织听证。”</w:t>
      </w:r>
    </w:p>
    <w:p w14:paraId="15EFDA9C" w14:textId="77777777" w:rsidR="00F57E44" w:rsidRDefault="00F57E44" w:rsidP="00382EA2">
      <w:pPr>
        <w:pStyle w:val="AD"/>
        <w:spacing w:line="240" w:lineRule="auto"/>
      </w:pPr>
    </w:p>
    <w:p w14:paraId="2DA23EF5" w14:textId="77777777" w:rsidR="00F57E44" w:rsidRDefault="00F57E44" w:rsidP="00382EA2">
      <w:pPr>
        <w:pStyle w:val="AD"/>
        <w:spacing w:line="240" w:lineRule="auto"/>
      </w:pPr>
      <w:r>
        <w:rPr>
          <w:rFonts w:hint="eastAsia"/>
        </w:rPr>
        <w:lastRenderedPageBreak/>
        <w:t>六、将第十八条第二款修改为：“补充调查、请示上级机关或征求有权机关意见、拟处理意见报上一级税务局审理委员会备案的时间不计入审理期限。”</w:t>
      </w:r>
    </w:p>
    <w:p w14:paraId="4455FDE4" w14:textId="77777777" w:rsidR="00F57E44" w:rsidRDefault="00F57E44" w:rsidP="00382EA2">
      <w:pPr>
        <w:pStyle w:val="AD"/>
        <w:spacing w:line="240" w:lineRule="auto"/>
      </w:pPr>
    </w:p>
    <w:p w14:paraId="31F9F935" w14:textId="77777777" w:rsidR="00F57E44" w:rsidRDefault="00F57E44" w:rsidP="00382EA2">
      <w:pPr>
        <w:pStyle w:val="AD"/>
        <w:spacing w:line="240" w:lineRule="auto"/>
      </w:pPr>
      <w:r>
        <w:rPr>
          <w:rFonts w:hint="eastAsia"/>
        </w:rPr>
        <w:t>七、增加一条，作为第二十六条：“审理过程中，稽查局发现本办法第十一条第二款规定情形的，书面告知审理委员会办公室。审理委员会办公室报请审理委员会主任或其授权的副主任批准，可以终止审理。”</w:t>
      </w:r>
    </w:p>
    <w:p w14:paraId="5DDA36E0" w14:textId="77777777" w:rsidR="00F57E44" w:rsidRDefault="00F57E44" w:rsidP="00382EA2">
      <w:pPr>
        <w:pStyle w:val="AD"/>
        <w:spacing w:line="240" w:lineRule="auto"/>
      </w:pPr>
    </w:p>
    <w:p w14:paraId="17781A4D" w14:textId="77777777" w:rsidR="00F57E44" w:rsidRDefault="00F57E44" w:rsidP="00382EA2">
      <w:pPr>
        <w:pStyle w:val="AD"/>
        <w:spacing w:line="240" w:lineRule="auto"/>
      </w:pPr>
      <w:r>
        <w:rPr>
          <w:rFonts w:hint="eastAsia"/>
        </w:rPr>
        <w:t>八、将第三十七条改为第三十八条，第二款修改为：“需要归档的重大税务案件审理案卷包括税务稽查报告、税务稽查审理报告以及有关文书。”</w:t>
      </w:r>
    </w:p>
    <w:p w14:paraId="7595B72A" w14:textId="77777777" w:rsidR="00F57E44" w:rsidRDefault="00F57E44" w:rsidP="00382EA2">
      <w:pPr>
        <w:pStyle w:val="AD"/>
        <w:spacing w:line="240" w:lineRule="auto"/>
      </w:pPr>
    </w:p>
    <w:p w14:paraId="0BA0B322" w14:textId="77777777" w:rsidR="00F57E44" w:rsidRDefault="00F57E44" w:rsidP="00382EA2">
      <w:pPr>
        <w:pStyle w:val="AD"/>
        <w:spacing w:line="240" w:lineRule="auto"/>
      </w:pPr>
      <w:r>
        <w:rPr>
          <w:rFonts w:hint="eastAsia"/>
        </w:rPr>
        <w:t>九、将第四十一条改为第四十二条，修改为：“本办法规定期限的最后一日为法定休假日的，以休假日期满的次日为期限的最后一日；在期限内有连续３日以上法定休假日的，按休假日天数顺延。</w:t>
      </w:r>
    </w:p>
    <w:p w14:paraId="2F04CFFB" w14:textId="77777777" w:rsidR="00F57E44" w:rsidRDefault="00F57E44" w:rsidP="00382EA2">
      <w:pPr>
        <w:pStyle w:val="AD"/>
        <w:spacing w:line="240" w:lineRule="auto"/>
      </w:pPr>
    </w:p>
    <w:p w14:paraId="66ABA59A" w14:textId="77777777" w:rsidR="00F57E44" w:rsidRDefault="00F57E44" w:rsidP="00382EA2">
      <w:pPr>
        <w:pStyle w:val="AD"/>
        <w:spacing w:line="240" w:lineRule="auto"/>
      </w:pPr>
      <w:r>
        <w:rPr>
          <w:rFonts w:hint="eastAsia"/>
        </w:rPr>
        <w:t>“本办法有关‘</w:t>
      </w:r>
      <w:r>
        <w:rPr>
          <w:rFonts w:hint="eastAsia"/>
        </w:rPr>
        <w:t>5</w:t>
      </w:r>
      <w:r>
        <w:rPr>
          <w:rFonts w:hint="eastAsia"/>
        </w:rPr>
        <w:t>日’的规定指工作日，不包括法定休假日。”</w:t>
      </w:r>
    </w:p>
    <w:p w14:paraId="61FCE17B" w14:textId="77777777" w:rsidR="00F57E44" w:rsidRDefault="00F57E44" w:rsidP="00382EA2">
      <w:pPr>
        <w:pStyle w:val="AD"/>
        <w:spacing w:line="240" w:lineRule="auto"/>
      </w:pPr>
    </w:p>
    <w:p w14:paraId="3D631209" w14:textId="77777777" w:rsidR="00F57E44" w:rsidRDefault="00F57E44" w:rsidP="00382EA2">
      <w:pPr>
        <w:pStyle w:val="AD"/>
        <w:spacing w:line="240" w:lineRule="auto"/>
      </w:pPr>
      <w:r>
        <w:rPr>
          <w:rFonts w:hint="eastAsia"/>
        </w:rPr>
        <w:t>十、删除附件《重大税务案件审理文书范本》。</w:t>
      </w:r>
    </w:p>
    <w:p w14:paraId="1CB7C1C2" w14:textId="77777777" w:rsidR="00F57E44" w:rsidRDefault="00F57E44" w:rsidP="00382EA2">
      <w:pPr>
        <w:pStyle w:val="AD"/>
        <w:spacing w:line="240" w:lineRule="auto"/>
      </w:pPr>
    </w:p>
    <w:p w14:paraId="5090E4D3" w14:textId="77777777" w:rsidR="00F57E44" w:rsidRDefault="00F57E44" w:rsidP="00382EA2">
      <w:pPr>
        <w:pStyle w:val="AD"/>
        <w:spacing w:line="240" w:lineRule="auto"/>
      </w:pPr>
      <w:r>
        <w:rPr>
          <w:rFonts w:hint="eastAsia"/>
        </w:rPr>
        <w:t>此外，对条文顺序作相应调整。</w:t>
      </w:r>
    </w:p>
    <w:p w14:paraId="61A75914" w14:textId="77777777" w:rsidR="00F57E44" w:rsidRDefault="00F57E44" w:rsidP="00382EA2">
      <w:pPr>
        <w:pStyle w:val="AD"/>
        <w:spacing w:line="240" w:lineRule="auto"/>
      </w:pPr>
    </w:p>
    <w:p w14:paraId="6C1139B7" w14:textId="77777777" w:rsidR="00F57E44" w:rsidRDefault="00F57E44" w:rsidP="00382EA2">
      <w:pPr>
        <w:pStyle w:val="AD"/>
        <w:spacing w:line="240" w:lineRule="auto"/>
      </w:pPr>
      <w:r>
        <w:rPr>
          <w:rFonts w:hint="eastAsia"/>
        </w:rPr>
        <w:t>本决定自</w:t>
      </w:r>
      <w:r>
        <w:rPr>
          <w:rFonts w:hint="eastAsia"/>
        </w:rPr>
        <w:t>2021</w:t>
      </w:r>
      <w:r>
        <w:rPr>
          <w:rFonts w:hint="eastAsia"/>
        </w:rPr>
        <w:t>年</w:t>
      </w:r>
      <w:r>
        <w:rPr>
          <w:rFonts w:hint="eastAsia"/>
        </w:rPr>
        <w:t>8</w:t>
      </w:r>
      <w:r>
        <w:rPr>
          <w:rFonts w:hint="eastAsia"/>
        </w:rPr>
        <w:t>月</w:t>
      </w:r>
      <w:r>
        <w:rPr>
          <w:rFonts w:hint="eastAsia"/>
        </w:rPr>
        <w:t>1</w:t>
      </w:r>
      <w:r>
        <w:rPr>
          <w:rFonts w:hint="eastAsia"/>
        </w:rPr>
        <w:t>日起施行。</w:t>
      </w:r>
    </w:p>
    <w:p w14:paraId="6BE01F6F" w14:textId="77777777" w:rsidR="00F57E44" w:rsidRDefault="00F57E44" w:rsidP="00382EA2">
      <w:pPr>
        <w:pStyle w:val="AD"/>
        <w:spacing w:line="240" w:lineRule="auto"/>
      </w:pPr>
    </w:p>
    <w:p w14:paraId="1022CC34" w14:textId="77777777" w:rsidR="00F57E44" w:rsidRDefault="00F57E44" w:rsidP="00382EA2">
      <w:pPr>
        <w:pStyle w:val="AD"/>
        <w:spacing w:line="240" w:lineRule="auto"/>
      </w:pPr>
      <w:r>
        <w:rPr>
          <w:rFonts w:hint="eastAsia"/>
        </w:rPr>
        <w:t>《重大税务案件审理办法》根据本决定作相应修改，重新公布。</w:t>
      </w:r>
    </w:p>
    <w:p w14:paraId="2200A981" w14:textId="77777777" w:rsidR="00F57E44" w:rsidRDefault="00F57E44" w:rsidP="00382EA2">
      <w:pPr>
        <w:pStyle w:val="AD"/>
        <w:spacing w:line="240" w:lineRule="auto"/>
      </w:pPr>
    </w:p>
    <w:p w14:paraId="1E84C3F6" w14:textId="68208585" w:rsidR="00EE0639" w:rsidRPr="00382EA2" w:rsidRDefault="00EE0639" w:rsidP="00382EA2">
      <w:pPr>
        <w:widowControl/>
        <w:overflowPunct/>
        <w:spacing w:line="240" w:lineRule="auto"/>
        <w:jc w:val="left"/>
        <w:rPr>
          <w:b/>
          <w:bCs/>
          <w:color w:val="E36C0A" w:themeColor="accent6" w:themeShade="BF"/>
        </w:rPr>
      </w:pPr>
    </w:p>
    <w:p w14:paraId="7FF6B497" w14:textId="23E18A56" w:rsidR="00F57E44" w:rsidRPr="00382EA2" w:rsidRDefault="00F57E44" w:rsidP="00382EA2">
      <w:pPr>
        <w:pStyle w:val="AD"/>
        <w:spacing w:line="240" w:lineRule="auto"/>
        <w:jc w:val="center"/>
        <w:rPr>
          <w:b/>
          <w:bCs/>
          <w:color w:val="E36C0A" w:themeColor="accent6" w:themeShade="BF"/>
          <w:sz w:val="28"/>
          <w:szCs w:val="28"/>
        </w:rPr>
      </w:pPr>
      <w:r w:rsidRPr="00382EA2">
        <w:rPr>
          <w:rFonts w:hint="eastAsia"/>
          <w:b/>
          <w:bCs/>
          <w:color w:val="E36C0A" w:themeColor="accent6" w:themeShade="BF"/>
          <w:sz w:val="28"/>
          <w:szCs w:val="28"/>
        </w:rPr>
        <w:t>重大税务案件审理办法</w:t>
      </w:r>
    </w:p>
    <w:p w14:paraId="1110EE69" w14:textId="77777777" w:rsidR="00F57E44" w:rsidRDefault="00F57E44" w:rsidP="00382EA2">
      <w:pPr>
        <w:pStyle w:val="AD"/>
        <w:spacing w:line="240" w:lineRule="auto"/>
        <w:jc w:val="center"/>
      </w:pPr>
      <w:r>
        <w:rPr>
          <w:rFonts w:hint="eastAsia"/>
        </w:rPr>
        <w:t>（</w:t>
      </w:r>
      <w:r>
        <w:rPr>
          <w:rFonts w:hint="eastAsia"/>
        </w:rPr>
        <w:t>2014</w:t>
      </w:r>
      <w:r>
        <w:rPr>
          <w:rFonts w:hint="eastAsia"/>
        </w:rPr>
        <w:t>年</w:t>
      </w:r>
      <w:r>
        <w:rPr>
          <w:rFonts w:hint="eastAsia"/>
        </w:rPr>
        <w:t>12</w:t>
      </w:r>
      <w:r>
        <w:rPr>
          <w:rFonts w:hint="eastAsia"/>
        </w:rPr>
        <w:t>月</w:t>
      </w:r>
      <w:r>
        <w:rPr>
          <w:rFonts w:hint="eastAsia"/>
        </w:rPr>
        <w:t>2</w:t>
      </w:r>
      <w:r>
        <w:rPr>
          <w:rFonts w:hint="eastAsia"/>
        </w:rPr>
        <w:t>日国家税务总局令第</w:t>
      </w:r>
      <w:r>
        <w:rPr>
          <w:rFonts w:hint="eastAsia"/>
        </w:rPr>
        <w:t>34</w:t>
      </w:r>
      <w:r>
        <w:rPr>
          <w:rFonts w:hint="eastAsia"/>
        </w:rPr>
        <w:t>号公布，根据</w:t>
      </w:r>
      <w:r>
        <w:rPr>
          <w:rFonts w:hint="eastAsia"/>
        </w:rPr>
        <w:t>2021</w:t>
      </w:r>
      <w:r>
        <w:rPr>
          <w:rFonts w:hint="eastAsia"/>
        </w:rPr>
        <w:t>年</w:t>
      </w:r>
      <w:r>
        <w:rPr>
          <w:rFonts w:hint="eastAsia"/>
        </w:rPr>
        <w:t>6</w:t>
      </w:r>
      <w:r>
        <w:rPr>
          <w:rFonts w:hint="eastAsia"/>
        </w:rPr>
        <w:t>月</w:t>
      </w:r>
      <w:r>
        <w:rPr>
          <w:rFonts w:hint="eastAsia"/>
        </w:rPr>
        <w:t>7</w:t>
      </w:r>
      <w:r>
        <w:rPr>
          <w:rFonts w:hint="eastAsia"/>
        </w:rPr>
        <w:t>日国家税务总局令第</w:t>
      </w:r>
      <w:r>
        <w:rPr>
          <w:rFonts w:hint="eastAsia"/>
        </w:rPr>
        <w:t>51</w:t>
      </w:r>
      <w:r>
        <w:rPr>
          <w:rFonts w:hint="eastAsia"/>
        </w:rPr>
        <w:t>号修正）</w:t>
      </w:r>
    </w:p>
    <w:p w14:paraId="25F20B2A" w14:textId="53E3B05F" w:rsidR="00382EA2" w:rsidRDefault="00382EA2" w:rsidP="00382EA2">
      <w:pPr>
        <w:pStyle w:val="AD"/>
        <w:spacing w:line="240" w:lineRule="auto"/>
      </w:pPr>
    </w:p>
    <w:p w14:paraId="60F2219F" w14:textId="77777777" w:rsidR="00382EA2" w:rsidRDefault="00382EA2" w:rsidP="00382EA2">
      <w:pPr>
        <w:pStyle w:val="AD"/>
        <w:spacing w:line="240" w:lineRule="auto"/>
        <w:rPr>
          <w:rFonts w:hint="eastAsia"/>
        </w:rPr>
      </w:pPr>
    </w:p>
    <w:p w14:paraId="1FE790F1" w14:textId="31480AEE" w:rsidR="00F57E44" w:rsidRDefault="00F57E44" w:rsidP="00382EA2">
      <w:pPr>
        <w:pStyle w:val="AD"/>
        <w:spacing w:line="240" w:lineRule="auto"/>
        <w:jc w:val="center"/>
      </w:pPr>
      <w:r>
        <w:rPr>
          <w:rFonts w:hint="eastAsia"/>
        </w:rPr>
        <w:t>第一章</w:t>
      </w:r>
      <w:r w:rsidR="00382EA2">
        <w:t xml:space="preserve"> </w:t>
      </w:r>
      <w:r>
        <w:rPr>
          <w:rFonts w:hint="eastAsia"/>
        </w:rPr>
        <w:t>总则</w:t>
      </w:r>
    </w:p>
    <w:p w14:paraId="1B9F71E8" w14:textId="4F9AA5BB" w:rsidR="00F57E44" w:rsidRDefault="00F57E44" w:rsidP="00382EA2">
      <w:pPr>
        <w:pStyle w:val="AD"/>
        <w:spacing w:line="240" w:lineRule="auto"/>
      </w:pPr>
    </w:p>
    <w:p w14:paraId="7AD4E1B4" w14:textId="77777777" w:rsidR="00382EA2" w:rsidRDefault="00382EA2" w:rsidP="00382EA2">
      <w:pPr>
        <w:pStyle w:val="AD"/>
        <w:spacing w:line="240" w:lineRule="auto"/>
        <w:rPr>
          <w:rFonts w:hint="eastAsia"/>
        </w:rPr>
      </w:pPr>
    </w:p>
    <w:p w14:paraId="4EE17EE9" w14:textId="066D5EB6" w:rsidR="00F57E44" w:rsidRDefault="00F57E44" w:rsidP="00382EA2">
      <w:pPr>
        <w:pStyle w:val="AD"/>
        <w:spacing w:line="240" w:lineRule="auto"/>
      </w:pPr>
      <w:r>
        <w:rPr>
          <w:rFonts w:hint="eastAsia"/>
        </w:rPr>
        <w:t>第一条</w:t>
      </w:r>
      <w:r w:rsidR="00382EA2">
        <w:t xml:space="preserve"> </w:t>
      </w:r>
      <w:r>
        <w:rPr>
          <w:rFonts w:hint="eastAsia"/>
        </w:rPr>
        <w:t>为贯彻落实中共中央办公厅、国务院办公厅印发的《关于进一步深化税收征管改革的意见》，推进税务机关科学民主决策，强化内部权力制约，优化税务执法方式，严格规范执法行为，推进科学精确执法，保护纳税人缴费人等税务行政相对人合法权益，根据《中华人民共和国行政处罚法》《中华人民共和国税收征收管理法》，制定本办法。</w:t>
      </w:r>
    </w:p>
    <w:p w14:paraId="3BCEA23D" w14:textId="77777777" w:rsidR="00F57E44" w:rsidRDefault="00F57E44" w:rsidP="00382EA2">
      <w:pPr>
        <w:pStyle w:val="AD"/>
        <w:spacing w:line="240" w:lineRule="auto"/>
      </w:pPr>
    </w:p>
    <w:p w14:paraId="0132BFBA" w14:textId="54B2D294" w:rsidR="00F57E44" w:rsidRDefault="00F57E44" w:rsidP="00382EA2">
      <w:pPr>
        <w:pStyle w:val="AD"/>
        <w:spacing w:line="240" w:lineRule="auto"/>
      </w:pPr>
      <w:r>
        <w:rPr>
          <w:rFonts w:hint="eastAsia"/>
        </w:rPr>
        <w:t>第二条</w:t>
      </w:r>
      <w:r w:rsidR="00382EA2">
        <w:t xml:space="preserve"> </w:t>
      </w:r>
      <w:r>
        <w:rPr>
          <w:rFonts w:hint="eastAsia"/>
        </w:rPr>
        <w:t>省以下各级税务局开展重大税务案件审理工作适用本办法。</w:t>
      </w:r>
    </w:p>
    <w:p w14:paraId="12F1F394" w14:textId="77777777" w:rsidR="00F57E44" w:rsidRDefault="00F57E44" w:rsidP="00382EA2">
      <w:pPr>
        <w:pStyle w:val="AD"/>
        <w:spacing w:line="240" w:lineRule="auto"/>
      </w:pPr>
    </w:p>
    <w:p w14:paraId="671A204C" w14:textId="5ECE282B" w:rsidR="00F57E44" w:rsidRDefault="00F57E44" w:rsidP="00382EA2">
      <w:pPr>
        <w:pStyle w:val="AD"/>
        <w:spacing w:line="240" w:lineRule="auto"/>
      </w:pPr>
      <w:r>
        <w:rPr>
          <w:rFonts w:hint="eastAsia"/>
        </w:rPr>
        <w:t>第三条</w:t>
      </w:r>
      <w:r w:rsidR="00382EA2">
        <w:t xml:space="preserve"> </w:t>
      </w:r>
      <w:r>
        <w:rPr>
          <w:rFonts w:hint="eastAsia"/>
        </w:rPr>
        <w:t>重大税务案件审理应当以事实为根据、以法律为准绳，遵循合法、合理、公平、公正、效率的原则，注重法律效果和社会效果相统一。</w:t>
      </w:r>
    </w:p>
    <w:p w14:paraId="7055FD67" w14:textId="77777777" w:rsidR="00F57E44" w:rsidRDefault="00F57E44" w:rsidP="00382EA2">
      <w:pPr>
        <w:pStyle w:val="AD"/>
        <w:spacing w:line="240" w:lineRule="auto"/>
      </w:pPr>
    </w:p>
    <w:p w14:paraId="2DE74F41" w14:textId="49CAA5FD" w:rsidR="00F57E44" w:rsidRDefault="00F57E44" w:rsidP="00382EA2">
      <w:pPr>
        <w:pStyle w:val="AD"/>
        <w:spacing w:line="240" w:lineRule="auto"/>
      </w:pPr>
      <w:r>
        <w:rPr>
          <w:rFonts w:hint="eastAsia"/>
        </w:rPr>
        <w:t>第四条</w:t>
      </w:r>
      <w:r w:rsidR="00382EA2">
        <w:t xml:space="preserve"> </w:t>
      </w:r>
      <w:r>
        <w:rPr>
          <w:rFonts w:hint="eastAsia"/>
        </w:rPr>
        <w:t>参与重大税务案件审理的人员应当严格遵守国家保密规定和工作纪律，依法为纳税人缴</w:t>
      </w:r>
      <w:r>
        <w:rPr>
          <w:rFonts w:hint="eastAsia"/>
        </w:rPr>
        <w:lastRenderedPageBreak/>
        <w:t>费人等税务行政相对人的商业秘密、个人隐私和个人信息保密。</w:t>
      </w:r>
    </w:p>
    <w:p w14:paraId="0E2B9020" w14:textId="0D685A35" w:rsidR="00F57E44" w:rsidRDefault="00F57E44" w:rsidP="00382EA2">
      <w:pPr>
        <w:pStyle w:val="AD"/>
        <w:spacing w:line="240" w:lineRule="auto"/>
      </w:pPr>
    </w:p>
    <w:p w14:paraId="77596E8E" w14:textId="77777777" w:rsidR="00382EA2" w:rsidRDefault="00382EA2" w:rsidP="00382EA2">
      <w:pPr>
        <w:pStyle w:val="AD"/>
        <w:spacing w:line="240" w:lineRule="auto"/>
        <w:rPr>
          <w:rFonts w:hint="eastAsia"/>
        </w:rPr>
      </w:pPr>
    </w:p>
    <w:p w14:paraId="3844D924" w14:textId="2ABE4F57" w:rsidR="00F57E44" w:rsidRDefault="00F57E44" w:rsidP="00382EA2">
      <w:pPr>
        <w:pStyle w:val="AD"/>
        <w:spacing w:line="240" w:lineRule="auto"/>
        <w:jc w:val="center"/>
      </w:pPr>
      <w:r>
        <w:rPr>
          <w:rFonts w:hint="eastAsia"/>
        </w:rPr>
        <w:t>第二章</w:t>
      </w:r>
      <w:r w:rsidR="00382EA2">
        <w:t xml:space="preserve"> </w:t>
      </w:r>
      <w:r>
        <w:rPr>
          <w:rFonts w:hint="eastAsia"/>
        </w:rPr>
        <w:t>审理机构和职责</w:t>
      </w:r>
    </w:p>
    <w:p w14:paraId="1002C7A4" w14:textId="3CF32C7B" w:rsidR="00F57E44" w:rsidRDefault="00F57E44" w:rsidP="00382EA2">
      <w:pPr>
        <w:pStyle w:val="AD"/>
        <w:spacing w:line="240" w:lineRule="auto"/>
      </w:pPr>
    </w:p>
    <w:p w14:paraId="57FE3DEE" w14:textId="77777777" w:rsidR="00382EA2" w:rsidRDefault="00382EA2" w:rsidP="00382EA2">
      <w:pPr>
        <w:pStyle w:val="AD"/>
        <w:spacing w:line="240" w:lineRule="auto"/>
        <w:rPr>
          <w:rFonts w:hint="eastAsia"/>
        </w:rPr>
      </w:pPr>
    </w:p>
    <w:p w14:paraId="55B19247" w14:textId="49448420" w:rsidR="00F57E44" w:rsidRDefault="00F57E44" w:rsidP="00382EA2">
      <w:pPr>
        <w:pStyle w:val="AD"/>
        <w:spacing w:line="240" w:lineRule="auto"/>
      </w:pPr>
      <w:r>
        <w:rPr>
          <w:rFonts w:hint="eastAsia"/>
        </w:rPr>
        <w:t>第五条</w:t>
      </w:r>
      <w:r w:rsidR="00382EA2">
        <w:t xml:space="preserve"> </w:t>
      </w:r>
      <w:r>
        <w:rPr>
          <w:rFonts w:hint="eastAsia"/>
        </w:rPr>
        <w:t>省以下各级税务局设立重大税务案件审理委员会（以下简称审理委员会）。</w:t>
      </w:r>
    </w:p>
    <w:p w14:paraId="1845945F" w14:textId="77777777" w:rsidR="00F57E44" w:rsidRDefault="00F57E44" w:rsidP="00382EA2">
      <w:pPr>
        <w:pStyle w:val="AD"/>
        <w:spacing w:line="240" w:lineRule="auto"/>
      </w:pPr>
    </w:p>
    <w:p w14:paraId="4059CD8A" w14:textId="77777777" w:rsidR="00F57E44" w:rsidRDefault="00F57E44" w:rsidP="00382EA2">
      <w:pPr>
        <w:pStyle w:val="AD"/>
        <w:spacing w:line="240" w:lineRule="auto"/>
      </w:pPr>
      <w:r>
        <w:rPr>
          <w:rFonts w:hint="eastAsia"/>
        </w:rPr>
        <w:t>审理委员会由主任、副主任和成员单位组成，实行主任负责制。</w:t>
      </w:r>
    </w:p>
    <w:p w14:paraId="502EF67B" w14:textId="77777777" w:rsidR="00F57E44" w:rsidRDefault="00F57E44" w:rsidP="00382EA2">
      <w:pPr>
        <w:pStyle w:val="AD"/>
        <w:spacing w:line="240" w:lineRule="auto"/>
      </w:pPr>
    </w:p>
    <w:p w14:paraId="34B2B43C" w14:textId="77777777" w:rsidR="00F57E44" w:rsidRDefault="00F57E44" w:rsidP="00382EA2">
      <w:pPr>
        <w:pStyle w:val="AD"/>
        <w:spacing w:line="240" w:lineRule="auto"/>
      </w:pPr>
      <w:r>
        <w:rPr>
          <w:rFonts w:hint="eastAsia"/>
        </w:rPr>
        <w:t>审理委员会主任由税务局局长担任，副主任由税务局其他领导担任。审理委员会成员单位包括政策法规、税政业务、纳税服务、征管科技、大企业税收管理、税务稽查、督察内审部门。各级税务局可以根据实际需要，增加其他与案件审理有关的部门作为成员单位。</w:t>
      </w:r>
    </w:p>
    <w:p w14:paraId="46B93CAF" w14:textId="77777777" w:rsidR="00F57E44" w:rsidRDefault="00F57E44" w:rsidP="00382EA2">
      <w:pPr>
        <w:pStyle w:val="AD"/>
        <w:spacing w:line="240" w:lineRule="auto"/>
      </w:pPr>
    </w:p>
    <w:p w14:paraId="4B59EC13" w14:textId="78BE3AFF" w:rsidR="00F57E44" w:rsidRDefault="00F57E44" w:rsidP="00382EA2">
      <w:pPr>
        <w:pStyle w:val="AD"/>
        <w:spacing w:line="240" w:lineRule="auto"/>
      </w:pPr>
      <w:r>
        <w:rPr>
          <w:rFonts w:hint="eastAsia"/>
        </w:rPr>
        <w:t>第六条</w:t>
      </w:r>
      <w:r w:rsidR="00382EA2">
        <w:t xml:space="preserve"> </w:t>
      </w:r>
      <w:r>
        <w:rPr>
          <w:rFonts w:hint="eastAsia"/>
        </w:rPr>
        <w:t>审理委员会履行下列职责：</w:t>
      </w:r>
    </w:p>
    <w:p w14:paraId="53C28153" w14:textId="77777777" w:rsidR="00F57E44" w:rsidRDefault="00F57E44" w:rsidP="00382EA2">
      <w:pPr>
        <w:pStyle w:val="AD"/>
        <w:spacing w:line="240" w:lineRule="auto"/>
      </w:pPr>
    </w:p>
    <w:p w14:paraId="67E8209F" w14:textId="77777777" w:rsidR="00F57E44" w:rsidRDefault="00F57E44" w:rsidP="00382EA2">
      <w:pPr>
        <w:pStyle w:val="AD"/>
        <w:spacing w:line="240" w:lineRule="auto"/>
      </w:pPr>
      <w:r>
        <w:rPr>
          <w:rFonts w:hint="eastAsia"/>
        </w:rPr>
        <w:t>（一）拟定本机关审理委员会工作规程、议事规则等制度；</w:t>
      </w:r>
    </w:p>
    <w:p w14:paraId="4F385AF0" w14:textId="77777777" w:rsidR="00F57E44" w:rsidRDefault="00F57E44" w:rsidP="00382EA2">
      <w:pPr>
        <w:pStyle w:val="AD"/>
        <w:spacing w:line="240" w:lineRule="auto"/>
      </w:pPr>
    </w:p>
    <w:p w14:paraId="40058799" w14:textId="77777777" w:rsidR="00F57E44" w:rsidRDefault="00F57E44" w:rsidP="00382EA2">
      <w:pPr>
        <w:pStyle w:val="AD"/>
        <w:spacing w:line="240" w:lineRule="auto"/>
      </w:pPr>
      <w:r>
        <w:rPr>
          <w:rFonts w:hint="eastAsia"/>
        </w:rPr>
        <w:t>（二）审理重大税务案件；</w:t>
      </w:r>
    </w:p>
    <w:p w14:paraId="2F2FCD54" w14:textId="77777777" w:rsidR="00F57E44" w:rsidRDefault="00F57E44" w:rsidP="00382EA2">
      <w:pPr>
        <w:pStyle w:val="AD"/>
        <w:spacing w:line="240" w:lineRule="auto"/>
      </w:pPr>
    </w:p>
    <w:p w14:paraId="57E4D3B3" w14:textId="77777777" w:rsidR="00F57E44" w:rsidRDefault="00F57E44" w:rsidP="00382EA2">
      <w:pPr>
        <w:pStyle w:val="AD"/>
        <w:spacing w:line="240" w:lineRule="auto"/>
      </w:pPr>
      <w:r>
        <w:rPr>
          <w:rFonts w:hint="eastAsia"/>
        </w:rPr>
        <w:t>（三）指导监督下级税务局重大税务案件审理工作。</w:t>
      </w:r>
    </w:p>
    <w:p w14:paraId="009A5F1C" w14:textId="77777777" w:rsidR="00F57E44" w:rsidRDefault="00F57E44" w:rsidP="00382EA2">
      <w:pPr>
        <w:pStyle w:val="AD"/>
        <w:spacing w:line="240" w:lineRule="auto"/>
      </w:pPr>
    </w:p>
    <w:p w14:paraId="3D3F69EC" w14:textId="17E5954A" w:rsidR="00F57E44" w:rsidRDefault="00F57E44" w:rsidP="00382EA2">
      <w:pPr>
        <w:pStyle w:val="AD"/>
        <w:spacing w:line="240" w:lineRule="auto"/>
      </w:pPr>
      <w:r>
        <w:rPr>
          <w:rFonts w:hint="eastAsia"/>
        </w:rPr>
        <w:t>第七条</w:t>
      </w:r>
      <w:r w:rsidR="00382EA2">
        <w:t xml:space="preserve"> </w:t>
      </w:r>
      <w:r>
        <w:rPr>
          <w:rFonts w:hint="eastAsia"/>
        </w:rPr>
        <w:t>审理委员会下设办公室，办公室设在政策法规部门，办公室主任由政策法规部门负责人兼任。</w:t>
      </w:r>
    </w:p>
    <w:p w14:paraId="44CF57C7" w14:textId="77777777" w:rsidR="00F57E44" w:rsidRDefault="00F57E44" w:rsidP="00382EA2">
      <w:pPr>
        <w:pStyle w:val="AD"/>
        <w:spacing w:line="240" w:lineRule="auto"/>
      </w:pPr>
    </w:p>
    <w:p w14:paraId="616758D0" w14:textId="6B763221" w:rsidR="00F57E44" w:rsidRDefault="00F57E44" w:rsidP="00382EA2">
      <w:pPr>
        <w:pStyle w:val="AD"/>
        <w:spacing w:line="240" w:lineRule="auto"/>
      </w:pPr>
      <w:r>
        <w:rPr>
          <w:rFonts w:hint="eastAsia"/>
        </w:rPr>
        <w:t>第八条</w:t>
      </w:r>
      <w:r w:rsidR="00382EA2">
        <w:rPr>
          <w:rFonts w:hint="eastAsia"/>
        </w:rPr>
        <w:t xml:space="preserve"> </w:t>
      </w:r>
      <w:r>
        <w:rPr>
          <w:rFonts w:hint="eastAsia"/>
        </w:rPr>
        <w:t>审理委员会办公室履行下列职责：</w:t>
      </w:r>
    </w:p>
    <w:p w14:paraId="54C71680" w14:textId="77777777" w:rsidR="00F57E44" w:rsidRDefault="00F57E44" w:rsidP="00382EA2">
      <w:pPr>
        <w:pStyle w:val="AD"/>
        <w:spacing w:line="240" w:lineRule="auto"/>
      </w:pPr>
    </w:p>
    <w:p w14:paraId="74B71EC3" w14:textId="77777777" w:rsidR="00F57E44" w:rsidRDefault="00F57E44" w:rsidP="00382EA2">
      <w:pPr>
        <w:pStyle w:val="AD"/>
        <w:spacing w:line="240" w:lineRule="auto"/>
      </w:pPr>
      <w:r>
        <w:rPr>
          <w:rFonts w:hint="eastAsia"/>
        </w:rPr>
        <w:t>（一）组织实施重大税务案件审理工作；</w:t>
      </w:r>
    </w:p>
    <w:p w14:paraId="30241F1E" w14:textId="77777777" w:rsidR="00F57E44" w:rsidRDefault="00F57E44" w:rsidP="00382EA2">
      <w:pPr>
        <w:pStyle w:val="AD"/>
        <w:spacing w:line="240" w:lineRule="auto"/>
      </w:pPr>
    </w:p>
    <w:p w14:paraId="74CA9A89" w14:textId="77777777" w:rsidR="00F57E44" w:rsidRDefault="00F57E44" w:rsidP="00382EA2">
      <w:pPr>
        <w:pStyle w:val="AD"/>
        <w:spacing w:line="240" w:lineRule="auto"/>
      </w:pPr>
      <w:r>
        <w:rPr>
          <w:rFonts w:hint="eastAsia"/>
        </w:rPr>
        <w:t>（二）提出初审意见；</w:t>
      </w:r>
    </w:p>
    <w:p w14:paraId="1B977567" w14:textId="77777777" w:rsidR="00F57E44" w:rsidRDefault="00F57E44" w:rsidP="00382EA2">
      <w:pPr>
        <w:pStyle w:val="AD"/>
        <w:spacing w:line="240" w:lineRule="auto"/>
      </w:pPr>
    </w:p>
    <w:p w14:paraId="1C7FBF2C" w14:textId="77777777" w:rsidR="00F57E44" w:rsidRDefault="00F57E44" w:rsidP="00382EA2">
      <w:pPr>
        <w:pStyle w:val="AD"/>
        <w:spacing w:line="240" w:lineRule="auto"/>
      </w:pPr>
      <w:r>
        <w:rPr>
          <w:rFonts w:hint="eastAsia"/>
        </w:rPr>
        <w:t>（三）制作审理会议纪要和审理意见书；</w:t>
      </w:r>
    </w:p>
    <w:p w14:paraId="6BD5AAC9" w14:textId="77777777" w:rsidR="00F57E44" w:rsidRDefault="00F57E44" w:rsidP="00382EA2">
      <w:pPr>
        <w:pStyle w:val="AD"/>
        <w:spacing w:line="240" w:lineRule="auto"/>
      </w:pPr>
    </w:p>
    <w:p w14:paraId="7F05DCDF" w14:textId="77777777" w:rsidR="00F57E44" w:rsidRDefault="00F57E44" w:rsidP="00382EA2">
      <w:pPr>
        <w:pStyle w:val="AD"/>
        <w:spacing w:line="240" w:lineRule="auto"/>
      </w:pPr>
      <w:r>
        <w:rPr>
          <w:rFonts w:hint="eastAsia"/>
        </w:rPr>
        <w:t>（四）办理重大税务案件审理工作的统计、报告、案卷归档；</w:t>
      </w:r>
    </w:p>
    <w:p w14:paraId="1EF760F5" w14:textId="77777777" w:rsidR="00F57E44" w:rsidRDefault="00F57E44" w:rsidP="00382EA2">
      <w:pPr>
        <w:pStyle w:val="AD"/>
        <w:spacing w:line="240" w:lineRule="auto"/>
      </w:pPr>
    </w:p>
    <w:p w14:paraId="134F59EB" w14:textId="77777777" w:rsidR="00F57E44" w:rsidRDefault="00F57E44" w:rsidP="00382EA2">
      <w:pPr>
        <w:pStyle w:val="AD"/>
        <w:spacing w:line="240" w:lineRule="auto"/>
      </w:pPr>
      <w:r>
        <w:rPr>
          <w:rFonts w:hint="eastAsia"/>
        </w:rPr>
        <w:t>（五）承担审理委员会交办的其他工作。</w:t>
      </w:r>
    </w:p>
    <w:p w14:paraId="663947B6" w14:textId="77777777" w:rsidR="00F57E44" w:rsidRDefault="00F57E44" w:rsidP="00382EA2">
      <w:pPr>
        <w:pStyle w:val="AD"/>
        <w:spacing w:line="240" w:lineRule="auto"/>
      </w:pPr>
    </w:p>
    <w:p w14:paraId="3E810BED" w14:textId="0A0E8335" w:rsidR="00F57E44" w:rsidRDefault="00F57E44" w:rsidP="00382EA2">
      <w:pPr>
        <w:pStyle w:val="AD"/>
        <w:spacing w:line="240" w:lineRule="auto"/>
      </w:pPr>
      <w:r>
        <w:rPr>
          <w:rFonts w:hint="eastAsia"/>
        </w:rPr>
        <w:t>第九条</w:t>
      </w:r>
      <w:r w:rsidR="00382EA2">
        <w:t xml:space="preserve"> </w:t>
      </w:r>
      <w:r>
        <w:rPr>
          <w:rFonts w:hint="eastAsia"/>
        </w:rPr>
        <w:t>审理委员会成员单位根据部门职责参加案件审理，提出审理意见。</w:t>
      </w:r>
    </w:p>
    <w:p w14:paraId="77B351C5" w14:textId="77777777" w:rsidR="00F57E44" w:rsidRDefault="00F57E44" w:rsidP="00382EA2">
      <w:pPr>
        <w:pStyle w:val="AD"/>
        <w:spacing w:line="240" w:lineRule="auto"/>
      </w:pPr>
    </w:p>
    <w:p w14:paraId="3554E821" w14:textId="77777777" w:rsidR="00F57E44" w:rsidRDefault="00F57E44" w:rsidP="00382EA2">
      <w:pPr>
        <w:pStyle w:val="AD"/>
        <w:spacing w:line="240" w:lineRule="auto"/>
      </w:pPr>
      <w:r>
        <w:rPr>
          <w:rFonts w:hint="eastAsia"/>
        </w:rPr>
        <w:t>稽查局负责提交重大税务案件证据材料、拟作税务处理处罚意见、举行听证。</w:t>
      </w:r>
    </w:p>
    <w:p w14:paraId="155A13AE" w14:textId="77777777" w:rsidR="00F57E44" w:rsidRDefault="00F57E44" w:rsidP="00382EA2">
      <w:pPr>
        <w:pStyle w:val="AD"/>
        <w:spacing w:line="240" w:lineRule="auto"/>
      </w:pPr>
    </w:p>
    <w:p w14:paraId="3BB1BDF2" w14:textId="77777777" w:rsidR="00F57E44" w:rsidRDefault="00F57E44" w:rsidP="00382EA2">
      <w:pPr>
        <w:pStyle w:val="AD"/>
        <w:spacing w:line="240" w:lineRule="auto"/>
      </w:pPr>
      <w:r>
        <w:rPr>
          <w:rFonts w:hint="eastAsia"/>
        </w:rPr>
        <w:t>稽查局对其提交的案件材料的真实性、合法性、准确性负责。</w:t>
      </w:r>
    </w:p>
    <w:p w14:paraId="2CD0CE8C" w14:textId="77777777" w:rsidR="00F57E44" w:rsidRDefault="00F57E44" w:rsidP="00382EA2">
      <w:pPr>
        <w:pStyle w:val="AD"/>
        <w:spacing w:line="240" w:lineRule="auto"/>
      </w:pPr>
    </w:p>
    <w:p w14:paraId="61909E55" w14:textId="58FCFF0C" w:rsidR="00F57E44" w:rsidRDefault="00F57E44" w:rsidP="00382EA2">
      <w:pPr>
        <w:pStyle w:val="AD"/>
        <w:spacing w:line="240" w:lineRule="auto"/>
      </w:pPr>
      <w:r>
        <w:rPr>
          <w:rFonts w:hint="eastAsia"/>
        </w:rPr>
        <w:t>第十条</w:t>
      </w:r>
      <w:r w:rsidR="00382EA2">
        <w:t xml:space="preserve"> </w:t>
      </w:r>
      <w:r>
        <w:rPr>
          <w:rFonts w:hint="eastAsia"/>
        </w:rPr>
        <w:t>参与重大税务案件审理的人员有法律法规规定的回避情形的，应当回避。</w:t>
      </w:r>
    </w:p>
    <w:p w14:paraId="04171C0B" w14:textId="77777777" w:rsidR="00F57E44" w:rsidRDefault="00F57E44" w:rsidP="00382EA2">
      <w:pPr>
        <w:pStyle w:val="AD"/>
        <w:spacing w:line="240" w:lineRule="auto"/>
      </w:pPr>
    </w:p>
    <w:p w14:paraId="059B7A76" w14:textId="77777777" w:rsidR="00F57E44" w:rsidRDefault="00F57E44" w:rsidP="00382EA2">
      <w:pPr>
        <w:pStyle w:val="AD"/>
        <w:spacing w:line="240" w:lineRule="auto"/>
      </w:pPr>
      <w:r>
        <w:rPr>
          <w:rFonts w:hint="eastAsia"/>
        </w:rPr>
        <w:lastRenderedPageBreak/>
        <w:t>重大税务案件审理参与人员的回避，由其所在部门的负责人决定；审理委员会成员单位负责人的回避，由审理委员会主任或其授权的副主任决定。</w:t>
      </w:r>
    </w:p>
    <w:p w14:paraId="2E52DFF4" w14:textId="243A4EB4" w:rsidR="00F57E44" w:rsidRDefault="00F57E44" w:rsidP="00382EA2">
      <w:pPr>
        <w:pStyle w:val="AD"/>
        <w:spacing w:line="240" w:lineRule="auto"/>
      </w:pPr>
    </w:p>
    <w:p w14:paraId="6BEA0FAD" w14:textId="77777777" w:rsidR="00382EA2" w:rsidRDefault="00382EA2" w:rsidP="00382EA2">
      <w:pPr>
        <w:pStyle w:val="AD"/>
        <w:spacing w:line="240" w:lineRule="auto"/>
        <w:rPr>
          <w:rFonts w:hint="eastAsia"/>
        </w:rPr>
      </w:pPr>
    </w:p>
    <w:p w14:paraId="3C665128" w14:textId="059E47EF" w:rsidR="00F57E44" w:rsidRDefault="00F57E44" w:rsidP="00382EA2">
      <w:pPr>
        <w:pStyle w:val="AD"/>
        <w:spacing w:line="240" w:lineRule="auto"/>
        <w:jc w:val="center"/>
      </w:pPr>
      <w:r>
        <w:rPr>
          <w:rFonts w:hint="eastAsia"/>
        </w:rPr>
        <w:t>第三章</w:t>
      </w:r>
      <w:r w:rsidR="00382EA2">
        <w:t xml:space="preserve"> </w:t>
      </w:r>
      <w:r>
        <w:rPr>
          <w:rFonts w:hint="eastAsia"/>
        </w:rPr>
        <w:t>审理范围</w:t>
      </w:r>
    </w:p>
    <w:p w14:paraId="3C444A3E" w14:textId="77777777" w:rsidR="00F57E44" w:rsidRDefault="00F57E44" w:rsidP="00382EA2">
      <w:pPr>
        <w:pStyle w:val="AD"/>
        <w:spacing w:line="240" w:lineRule="auto"/>
      </w:pPr>
    </w:p>
    <w:p w14:paraId="22E0F6C8" w14:textId="77777777" w:rsidR="00F57E44" w:rsidRDefault="00F57E44" w:rsidP="00382EA2">
      <w:pPr>
        <w:pStyle w:val="AD"/>
        <w:spacing w:line="240" w:lineRule="auto"/>
      </w:pPr>
    </w:p>
    <w:p w14:paraId="2B680A5C" w14:textId="6DD08BBD" w:rsidR="00F57E44" w:rsidRDefault="00F57E44" w:rsidP="00382EA2">
      <w:pPr>
        <w:pStyle w:val="AD"/>
        <w:spacing w:line="240" w:lineRule="auto"/>
      </w:pPr>
      <w:r>
        <w:rPr>
          <w:rFonts w:hint="eastAsia"/>
        </w:rPr>
        <w:t>第十一条</w:t>
      </w:r>
      <w:r w:rsidR="00382EA2">
        <w:t xml:space="preserve"> </w:t>
      </w:r>
      <w:r>
        <w:rPr>
          <w:rFonts w:hint="eastAsia"/>
        </w:rPr>
        <w:t>本办法所称重大税务案件包括：</w:t>
      </w:r>
    </w:p>
    <w:p w14:paraId="51622BA2" w14:textId="77777777" w:rsidR="00F57E44" w:rsidRDefault="00F57E44" w:rsidP="00382EA2">
      <w:pPr>
        <w:pStyle w:val="AD"/>
        <w:spacing w:line="240" w:lineRule="auto"/>
      </w:pPr>
    </w:p>
    <w:p w14:paraId="3E30D93E" w14:textId="77777777" w:rsidR="00F57E44" w:rsidRDefault="00F57E44" w:rsidP="00382EA2">
      <w:pPr>
        <w:pStyle w:val="AD"/>
        <w:spacing w:line="240" w:lineRule="auto"/>
      </w:pPr>
      <w:r>
        <w:rPr>
          <w:rFonts w:hint="eastAsia"/>
        </w:rPr>
        <w:t>（一）重大税务行政处罚案件，具体标准由各省、自治区、直辖市和计划单列市税务局根据本地情况自行制定，报国家税务总局备案；</w:t>
      </w:r>
    </w:p>
    <w:p w14:paraId="730AEEDF" w14:textId="77777777" w:rsidR="00F57E44" w:rsidRDefault="00F57E44" w:rsidP="00382EA2">
      <w:pPr>
        <w:pStyle w:val="AD"/>
        <w:spacing w:line="240" w:lineRule="auto"/>
      </w:pPr>
    </w:p>
    <w:p w14:paraId="057AC891" w14:textId="77777777" w:rsidR="00F57E44" w:rsidRDefault="00F57E44" w:rsidP="00382EA2">
      <w:pPr>
        <w:pStyle w:val="AD"/>
        <w:spacing w:line="240" w:lineRule="auto"/>
      </w:pPr>
      <w:r>
        <w:rPr>
          <w:rFonts w:hint="eastAsia"/>
        </w:rPr>
        <w:t>（二）根据《重大税收违法案件督办管理暂行办法》督办的案件；</w:t>
      </w:r>
    </w:p>
    <w:p w14:paraId="526D1759" w14:textId="77777777" w:rsidR="00F57E44" w:rsidRDefault="00F57E44" w:rsidP="00382EA2">
      <w:pPr>
        <w:pStyle w:val="AD"/>
        <w:spacing w:line="240" w:lineRule="auto"/>
      </w:pPr>
    </w:p>
    <w:p w14:paraId="3E25A5C5" w14:textId="77777777" w:rsidR="00F57E44" w:rsidRDefault="00F57E44" w:rsidP="00382EA2">
      <w:pPr>
        <w:pStyle w:val="AD"/>
        <w:spacing w:line="240" w:lineRule="auto"/>
      </w:pPr>
      <w:r>
        <w:rPr>
          <w:rFonts w:hint="eastAsia"/>
        </w:rPr>
        <w:t>（三）应监察、司法机关要求出具认定意见的案件；</w:t>
      </w:r>
    </w:p>
    <w:p w14:paraId="45555ABF" w14:textId="77777777" w:rsidR="00F57E44" w:rsidRDefault="00F57E44" w:rsidP="00382EA2">
      <w:pPr>
        <w:pStyle w:val="AD"/>
        <w:spacing w:line="240" w:lineRule="auto"/>
      </w:pPr>
    </w:p>
    <w:p w14:paraId="7687259A" w14:textId="77777777" w:rsidR="00F57E44" w:rsidRDefault="00F57E44" w:rsidP="00382EA2">
      <w:pPr>
        <w:pStyle w:val="AD"/>
        <w:spacing w:line="240" w:lineRule="auto"/>
      </w:pPr>
      <w:r>
        <w:rPr>
          <w:rFonts w:hint="eastAsia"/>
        </w:rPr>
        <w:t>（四）拟移送公安机关处理的案件；</w:t>
      </w:r>
    </w:p>
    <w:p w14:paraId="39BA8B71" w14:textId="77777777" w:rsidR="00F57E44" w:rsidRDefault="00F57E44" w:rsidP="00382EA2">
      <w:pPr>
        <w:pStyle w:val="AD"/>
        <w:spacing w:line="240" w:lineRule="auto"/>
      </w:pPr>
    </w:p>
    <w:p w14:paraId="448449B0" w14:textId="77777777" w:rsidR="00F57E44" w:rsidRDefault="00F57E44" w:rsidP="00382EA2">
      <w:pPr>
        <w:pStyle w:val="AD"/>
        <w:spacing w:line="240" w:lineRule="auto"/>
      </w:pPr>
      <w:r>
        <w:rPr>
          <w:rFonts w:hint="eastAsia"/>
        </w:rPr>
        <w:t>（五）审理委员会成员单位认为案情重大、复杂，需要审理的案件；</w:t>
      </w:r>
    </w:p>
    <w:p w14:paraId="220BC466" w14:textId="77777777" w:rsidR="00F57E44" w:rsidRDefault="00F57E44" w:rsidP="00382EA2">
      <w:pPr>
        <w:pStyle w:val="AD"/>
        <w:spacing w:line="240" w:lineRule="auto"/>
      </w:pPr>
    </w:p>
    <w:p w14:paraId="387A4044" w14:textId="77777777" w:rsidR="00F57E44" w:rsidRDefault="00F57E44" w:rsidP="00382EA2">
      <w:pPr>
        <w:pStyle w:val="AD"/>
        <w:spacing w:line="240" w:lineRule="auto"/>
      </w:pPr>
      <w:r>
        <w:rPr>
          <w:rFonts w:hint="eastAsia"/>
        </w:rPr>
        <w:t>（六）其他需要审理委员会审理的案件。</w:t>
      </w:r>
    </w:p>
    <w:p w14:paraId="450047EB" w14:textId="77777777" w:rsidR="00F57E44" w:rsidRDefault="00F57E44" w:rsidP="00382EA2">
      <w:pPr>
        <w:pStyle w:val="AD"/>
        <w:spacing w:line="240" w:lineRule="auto"/>
      </w:pPr>
    </w:p>
    <w:p w14:paraId="36D3ECB2" w14:textId="77777777" w:rsidR="00F57E44" w:rsidRDefault="00F57E44" w:rsidP="00382EA2">
      <w:pPr>
        <w:pStyle w:val="AD"/>
        <w:spacing w:line="240" w:lineRule="auto"/>
      </w:pPr>
      <w:r>
        <w:rPr>
          <w:rFonts w:hint="eastAsia"/>
        </w:rPr>
        <w:t>有下列情形之一的案件，不属于重大税务案件审理范围：</w:t>
      </w:r>
    </w:p>
    <w:p w14:paraId="7B2C38D6" w14:textId="77777777" w:rsidR="00F57E44" w:rsidRDefault="00F57E44" w:rsidP="00382EA2">
      <w:pPr>
        <w:pStyle w:val="AD"/>
        <w:spacing w:line="240" w:lineRule="auto"/>
      </w:pPr>
    </w:p>
    <w:p w14:paraId="6A8D5137" w14:textId="77777777" w:rsidR="00F57E44" w:rsidRDefault="00F57E44" w:rsidP="00382EA2">
      <w:pPr>
        <w:pStyle w:val="AD"/>
        <w:spacing w:line="240" w:lineRule="auto"/>
      </w:pPr>
      <w:r>
        <w:rPr>
          <w:rFonts w:hint="eastAsia"/>
        </w:rPr>
        <w:t>（一）公安机关已就税收违法行为立案的；</w:t>
      </w:r>
    </w:p>
    <w:p w14:paraId="4A71A557" w14:textId="77777777" w:rsidR="00F57E44" w:rsidRDefault="00F57E44" w:rsidP="00382EA2">
      <w:pPr>
        <w:pStyle w:val="AD"/>
        <w:spacing w:line="240" w:lineRule="auto"/>
      </w:pPr>
    </w:p>
    <w:p w14:paraId="04E0C5D6" w14:textId="77777777" w:rsidR="00F57E44" w:rsidRDefault="00F57E44" w:rsidP="00382EA2">
      <w:pPr>
        <w:pStyle w:val="AD"/>
        <w:spacing w:line="240" w:lineRule="auto"/>
      </w:pPr>
      <w:r>
        <w:rPr>
          <w:rFonts w:hint="eastAsia"/>
        </w:rPr>
        <w:t>（二）公安机关尚未就税收违法行为立案，但被查对</w:t>
      </w:r>
      <w:proofErr w:type="gramStart"/>
      <w:r>
        <w:rPr>
          <w:rFonts w:hint="eastAsia"/>
        </w:rPr>
        <w:t>象</w:t>
      </w:r>
      <w:proofErr w:type="gramEnd"/>
      <w:r>
        <w:rPr>
          <w:rFonts w:hint="eastAsia"/>
        </w:rPr>
        <w:t>为走逃（失联）企业，并且涉嫌犯罪的；</w:t>
      </w:r>
    </w:p>
    <w:p w14:paraId="3E12644E" w14:textId="77777777" w:rsidR="00F57E44" w:rsidRDefault="00F57E44" w:rsidP="00382EA2">
      <w:pPr>
        <w:pStyle w:val="AD"/>
        <w:spacing w:line="240" w:lineRule="auto"/>
      </w:pPr>
    </w:p>
    <w:p w14:paraId="629EDBB3" w14:textId="77777777" w:rsidR="00F57E44" w:rsidRDefault="00F57E44" w:rsidP="00382EA2">
      <w:pPr>
        <w:pStyle w:val="AD"/>
        <w:spacing w:line="240" w:lineRule="auto"/>
      </w:pPr>
      <w:r>
        <w:rPr>
          <w:rFonts w:hint="eastAsia"/>
        </w:rPr>
        <w:t>（三）国家税务总局规定的其他情形。</w:t>
      </w:r>
    </w:p>
    <w:p w14:paraId="035F5A4B" w14:textId="77777777" w:rsidR="00F57E44" w:rsidRDefault="00F57E44" w:rsidP="00382EA2">
      <w:pPr>
        <w:pStyle w:val="AD"/>
        <w:spacing w:line="240" w:lineRule="auto"/>
      </w:pPr>
    </w:p>
    <w:p w14:paraId="7C1790D0" w14:textId="7B6BEE7C" w:rsidR="00F57E44" w:rsidRDefault="00F57E44" w:rsidP="00382EA2">
      <w:pPr>
        <w:pStyle w:val="AD"/>
        <w:spacing w:line="240" w:lineRule="auto"/>
      </w:pPr>
      <w:r>
        <w:rPr>
          <w:rFonts w:hint="eastAsia"/>
        </w:rPr>
        <w:t>第十二条</w:t>
      </w:r>
      <w:r w:rsidR="00382EA2">
        <w:t xml:space="preserve"> </w:t>
      </w:r>
      <w:r>
        <w:rPr>
          <w:rFonts w:hint="eastAsia"/>
        </w:rPr>
        <w:t>本办法第十一条第一款第三项规定的案件经审理委员会审理后，应当将拟处理意见报上一级税务局审理委员会备案。备案</w:t>
      </w:r>
      <w:r>
        <w:t>5</w:t>
      </w:r>
      <w:r>
        <w:rPr>
          <w:rFonts w:hint="eastAsia"/>
        </w:rPr>
        <w:t>日后可以</w:t>
      </w:r>
      <w:proofErr w:type="gramStart"/>
      <w:r>
        <w:rPr>
          <w:rFonts w:hint="eastAsia"/>
        </w:rPr>
        <w:t>作出</w:t>
      </w:r>
      <w:proofErr w:type="gramEnd"/>
      <w:r>
        <w:rPr>
          <w:rFonts w:hint="eastAsia"/>
        </w:rPr>
        <w:t>决定。</w:t>
      </w:r>
    </w:p>
    <w:p w14:paraId="2F1B63CA" w14:textId="77777777" w:rsidR="00F57E44" w:rsidRDefault="00F57E44" w:rsidP="00382EA2">
      <w:pPr>
        <w:pStyle w:val="AD"/>
        <w:spacing w:line="240" w:lineRule="auto"/>
      </w:pPr>
    </w:p>
    <w:p w14:paraId="48D00955" w14:textId="4EE4DF34" w:rsidR="00F57E44" w:rsidRDefault="00F57E44" w:rsidP="00382EA2">
      <w:pPr>
        <w:pStyle w:val="AD"/>
        <w:spacing w:line="240" w:lineRule="auto"/>
      </w:pPr>
      <w:r>
        <w:rPr>
          <w:rFonts w:hint="eastAsia"/>
        </w:rPr>
        <w:t>第十三条</w:t>
      </w:r>
      <w:r w:rsidR="00382EA2">
        <w:t xml:space="preserve"> </w:t>
      </w:r>
      <w:r>
        <w:rPr>
          <w:rFonts w:hint="eastAsia"/>
        </w:rPr>
        <w:t>稽查局应当在每季度终了后</w:t>
      </w:r>
      <w:r>
        <w:t>5</w:t>
      </w:r>
      <w:r>
        <w:rPr>
          <w:rFonts w:hint="eastAsia"/>
        </w:rPr>
        <w:t>日内将稽查案件审理情况备案表送审理委员会办公室备案。</w:t>
      </w:r>
    </w:p>
    <w:p w14:paraId="7002F09F" w14:textId="77777777" w:rsidR="00F57E44" w:rsidRDefault="00F57E44" w:rsidP="00382EA2">
      <w:pPr>
        <w:pStyle w:val="AD"/>
        <w:spacing w:line="240" w:lineRule="auto"/>
      </w:pPr>
    </w:p>
    <w:p w14:paraId="3BD5EF6F" w14:textId="77777777" w:rsidR="00F57E44" w:rsidRDefault="00F57E44" w:rsidP="00382EA2">
      <w:pPr>
        <w:pStyle w:val="AD"/>
        <w:spacing w:line="240" w:lineRule="auto"/>
      </w:pPr>
    </w:p>
    <w:p w14:paraId="194F4FEA" w14:textId="4C930B66" w:rsidR="00F57E44" w:rsidRDefault="00F57E44" w:rsidP="00382EA2">
      <w:pPr>
        <w:pStyle w:val="AD"/>
        <w:spacing w:line="240" w:lineRule="auto"/>
        <w:jc w:val="center"/>
      </w:pPr>
      <w:r>
        <w:rPr>
          <w:rFonts w:hint="eastAsia"/>
        </w:rPr>
        <w:t>第四章</w:t>
      </w:r>
      <w:r w:rsidR="00382EA2">
        <w:t xml:space="preserve"> </w:t>
      </w:r>
      <w:r>
        <w:rPr>
          <w:rFonts w:hint="eastAsia"/>
        </w:rPr>
        <w:t>提请和受理</w:t>
      </w:r>
    </w:p>
    <w:p w14:paraId="12B98EA4" w14:textId="77777777" w:rsidR="00F57E44" w:rsidRDefault="00F57E44" w:rsidP="00382EA2">
      <w:pPr>
        <w:pStyle w:val="AD"/>
        <w:spacing w:line="240" w:lineRule="auto"/>
      </w:pPr>
    </w:p>
    <w:p w14:paraId="73A1D9C1" w14:textId="77777777" w:rsidR="00F57E44" w:rsidRDefault="00F57E44" w:rsidP="00382EA2">
      <w:pPr>
        <w:pStyle w:val="AD"/>
        <w:spacing w:line="240" w:lineRule="auto"/>
      </w:pPr>
    </w:p>
    <w:p w14:paraId="232BB973" w14:textId="06B54C78" w:rsidR="00F57E44" w:rsidRDefault="00F57E44" w:rsidP="00382EA2">
      <w:pPr>
        <w:pStyle w:val="AD"/>
        <w:spacing w:line="240" w:lineRule="auto"/>
      </w:pPr>
      <w:r>
        <w:rPr>
          <w:rFonts w:hint="eastAsia"/>
        </w:rPr>
        <w:t>第十四条</w:t>
      </w:r>
      <w:r w:rsidR="00382EA2">
        <w:rPr>
          <w:rFonts w:hint="eastAsia"/>
        </w:rPr>
        <w:t xml:space="preserve"> </w:t>
      </w:r>
      <w:r>
        <w:rPr>
          <w:rFonts w:hint="eastAsia"/>
        </w:rPr>
        <w:t>稽查局应当在内部审理程序终结后</w:t>
      </w:r>
      <w:r>
        <w:t>5</w:t>
      </w:r>
      <w:r>
        <w:rPr>
          <w:rFonts w:hint="eastAsia"/>
        </w:rPr>
        <w:t>日内，将重大税务案件提请审理委员会审理。</w:t>
      </w:r>
    </w:p>
    <w:p w14:paraId="5F763FD3" w14:textId="77777777" w:rsidR="00F57E44" w:rsidRDefault="00F57E44" w:rsidP="00382EA2">
      <w:pPr>
        <w:pStyle w:val="AD"/>
        <w:spacing w:line="240" w:lineRule="auto"/>
      </w:pPr>
    </w:p>
    <w:p w14:paraId="567B73B1" w14:textId="77777777" w:rsidR="00F57E44" w:rsidRDefault="00F57E44" w:rsidP="00382EA2">
      <w:pPr>
        <w:pStyle w:val="AD"/>
        <w:spacing w:line="240" w:lineRule="auto"/>
      </w:pPr>
      <w:r>
        <w:rPr>
          <w:rFonts w:hint="eastAsia"/>
        </w:rPr>
        <w:t>当事人按照法律、法规、规章有关规定要求听证的，由稽查局组织听证。</w:t>
      </w:r>
    </w:p>
    <w:p w14:paraId="591238AC" w14:textId="77777777" w:rsidR="00F57E44" w:rsidRDefault="00F57E44" w:rsidP="00382EA2">
      <w:pPr>
        <w:pStyle w:val="AD"/>
        <w:spacing w:line="240" w:lineRule="auto"/>
      </w:pPr>
    </w:p>
    <w:p w14:paraId="2B15037D" w14:textId="53EBCB7D" w:rsidR="00F57E44" w:rsidRDefault="00F57E44" w:rsidP="00382EA2">
      <w:pPr>
        <w:pStyle w:val="AD"/>
        <w:spacing w:line="240" w:lineRule="auto"/>
      </w:pPr>
      <w:r>
        <w:rPr>
          <w:rFonts w:hint="eastAsia"/>
        </w:rPr>
        <w:t>第十五条</w:t>
      </w:r>
      <w:r w:rsidR="00382EA2">
        <w:t xml:space="preserve"> </w:t>
      </w:r>
      <w:r>
        <w:rPr>
          <w:rFonts w:hint="eastAsia"/>
        </w:rPr>
        <w:t>稽查局提请审理委员会审理案件，应当提交以下案件材料：</w:t>
      </w:r>
    </w:p>
    <w:p w14:paraId="6033A68E" w14:textId="77777777" w:rsidR="00F57E44" w:rsidRDefault="00F57E44" w:rsidP="00382EA2">
      <w:pPr>
        <w:pStyle w:val="AD"/>
        <w:spacing w:line="240" w:lineRule="auto"/>
      </w:pPr>
    </w:p>
    <w:p w14:paraId="38896EC0" w14:textId="77777777" w:rsidR="00F57E44" w:rsidRDefault="00F57E44" w:rsidP="00382EA2">
      <w:pPr>
        <w:pStyle w:val="AD"/>
        <w:spacing w:line="240" w:lineRule="auto"/>
      </w:pPr>
      <w:r>
        <w:rPr>
          <w:rFonts w:hint="eastAsia"/>
        </w:rPr>
        <w:t>（一）重大税务案件审理案卷交接单；</w:t>
      </w:r>
    </w:p>
    <w:p w14:paraId="0B6A9B70" w14:textId="77777777" w:rsidR="00F57E44" w:rsidRDefault="00F57E44" w:rsidP="00382EA2">
      <w:pPr>
        <w:pStyle w:val="AD"/>
        <w:spacing w:line="240" w:lineRule="auto"/>
      </w:pPr>
    </w:p>
    <w:p w14:paraId="13D9C971" w14:textId="77777777" w:rsidR="00F57E44" w:rsidRDefault="00F57E44" w:rsidP="00382EA2">
      <w:pPr>
        <w:pStyle w:val="AD"/>
        <w:spacing w:line="240" w:lineRule="auto"/>
      </w:pPr>
      <w:r>
        <w:rPr>
          <w:rFonts w:hint="eastAsia"/>
        </w:rPr>
        <w:t>（二）重大税务案件审理提请书；</w:t>
      </w:r>
    </w:p>
    <w:p w14:paraId="2511BEE8" w14:textId="77777777" w:rsidR="00F57E44" w:rsidRDefault="00F57E44" w:rsidP="00382EA2">
      <w:pPr>
        <w:pStyle w:val="AD"/>
        <w:spacing w:line="240" w:lineRule="auto"/>
      </w:pPr>
    </w:p>
    <w:p w14:paraId="34D58F5E" w14:textId="77777777" w:rsidR="00F57E44" w:rsidRDefault="00F57E44" w:rsidP="00382EA2">
      <w:pPr>
        <w:pStyle w:val="AD"/>
        <w:spacing w:line="240" w:lineRule="auto"/>
      </w:pPr>
      <w:r>
        <w:rPr>
          <w:rFonts w:hint="eastAsia"/>
        </w:rPr>
        <w:t>（三）税务稽查报告；</w:t>
      </w:r>
    </w:p>
    <w:p w14:paraId="7FE9CEC1" w14:textId="77777777" w:rsidR="00F57E44" w:rsidRDefault="00F57E44" w:rsidP="00382EA2">
      <w:pPr>
        <w:pStyle w:val="AD"/>
        <w:spacing w:line="240" w:lineRule="auto"/>
      </w:pPr>
    </w:p>
    <w:p w14:paraId="47ADB880" w14:textId="77777777" w:rsidR="00F57E44" w:rsidRDefault="00F57E44" w:rsidP="00382EA2">
      <w:pPr>
        <w:pStyle w:val="AD"/>
        <w:spacing w:line="240" w:lineRule="auto"/>
      </w:pPr>
      <w:r>
        <w:rPr>
          <w:rFonts w:hint="eastAsia"/>
        </w:rPr>
        <w:t>（四）税务稽查审理报告；</w:t>
      </w:r>
    </w:p>
    <w:p w14:paraId="6E8BE009" w14:textId="77777777" w:rsidR="00F57E44" w:rsidRDefault="00F57E44" w:rsidP="00382EA2">
      <w:pPr>
        <w:pStyle w:val="AD"/>
        <w:spacing w:line="240" w:lineRule="auto"/>
      </w:pPr>
    </w:p>
    <w:p w14:paraId="071EBBCC" w14:textId="77777777" w:rsidR="00F57E44" w:rsidRDefault="00F57E44" w:rsidP="00382EA2">
      <w:pPr>
        <w:pStyle w:val="AD"/>
        <w:spacing w:line="240" w:lineRule="auto"/>
      </w:pPr>
      <w:r>
        <w:rPr>
          <w:rFonts w:hint="eastAsia"/>
        </w:rPr>
        <w:t>（五）听证材料；</w:t>
      </w:r>
    </w:p>
    <w:p w14:paraId="411744C5" w14:textId="77777777" w:rsidR="00F57E44" w:rsidRDefault="00F57E44" w:rsidP="00382EA2">
      <w:pPr>
        <w:pStyle w:val="AD"/>
        <w:spacing w:line="240" w:lineRule="auto"/>
      </w:pPr>
    </w:p>
    <w:p w14:paraId="34B6143B" w14:textId="77777777" w:rsidR="00F57E44" w:rsidRDefault="00F57E44" w:rsidP="00382EA2">
      <w:pPr>
        <w:pStyle w:val="AD"/>
        <w:spacing w:line="240" w:lineRule="auto"/>
      </w:pPr>
      <w:r>
        <w:rPr>
          <w:rFonts w:hint="eastAsia"/>
        </w:rPr>
        <w:t>（六）相关证据材料。</w:t>
      </w:r>
    </w:p>
    <w:p w14:paraId="4832ED08" w14:textId="77777777" w:rsidR="00F57E44" w:rsidRDefault="00F57E44" w:rsidP="00382EA2">
      <w:pPr>
        <w:pStyle w:val="AD"/>
        <w:spacing w:line="240" w:lineRule="auto"/>
      </w:pPr>
    </w:p>
    <w:p w14:paraId="64BC1E53" w14:textId="77777777" w:rsidR="00F57E44" w:rsidRDefault="00F57E44" w:rsidP="00382EA2">
      <w:pPr>
        <w:pStyle w:val="AD"/>
        <w:spacing w:line="240" w:lineRule="auto"/>
      </w:pPr>
      <w:r>
        <w:rPr>
          <w:rFonts w:hint="eastAsia"/>
        </w:rPr>
        <w:t>重大税务案件审理提请书应当写明拟处理意见，所认定的案件事实应当标明证据指向。</w:t>
      </w:r>
    </w:p>
    <w:p w14:paraId="1FE44EDD" w14:textId="77777777" w:rsidR="00F57E44" w:rsidRDefault="00F57E44" w:rsidP="00382EA2">
      <w:pPr>
        <w:pStyle w:val="AD"/>
        <w:spacing w:line="240" w:lineRule="auto"/>
      </w:pPr>
    </w:p>
    <w:p w14:paraId="14B23FAA" w14:textId="77777777" w:rsidR="00F57E44" w:rsidRDefault="00F57E44" w:rsidP="00382EA2">
      <w:pPr>
        <w:pStyle w:val="AD"/>
        <w:spacing w:line="240" w:lineRule="auto"/>
      </w:pPr>
      <w:r>
        <w:rPr>
          <w:rFonts w:hint="eastAsia"/>
        </w:rPr>
        <w:t>证据材料应当制作证据目录。</w:t>
      </w:r>
    </w:p>
    <w:p w14:paraId="15412C42" w14:textId="77777777" w:rsidR="00F57E44" w:rsidRDefault="00F57E44" w:rsidP="00382EA2">
      <w:pPr>
        <w:pStyle w:val="AD"/>
        <w:spacing w:line="240" w:lineRule="auto"/>
      </w:pPr>
    </w:p>
    <w:p w14:paraId="004BAF1B" w14:textId="77777777" w:rsidR="00F57E44" w:rsidRDefault="00F57E44" w:rsidP="00382EA2">
      <w:pPr>
        <w:pStyle w:val="AD"/>
        <w:spacing w:line="240" w:lineRule="auto"/>
      </w:pPr>
      <w:r>
        <w:rPr>
          <w:rFonts w:hint="eastAsia"/>
        </w:rPr>
        <w:t>稽查局应当完整移交证据目录所列全部证据材料，不能当场移交的应当注明存放地点。</w:t>
      </w:r>
    </w:p>
    <w:p w14:paraId="72894B17" w14:textId="77777777" w:rsidR="00F57E44" w:rsidRDefault="00F57E44" w:rsidP="00382EA2">
      <w:pPr>
        <w:pStyle w:val="AD"/>
        <w:spacing w:line="240" w:lineRule="auto"/>
      </w:pPr>
    </w:p>
    <w:p w14:paraId="1812989C" w14:textId="12EB75B8" w:rsidR="00F57E44" w:rsidRDefault="00F57E44" w:rsidP="00382EA2">
      <w:pPr>
        <w:pStyle w:val="AD"/>
        <w:spacing w:line="240" w:lineRule="auto"/>
      </w:pPr>
      <w:r>
        <w:rPr>
          <w:rFonts w:hint="eastAsia"/>
        </w:rPr>
        <w:t>第十六条</w:t>
      </w:r>
      <w:r w:rsidR="00382EA2">
        <w:t xml:space="preserve"> </w:t>
      </w:r>
      <w:r>
        <w:rPr>
          <w:rFonts w:hint="eastAsia"/>
        </w:rPr>
        <w:t>审理委员会办公室收到稽查局提请审理的案件材料后，应当在重大税务案件审理案卷交接单上注明接收部门和收到日期，并由接收人签名。</w:t>
      </w:r>
    </w:p>
    <w:p w14:paraId="1C756613" w14:textId="77777777" w:rsidR="00F57E44" w:rsidRDefault="00F57E44" w:rsidP="00382EA2">
      <w:pPr>
        <w:pStyle w:val="AD"/>
        <w:spacing w:line="240" w:lineRule="auto"/>
      </w:pPr>
    </w:p>
    <w:p w14:paraId="5ED9B2BA" w14:textId="77777777" w:rsidR="00F57E44" w:rsidRDefault="00F57E44" w:rsidP="00382EA2">
      <w:pPr>
        <w:pStyle w:val="AD"/>
        <w:spacing w:line="240" w:lineRule="auto"/>
      </w:pPr>
      <w:r>
        <w:rPr>
          <w:rFonts w:hint="eastAsia"/>
        </w:rPr>
        <w:t>对于证据目录中列举的不能当场移交的证据材料，必要时，接收人在签收前可以到证据存放地点现场查验。</w:t>
      </w:r>
    </w:p>
    <w:p w14:paraId="60AA82E1" w14:textId="77777777" w:rsidR="00F57E44" w:rsidRDefault="00F57E44" w:rsidP="00382EA2">
      <w:pPr>
        <w:pStyle w:val="AD"/>
        <w:spacing w:line="240" w:lineRule="auto"/>
      </w:pPr>
    </w:p>
    <w:p w14:paraId="086BCE81" w14:textId="700D930F" w:rsidR="00F57E44" w:rsidRDefault="00F57E44" w:rsidP="00382EA2">
      <w:pPr>
        <w:pStyle w:val="AD"/>
        <w:spacing w:line="240" w:lineRule="auto"/>
      </w:pPr>
      <w:r>
        <w:rPr>
          <w:rFonts w:hint="eastAsia"/>
        </w:rPr>
        <w:t>第十七条</w:t>
      </w:r>
      <w:r w:rsidR="00382EA2">
        <w:t xml:space="preserve"> </w:t>
      </w:r>
      <w:r>
        <w:rPr>
          <w:rFonts w:hint="eastAsia"/>
        </w:rPr>
        <w:t>审理委员会办公室收到稽查局提请审理的案件材料后，应当在</w:t>
      </w:r>
      <w:r>
        <w:t>5</w:t>
      </w:r>
      <w:r>
        <w:rPr>
          <w:rFonts w:hint="eastAsia"/>
        </w:rPr>
        <w:t>日内进行审核。</w:t>
      </w:r>
    </w:p>
    <w:p w14:paraId="2ADDD965" w14:textId="77777777" w:rsidR="00F57E44" w:rsidRDefault="00F57E44" w:rsidP="00382EA2">
      <w:pPr>
        <w:pStyle w:val="AD"/>
        <w:spacing w:line="240" w:lineRule="auto"/>
      </w:pPr>
    </w:p>
    <w:p w14:paraId="1BE9C9D1" w14:textId="77777777" w:rsidR="00F57E44" w:rsidRDefault="00F57E44" w:rsidP="00382EA2">
      <w:pPr>
        <w:pStyle w:val="AD"/>
        <w:spacing w:line="240" w:lineRule="auto"/>
      </w:pPr>
      <w:r>
        <w:rPr>
          <w:rFonts w:hint="eastAsia"/>
        </w:rPr>
        <w:t>根据审核结果，审理委员会办公室提出处理意见，报审理委员会主任或其授权的副主任批准：</w:t>
      </w:r>
    </w:p>
    <w:p w14:paraId="72F00D65" w14:textId="77777777" w:rsidR="00F57E44" w:rsidRDefault="00F57E44" w:rsidP="00382EA2">
      <w:pPr>
        <w:pStyle w:val="AD"/>
        <w:spacing w:line="240" w:lineRule="auto"/>
      </w:pPr>
    </w:p>
    <w:p w14:paraId="7E3EDDEA" w14:textId="77777777" w:rsidR="00F57E44" w:rsidRDefault="00F57E44" w:rsidP="00382EA2">
      <w:pPr>
        <w:pStyle w:val="AD"/>
        <w:spacing w:line="240" w:lineRule="auto"/>
      </w:pPr>
      <w:r>
        <w:rPr>
          <w:rFonts w:hint="eastAsia"/>
        </w:rPr>
        <w:t>（一）提请审理的案件属于本办法规定的审理范围，提交了本办法第十五条规定的材料的，建议受理；</w:t>
      </w:r>
    </w:p>
    <w:p w14:paraId="4CD44E85" w14:textId="77777777" w:rsidR="00F57E44" w:rsidRDefault="00F57E44" w:rsidP="00382EA2">
      <w:pPr>
        <w:pStyle w:val="AD"/>
        <w:spacing w:line="240" w:lineRule="auto"/>
      </w:pPr>
    </w:p>
    <w:p w14:paraId="07D52F8B" w14:textId="77777777" w:rsidR="00F57E44" w:rsidRDefault="00F57E44" w:rsidP="00382EA2">
      <w:pPr>
        <w:pStyle w:val="AD"/>
        <w:spacing w:line="240" w:lineRule="auto"/>
      </w:pPr>
      <w:r>
        <w:rPr>
          <w:rFonts w:hint="eastAsia"/>
        </w:rPr>
        <w:t>（二）提请审理的案件属于本办法规定的审理范围，但未按照本办法第十五条的规定提交相关材料的，建议补正材料；</w:t>
      </w:r>
    </w:p>
    <w:p w14:paraId="188D9834" w14:textId="77777777" w:rsidR="00F57E44" w:rsidRDefault="00F57E44" w:rsidP="00382EA2">
      <w:pPr>
        <w:pStyle w:val="AD"/>
        <w:spacing w:line="240" w:lineRule="auto"/>
      </w:pPr>
    </w:p>
    <w:p w14:paraId="0B14B8EB" w14:textId="77777777" w:rsidR="00F57E44" w:rsidRDefault="00F57E44" w:rsidP="00382EA2">
      <w:pPr>
        <w:pStyle w:val="AD"/>
        <w:spacing w:line="240" w:lineRule="auto"/>
      </w:pPr>
      <w:r>
        <w:rPr>
          <w:rFonts w:hint="eastAsia"/>
        </w:rPr>
        <w:t>（三）提请审理的案件不属于本办法规定的审理范围的，建议不予受理。</w:t>
      </w:r>
    </w:p>
    <w:p w14:paraId="3506C16D" w14:textId="77777777" w:rsidR="00F57E44" w:rsidRDefault="00F57E44" w:rsidP="00382EA2">
      <w:pPr>
        <w:pStyle w:val="AD"/>
        <w:spacing w:line="240" w:lineRule="auto"/>
      </w:pPr>
    </w:p>
    <w:p w14:paraId="5F3732F6" w14:textId="77777777" w:rsidR="00F57E44" w:rsidRDefault="00F57E44" w:rsidP="00382EA2">
      <w:pPr>
        <w:pStyle w:val="AD"/>
        <w:spacing w:line="240" w:lineRule="auto"/>
      </w:pPr>
    </w:p>
    <w:p w14:paraId="63AAE254" w14:textId="5F812EB1" w:rsidR="00F57E44" w:rsidRDefault="00F57E44" w:rsidP="00382EA2">
      <w:pPr>
        <w:pStyle w:val="AD"/>
        <w:spacing w:line="240" w:lineRule="auto"/>
        <w:jc w:val="center"/>
      </w:pPr>
      <w:r>
        <w:rPr>
          <w:rFonts w:hint="eastAsia"/>
        </w:rPr>
        <w:t>第五章</w:t>
      </w:r>
      <w:r w:rsidR="00382EA2">
        <w:t xml:space="preserve"> </w:t>
      </w:r>
      <w:r>
        <w:rPr>
          <w:rFonts w:hint="eastAsia"/>
        </w:rPr>
        <w:t>审理程序</w:t>
      </w:r>
    </w:p>
    <w:p w14:paraId="2DB99DFD" w14:textId="77777777" w:rsidR="00F57E44" w:rsidRDefault="00F57E44" w:rsidP="00382EA2">
      <w:pPr>
        <w:pStyle w:val="AD"/>
        <w:spacing w:line="240" w:lineRule="auto"/>
      </w:pPr>
    </w:p>
    <w:p w14:paraId="44EEB4D9" w14:textId="77777777" w:rsidR="00F57E44" w:rsidRDefault="00F57E44" w:rsidP="00382EA2">
      <w:pPr>
        <w:pStyle w:val="AD"/>
        <w:spacing w:line="240" w:lineRule="auto"/>
      </w:pPr>
    </w:p>
    <w:p w14:paraId="149CBCAE" w14:textId="7E4551C6" w:rsidR="00F57E44" w:rsidRDefault="00F57E44" w:rsidP="00382EA2">
      <w:pPr>
        <w:pStyle w:val="AD"/>
        <w:spacing w:line="240" w:lineRule="auto"/>
        <w:jc w:val="center"/>
      </w:pPr>
      <w:r>
        <w:rPr>
          <w:rFonts w:hint="eastAsia"/>
        </w:rPr>
        <w:t>第一节</w:t>
      </w:r>
      <w:r w:rsidR="00382EA2">
        <w:t xml:space="preserve"> </w:t>
      </w:r>
      <w:r>
        <w:rPr>
          <w:rFonts w:hint="eastAsia"/>
        </w:rPr>
        <w:t>一般规定</w:t>
      </w:r>
    </w:p>
    <w:p w14:paraId="64F54AAA" w14:textId="77777777" w:rsidR="00F57E44" w:rsidRDefault="00F57E44" w:rsidP="00382EA2">
      <w:pPr>
        <w:pStyle w:val="AD"/>
        <w:spacing w:line="240" w:lineRule="auto"/>
      </w:pPr>
    </w:p>
    <w:p w14:paraId="313E58BD" w14:textId="0C90DEEA" w:rsidR="00F57E44" w:rsidRDefault="00F57E44" w:rsidP="00382EA2">
      <w:pPr>
        <w:pStyle w:val="AD"/>
        <w:spacing w:line="240" w:lineRule="auto"/>
      </w:pPr>
      <w:r>
        <w:rPr>
          <w:rFonts w:hint="eastAsia"/>
        </w:rPr>
        <w:t>第十八条</w:t>
      </w:r>
      <w:r w:rsidR="00382EA2">
        <w:t xml:space="preserve"> </w:t>
      </w:r>
      <w:r>
        <w:rPr>
          <w:rFonts w:hint="eastAsia"/>
        </w:rPr>
        <w:t>重大税务案件应当自批准受理之日起</w:t>
      </w:r>
      <w:r>
        <w:t>30</w:t>
      </w:r>
      <w:r>
        <w:rPr>
          <w:rFonts w:hint="eastAsia"/>
        </w:rPr>
        <w:t>日内</w:t>
      </w:r>
      <w:proofErr w:type="gramStart"/>
      <w:r>
        <w:rPr>
          <w:rFonts w:hint="eastAsia"/>
        </w:rPr>
        <w:t>作出</w:t>
      </w:r>
      <w:proofErr w:type="gramEnd"/>
      <w:r>
        <w:rPr>
          <w:rFonts w:hint="eastAsia"/>
        </w:rPr>
        <w:t>审理决定，不能在规定期限内</w:t>
      </w:r>
      <w:proofErr w:type="gramStart"/>
      <w:r>
        <w:rPr>
          <w:rFonts w:hint="eastAsia"/>
        </w:rPr>
        <w:t>作出</w:t>
      </w:r>
      <w:proofErr w:type="gramEnd"/>
      <w:r>
        <w:rPr>
          <w:rFonts w:hint="eastAsia"/>
        </w:rPr>
        <w:t>审理决定的，经审理委员会主任或其授权的副主任批准，可以适当延长，但延长期限最多不超</w:t>
      </w:r>
      <w:r>
        <w:rPr>
          <w:rFonts w:hint="eastAsia"/>
        </w:rPr>
        <w:lastRenderedPageBreak/>
        <w:t>过</w:t>
      </w:r>
      <w:r>
        <w:t>15</w:t>
      </w:r>
      <w:r>
        <w:rPr>
          <w:rFonts w:hint="eastAsia"/>
        </w:rPr>
        <w:t>日。</w:t>
      </w:r>
    </w:p>
    <w:p w14:paraId="3FDF239A" w14:textId="77777777" w:rsidR="00F57E44" w:rsidRDefault="00F57E44" w:rsidP="00382EA2">
      <w:pPr>
        <w:pStyle w:val="AD"/>
        <w:spacing w:line="240" w:lineRule="auto"/>
      </w:pPr>
    </w:p>
    <w:p w14:paraId="6E6595B9" w14:textId="77777777" w:rsidR="00F57E44" w:rsidRDefault="00F57E44" w:rsidP="00382EA2">
      <w:pPr>
        <w:pStyle w:val="AD"/>
        <w:spacing w:line="240" w:lineRule="auto"/>
      </w:pPr>
      <w:r>
        <w:rPr>
          <w:rFonts w:hint="eastAsia"/>
        </w:rPr>
        <w:t>补充调查、请示上级机关或征求有权机关意见、拟处理意见报上一级税务局审理委员会备案的时间不计入审理期限。</w:t>
      </w:r>
    </w:p>
    <w:p w14:paraId="4A2DBEB0" w14:textId="77777777" w:rsidR="00F57E44" w:rsidRDefault="00F57E44" w:rsidP="00382EA2">
      <w:pPr>
        <w:pStyle w:val="AD"/>
        <w:spacing w:line="240" w:lineRule="auto"/>
      </w:pPr>
    </w:p>
    <w:p w14:paraId="57F92FBE" w14:textId="09A2A147" w:rsidR="00F57E44" w:rsidRDefault="00F57E44" w:rsidP="00382EA2">
      <w:pPr>
        <w:pStyle w:val="AD"/>
        <w:spacing w:line="240" w:lineRule="auto"/>
      </w:pPr>
      <w:r>
        <w:rPr>
          <w:rFonts w:hint="eastAsia"/>
        </w:rPr>
        <w:t>第十九条</w:t>
      </w:r>
      <w:r w:rsidR="00382EA2">
        <w:t xml:space="preserve"> </w:t>
      </w:r>
      <w:r>
        <w:rPr>
          <w:rFonts w:hint="eastAsia"/>
        </w:rPr>
        <w:t>审理委员会审理重大税务案件，应当重点审查：</w:t>
      </w:r>
    </w:p>
    <w:p w14:paraId="0DA962A5" w14:textId="77777777" w:rsidR="00F57E44" w:rsidRDefault="00F57E44" w:rsidP="00382EA2">
      <w:pPr>
        <w:pStyle w:val="AD"/>
        <w:spacing w:line="240" w:lineRule="auto"/>
      </w:pPr>
    </w:p>
    <w:p w14:paraId="363A0685" w14:textId="77777777" w:rsidR="00F57E44" w:rsidRDefault="00F57E44" w:rsidP="00382EA2">
      <w:pPr>
        <w:pStyle w:val="AD"/>
        <w:spacing w:line="240" w:lineRule="auto"/>
      </w:pPr>
      <w:r>
        <w:rPr>
          <w:rFonts w:hint="eastAsia"/>
        </w:rPr>
        <w:t>（一）案件事实是否清楚；</w:t>
      </w:r>
    </w:p>
    <w:p w14:paraId="6B18E718" w14:textId="77777777" w:rsidR="00F57E44" w:rsidRDefault="00F57E44" w:rsidP="00382EA2">
      <w:pPr>
        <w:pStyle w:val="AD"/>
        <w:spacing w:line="240" w:lineRule="auto"/>
      </w:pPr>
    </w:p>
    <w:p w14:paraId="35666833" w14:textId="77777777" w:rsidR="00F57E44" w:rsidRDefault="00F57E44" w:rsidP="00382EA2">
      <w:pPr>
        <w:pStyle w:val="AD"/>
        <w:spacing w:line="240" w:lineRule="auto"/>
      </w:pPr>
      <w:r>
        <w:rPr>
          <w:rFonts w:hint="eastAsia"/>
        </w:rPr>
        <w:t>（二）证据是否充分、确凿；</w:t>
      </w:r>
    </w:p>
    <w:p w14:paraId="34B83655" w14:textId="77777777" w:rsidR="00F57E44" w:rsidRDefault="00F57E44" w:rsidP="00382EA2">
      <w:pPr>
        <w:pStyle w:val="AD"/>
        <w:spacing w:line="240" w:lineRule="auto"/>
      </w:pPr>
    </w:p>
    <w:p w14:paraId="1A093180" w14:textId="77777777" w:rsidR="00F57E44" w:rsidRDefault="00F57E44" w:rsidP="00382EA2">
      <w:pPr>
        <w:pStyle w:val="AD"/>
        <w:spacing w:line="240" w:lineRule="auto"/>
      </w:pPr>
      <w:r>
        <w:rPr>
          <w:rFonts w:hint="eastAsia"/>
        </w:rPr>
        <w:t>（三）执法程序是否合法；</w:t>
      </w:r>
    </w:p>
    <w:p w14:paraId="6DBCAE13" w14:textId="77777777" w:rsidR="00F57E44" w:rsidRDefault="00F57E44" w:rsidP="00382EA2">
      <w:pPr>
        <w:pStyle w:val="AD"/>
        <w:spacing w:line="240" w:lineRule="auto"/>
      </w:pPr>
    </w:p>
    <w:p w14:paraId="7A6F000A" w14:textId="77777777" w:rsidR="00F57E44" w:rsidRDefault="00F57E44" w:rsidP="00382EA2">
      <w:pPr>
        <w:pStyle w:val="AD"/>
        <w:spacing w:line="240" w:lineRule="auto"/>
      </w:pPr>
      <w:r>
        <w:rPr>
          <w:rFonts w:hint="eastAsia"/>
        </w:rPr>
        <w:t>（四）适用法律是否正确；</w:t>
      </w:r>
    </w:p>
    <w:p w14:paraId="0F618AA1" w14:textId="77777777" w:rsidR="00F57E44" w:rsidRDefault="00F57E44" w:rsidP="00382EA2">
      <w:pPr>
        <w:pStyle w:val="AD"/>
        <w:spacing w:line="240" w:lineRule="auto"/>
      </w:pPr>
    </w:p>
    <w:p w14:paraId="2C0FF3DE" w14:textId="77777777" w:rsidR="00F57E44" w:rsidRDefault="00F57E44" w:rsidP="00382EA2">
      <w:pPr>
        <w:pStyle w:val="AD"/>
        <w:spacing w:line="240" w:lineRule="auto"/>
      </w:pPr>
      <w:r>
        <w:rPr>
          <w:rFonts w:hint="eastAsia"/>
        </w:rPr>
        <w:t>（五）案件定性是否准确；</w:t>
      </w:r>
    </w:p>
    <w:p w14:paraId="7B0B5A05" w14:textId="77777777" w:rsidR="00F57E44" w:rsidRDefault="00F57E44" w:rsidP="00382EA2">
      <w:pPr>
        <w:pStyle w:val="AD"/>
        <w:spacing w:line="240" w:lineRule="auto"/>
      </w:pPr>
    </w:p>
    <w:p w14:paraId="7D8971DE" w14:textId="77777777" w:rsidR="00F57E44" w:rsidRDefault="00F57E44" w:rsidP="00382EA2">
      <w:pPr>
        <w:pStyle w:val="AD"/>
        <w:spacing w:line="240" w:lineRule="auto"/>
      </w:pPr>
      <w:r>
        <w:rPr>
          <w:rFonts w:hint="eastAsia"/>
        </w:rPr>
        <w:t>（六）拟处理意见是否合法适当。</w:t>
      </w:r>
    </w:p>
    <w:p w14:paraId="1CE23BD3" w14:textId="77777777" w:rsidR="00F57E44" w:rsidRDefault="00F57E44" w:rsidP="00382EA2">
      <w:pPr>
        <w:pStyle w:val="AD"/>
        <w:spacing w:line="240" w:lineRule="auto"/>
      </w:pPr>
    </w:p>
    <w:p w14:paraId="2E1DCFF7" w14:textId="2B53BDDE" w:rsidR="00F57E44" w:rsidRDefault="00F57E44" w:rsidP="00382EA2">
      <w:pPr>
        <w:pStyle w:val="AD"/>
        <w:spacing w:line="240" w:lineRule="auto"/>
      </w:pPr>
      <w:r>
        <w:rPr>
          <w:rFonts w:hint="eastAsia"/>
        </w:rPr>
        <w:t>第二十条</w:t>
      </w:r>
      <w:r w:rsidR="00382EA2">
        <w:t xml:space="preserve"> </w:t>
      </w:r>
      <w:r>
        <w:rPr>
          <w:rFonts w:hint="eastAsia"/>
        </w:rPr>
        <w:t>审理委员会成员单位应当认真履行职责，根据本办法第十九条的规定提出审理意见，所出具的审理意见应当详细阐述理由、列明法律依据。</w:t>
      </w:r>
    </w:p>
    <w:p w14:paraId="48C0070E" w14:textId="77777777" w:rsidR="00F57E44" w:rsidRDefault="00F57E44" w:rsidP="00382EA2">
      <w:pPr>
        <w:pStyle w:val="AD"/>
        <w:spacing w:line="240" w:lineRule="auto"/>
      </w:pPr>
    </w:p>
    <w:p w14:paraId="09DB7324" w14:textId="77777777" w:rsidR="00F57E44" w:rsidRDefault="00F57E44" w:rsidP="00382EA2">
      <w:pPr>
        <w:pStyle w:val="AD"/>
        <w:spacing w:line="240" w:lineRule="auto"/>
      </w:pPr>
      <w:r>
        <w:rPr>
          <w:rFonts w:hint="eastAsia"/>
        </w:rPr>
        <w:t>审理委员会成员单位审理案件，可以到审理委员会办公室或证据存放地查阅案卷材料，向稽查局了解案件有关情况。</w:t>
      </w:r>
    </w:p>
    <w:p w14:paraId="42DCD164" w14:textId="77777777" w:rsidR="00F57E44" w:rsidRDefault="00F57E44" w:rsidP="00382EA2">
      <w:pPr>
        <w:pStyle w:val="AD"/>
        <w:spacing w:line="240" w:lineRule="auto"/>
      </w:pPr>
    </w:p>
    <w:p w14:paraId="2C59D4B4" w14:textId="2B835044" w:rsidR="00F57E44" w:rsidRDefault="00F57E44" w:rsidP="00382EA2">
      <w:pPr>
        <w:pStyle w:val="AD"/>
        <w:spacing w:line="240" w:lineRule="auto"/>
      </w:pPr>
      <w:r>
        <w:rPr>
          <w:rFonts w:hint="eastAsia"/>
        </w:rPr>
        <w:t>第二十一条</w:t>
      </w:r>
      <w:r w:rsidR="00382EA2">
        <w:t xml:space="preserve"> </w:t>
      </w:r>
      <w:r>
        <w:rPr>
          <w:rFonts w:hint="eastAsia"/>
        </w:rPr>
        <w:t>重大税务案件审理采取书面审理和会议审理相结合的方式。</w:t>
      </w:r>
    </w:p>
    <w:p w14:paraId="2DD7530D" w14:textId="77777777" w:rsidR="00F57E44" w:rsidRDefault="00F57E44" w:rsidP="00382EA2">
      <w:pPr>
        <w:pStyle w:val="AD"/>
        <w:spacing w:line="240" w:lineRule="auto"/>
      </w:pPr>
    </w:p>
    <w:p w14:paraId="3899F2E3" w14:textId="2A963320" w:rsidR="00F57E44" w:rsidRDefault="00F57E44" w:rsidP="00382EA2">
      <w:pPr>
        <w:pStyle w:val="AD"/>
        <w:spacing w:line="240" w:lineRule="auto"/>
        <w:jc w:val="center"/>
      </w:pPr>
      <w:r>
        <w:rPr>
          <w:rFonts w:hint="eastAsia"/>
        </w:rPr>
        <w:t>第二节</w:t>
      </w:r>
      <w:r w:rsidR="00382EA2">
        <w:t xml:space="preserve"> </w:t>
      </w:r>
      <w:r>
        <w:rPr>
          <w:rFonts w:hint="eastAsia"/>
        </w:rPr>
        <w:t>书面审理</w:t>
      </w:r>
    </w:p>
    <w:p w14:paraId="177C5FEC" w14:textId="77777777" w:rsidR="00F57E44" w:rsidRDefault="00F57E44" w:rsidP="00382EA2">
      <w:pPr>
        <w:pStyle w:val="AD"/>
        <w:spacing w:line="240" w:lineRule="auto"/>
      </w:pPr>
    </w:p>
    <w:p w14:paraId="1978AB97" w14:textId="5B4FCD30" w:rsidR="00F57E44" w:rsidRDefault="00F57E44" w:rsidP="00382EA2">
      <w:pPr>
        <w:pStyle w:val="AD"/>
        <w:spacing w:line="240" w:lineRule="auto"/>
      </w:pPr>
      <w:r>
        <w:rPr>
          <w:rFonts w:hint="eastAsia"/>
        </w:rPr>
        <w:t>第二十二条</w:t>
      </w:r>
      <w:r w:rsidR="00382EA2">
        <w:t xml:space="preserve"> </w:t>
      </w:r>
      <w:r>
        <w:rPr>
          <w:rFonts w:hint="eastAsia"/>
        </w:rPr>
        <w:t>审理委员会办公室自批准受理重大税务案件之日起</w:t>
      </w:r>
      <w:r>
        <w:t>5</w:t>
      </w:r>
      <w:r>
        <w:rPr>
          <w:rFonts w:hint="eastAsia"/>
        </w:rPr>
        <w:t>日内，将重大税务案件审理提请书及必要的案件材料分送审理委员会成员单位。</w:t>
      </w:r>
    </w:p>
    <w:p w14:paraId="455B84F0" w14:textId="77777777" w:rsidR="00F57E44" w:rsidRDefault="00F57E44" w:rsidP="00382EA2">
      <w:pPr>
        <w:pStyle w:val="AD"/>
        <w:spacing w:line="240" w:lineRule="auto"/>
      </w:pPr>
    </w:p>
    <w:p w14:paraId="6307D728" w14:textId="7C9A6B96" w:rsidR="00F57E44" w:rsidRDefault="00F57E44" w:rsidP="00382EA2">
      <w:pPr>
        <w:pStyle w:val="AD"/>
        <w:spacing w:line="240" w:lineRule="auto"/>
      </w:pPr>
      <w:r>
        <w:rPr>
          <w:rFonts w:hint="eastAsia"/>
        </w:rPr>
        <w:t>第二十三条</w:t>
      </w:r>
      <w:r w:rsidR="00382EA2">
        <w:t xml:space="preserve"> </w:t>
      </w:r>
      <w:r>
        <w:rPr>
          <w:rFonts w:hint="eastAsia"/>
        </w:rPr>
        <w:t>审理委员会成员单位自收到审理委员会办公室分送的案件材料之日起</w:t>
      </w:r>
      <w:r>
        <w:t>10</w:t>
      </w:r>
      <w:r>
        <w:rPr>
          <w:rFonts w:hint="eastAsia"/>
        </w:rPr>
        <w:t>日内，提出书面审理意见送审理委员会办公室。</w:t>
      </w:r>
    </w:p>
    <w:p w14:paraId="3ED60FEB" w14:textId="77777777" w:rsidR="00F57E44" w:rsidRDefault="00F57E44" w:rsidP="00382EA2">
      <w:pPr>
        <w:pStyle w:val="AD"/>
        <w:spacing w:line="240" w:lineRule="auto"/>
      </w:pPr>
    </w:p>
    <w:p w14:paraId="352D83E9" w14:textId="6763A7D3" w:rsidR="00F57E44" w:rsidRDefault="00F57E44" w:rsidP="00382EA2">
      <w:pPr>
        <w:pStyle w:val="AD"/>
        <w:spacing w:line="240" w:lineRule="auto"/>
      </w:pPr>
      <w:r>
        <w:rPr>
          <w:rFonts w:hint="eastAsia"/>
        </w:rPr>
        <w:t>第二十四条</w:t>
      </w:r>
      <w:r w:rsidR="00382EA2">
        <w:t xml:space="preserve"> </w:t>
      </w:r>
      <w:r>
        <w:rPr>
          <w:rFonts w:hint="eastAsia"/>
        </w:rPr>
        <w:t>审理委员会成员单位认为案件事实不清、证据不足，需要补充调查的，应当在书面审理意见中列明需要补充调查的问题并说明理由。</w:t>
      </w:r>
    </w:p>
    <w:p w14:paraId="2E2A5DCF" w14:textId="77777777" w:rsidR="00F57E44" w:rsidRDefault="00F57E44" w:rsidP="00382EA2">
      <w:pPr>
        <w:pStyle w:val="AD"/>
        <w:spacing w:line="240" w:lineRule="auto"/>
      </w:pPr>
    </w:p>
    <w:p w14:paraId="2A5D91B6" w14:textId="77777777" w:rsidR="00F57E44" w:rsidRDefault="00F57E44" w:rsidP="00382EA2">
      <w:pPr>
        <w:pStyle w:val="AD"/>
        <w:spacing w:line="240" w:lineRule="auto"/>
      </w:pPr>
      <w:r>
        <w:rPr>
          <w:rFonts w:hint="eastAsia"/>
        </w:rPr>
        <w:t>审理委员会办公室应当召集提请补充调查的成员单位和稽查局进行协调，确需补充调查的，由审理委员会办公室报审理委员会主任或其授权的副主任批准，将案件材料退回稽查局补充调查。</w:t>
      </w:r>
    </w:p>
    <w:p w14:paraId="62ABBFD8" w14:textId="77777777" w:rsidR="00F57E44" w:rsidRDefault="00F57E44" w:rsidP="00382EA2">
      <w:pPr>
        <w:pStyle w:val="AD"/>
        <w:spacing w:line="240" w:lineRule="auto"/>
      </w:pPr>
    </w:p>
    <w:p w14:paraId="71EB9B4E" w14:textId="6F15EE1F" w:rsidR="00F57E44" w:rsidRDefault="00F57E44" w:rsidP="00382EA2">
      <w:pPr>
        <w:pStyle w:val="AD"/>
        <w:spacing w:line="240" w:lineRule="auto"/>
      </w:pPr>
      <w:r>
        <w:rPr>
          <w:rFonts w:hint="eastAsia"/>
        </w:rPr>
        <w:t>第二十五条</w:t>
      </w:r>
      <w:r w:rsidR="00382EA2">
        <w:t xml:space="preserve"> </w:t>
      </w:r>
      <w:r>
        <w:rPr>
          <w:rFonts w:hint="eastAsia"/>
        </w:rPr>
        <w:t>稽查局补充调查不应超过</w:t>
      </w:r>
      <w:r>
        <w:t>30</w:t>
      </w:r>
      <w:r>
        <w:rPr>
          <w:rFonts w:hint="eastAsia"/>
        </w:rPr>
        <w:t>日，有特殊情况的，经稽查局局长批准可以适当延长，但延长期限最多不超过</w:t>
      </w:r>
      <w:r>
        <w:t>30</w:t>
      </w:r>
      <w:r>
        <w:rPr>
          <w:rFonts w:hint="eastAsia"/>
        </w:rPr>
        <w:t>日。</w:t>
      </w:r>
    </w:p>
    <w:p w14:paraId="76B1F75E" w14:textId="77777777" w:rsidR="00F57E44" w:rsidRDefault="00F57E44" w:rsidP="00382EA2">
      <w:pPr>
        <w:pStyle w:val="AD"/>
        <w:spacing w:line="240" w:lineRule="auto"/>
      </w:pPr>
    </w:p>
    <w:p w14:paraId="246BD10E" w14:textId="77777777" w:rsidR="00F57E44" w:rsidRDefault="00F57E44" w:rsidP="00382EA2">
      <w:pPr>
        <w:pStyle w:val="AD"/>
        <w:spacing w:line="240" w:lineRule="auto"/>
      </w:pPr>
      <w:r>
        <w:rPr>
          <w:rFonts w:hint="eastAsia"/>
        </w:rPr>
        <w:t>稽查局完成补充调查后，应当按照本办法第十五条、第十六条的规定重新提交案件材料、办理</w:t>
      </w:r>
      <w:r>
        <w:rPr>
          <w:rFonts w:hint="eastAsia"/>
        </w:rPr>
        <w:lastRenderedPageBreak/>
        <w:t>交接手续。</w:t>
      </w:r>
    </w:p>
    <w:p w14:paraId="573FBBF5" w14:textId="77777777" w:rsidR="00F57E44" w:rsidRDefault="00F57E44" w:rsidP="00382EA2">
      <w:pPr>
        <w:pStyle w:val="AD"/>
        <w:spacing w:line="240" w:lineRule="auto"/>
      </w:pPr>
    </w:p>
    <w:p w14:paraId="431A96D9" w14:textId="77777777" w:rsidR="00F57E44" w:rsidRDefault="00F57E44" w:rsidP="00382EA2">
      <w:pPr>
        <w:pStyle w:val="AD"/>
        <w:spacing w:line="240" w:lineRule="auto"/>
      </w:pPr>
      <w:r>
        <w:rPr>
          <w:rFonts w:hint="eastAsia"/>
        </w:rPr>
        <w:t>稽查局不能在规定期限内完成补充调查的，或者补充调查后仍然事实不清、证据不足的，由审理委员会办公室报请审理委员会主任或其授权的副主任批准，终止审理。</w:t>
      </w:r>
    </w:p>
    <w:p w14:paraId="6E19CB6F" w14:textId="77777777" w:rsidR="00F57E44" w:rsidRDefault="00F57E44" w:rsidP="00382EA2">
      <w:pPr>
        <w:pStyle w:val="AD"/>
        <w:spacing w:line="240" w:lineRule="auto"/>
      </w:pPr>
    </w:p>
    <w:p w14:paraId="6E9E61E6" w14:textId="06DFD96B" w:rsidR="00F57E44" w:rsidRDefault="00F57E44" w:rsidP="00382EA2">
      <w:pPr>
        <w:pStyle w:val="AD"/>
        <w:spacing w:line="240" w:lineRule="auto"/>
      </w:pPr>
      <w:r>
        <w:rPr>
          <w:rFonts w:hint="eastAsia"/>
        </w:rPr>
        <w:t>第二十六条</w:t>
      </w:r>
      <w:r w:rsidR="00382EA2">
        <w:t xml:space="preserve"> </w:t>
      </w:r>
      <w:r>
        <w:rPr>
          <w:rFonts w:hint="eastAsia"/>
        </w:rPr>
        <w:t>审理过程中，稽查局发现本办法第十一条第二款规定情形的，书面告知审理委员会办公室。审理委员会办公室报请审理委员会主任或其授权的副主任批准，可以终止审理。</w:t>
      </w:r>
    </w:p>
    <w:p w14:paraId="4D1EA911" w14:textId="77777777" w:rsidR="00F57E44" w:rsidRDefault="00F57E44" w:rsidP="00382EA2">
      <w:pPr>
        <w:pStyle w:val="AD"/>
        <w:spacing w:line="240" w:lineRule="auto"/>
      </w:pPr>
    </w:p>
    <w:p w14:paraId="2C48DC66" w14:textId="46214F42" w:rsidR="00F57E44" w:rsidRDefault="00F57E44" w:rsidP="00382EA2">
      <w:pPr>
        <w:pStyle w:val="AD"/>
        <w:spacing w:line="240" w:lineRule="auto"/>
      </w:pPr>
      <w:r>
        <w:rPr>
          <w:rFonts w:hint="eastAsia"/>
        </w:rPr>
        <w:t>第二十七条</w:t>
      </w:r>
      <w:r w:rsidR="00382EA2">
        <w:t xml:space="preserve"> </w:t>
      </w:r>
      <w:r>
        <w:rPr>
          <w:rFonts w:hint="eastAsia"/>
        </w:rPr>
        <w:t>审理委员会成员单位认为案件事实清楚、证据确凿，但法律依据不明确或者需要处理的相关事项超出本机关权限的，按规定程序请示上级税务机关或者征求有权机关意见。</w:t>
      </w:r>
    </w:p>
    <w:p w14:paraId="023C0C20" w14:textId="77777777" w:rsidR="00F57E44" w:rsidRDefault="00F57E44" w:rsidP="00382EA2">
      <w:pPr>
        <w:pStyle w:val="AD"/>
        <w:spacing w:line="240" w:lineRule="auto"/>
      </w:pPr>
    </w:p>
    <w:p w14:paraId="54A9DDA6" w14:textId="69C9012D" w:rsidR="00F57E44" w:rsidRDefault="00F57E44" w:rsidP="00382EA2">
      <w:pPr>
        <w:pStyle w:val="AD"/>
        <w:spacing w:line="240" w:lineRule="auto"/>
      </w:pPr>
      <w:r>
        <w:rPr>
          <w:rFonts w:hint="eastAsia"/>
        </w:rPr>
        <w:t>第二十八条</w:t>
      </w:r>
      <w:r w:rsidR="00382EA2">
        <w:t xml:space="preserve"> </w:t>
      </w:r>
      <w:r>
        <w:rPr>
          <w:rFonts w:hint="eastAsia"/>
        </w:rPr>
        <w:t>审理委员会成员单位书面审理意见一致，或者经审理委员会办公室协调后达成一致意见的，由审理委员会办公室起草审理意见书，报审理委员会主任批准。</w:t>
      </w:r>
    </w:p>
    <w:p w14:paraId="55B3ED93" w14:textId="77777777" w:rsidR="00F57E44" w:rsidRDefault="00F57E44" w:rsidP="00382EA2">
      <w:pPr>
        <w:pStyle w:val="AD"/>
        <w:spacing w:line="240" w:lineRule="auto"/>
      </w:pPr>
    </w:p>
    <w:p w14:paraId="72ADF24C" w14:textId="0EDAD265" w:rsidR="00F57E44" w:rsidRDefault="00F57E44" w:rsidP="00382EA2">
      <w:pPr>
        <w:pStyle w:val="AD"/>
        <w:spacing w:line="240" w:lineRule="auto"/>
        <w:jc w:val="center"/>
      </w:pPr>
      <w:r>
        <w:rPr>
          <w:rFonts w:hint="eastAsia"/>
        </w:rPr>
        <w:t>第三节</w:t>
      </w:r>
      <w:r w:rsidR="00382EA2">
        <w:t xml:space="preserve"> </w:t>
      </w:r>
      <w:r>
        <w:rPr>
          <w:rFonts w:hint="eastAsia"/>
        </w:rPr>
        <w:t>会议审理</w:t>
      </w:r>
    </w:p>
    <w:p w14:paraId="1347F525" w14:textId="77777777" w:rsidR="00F57E44" w:rsidRDefault="00F57E44" w:rsidP="00382EA2">
      <w:pPr>
        <w:pStyle w:val="AD"/>
        <w:spacing w:line="240" w:lineRule="auto"/>
      </w:pPr>
    </w:p>
    <w:p w14:paraId="4A945951" w14:textId="7C5C7150" w:rsidR="00F57E44" w:rsidRDefault="00F57E44" w:rsidP="00382EA2">
      <w:pPr>
        <w:pStyle w:val="AD"/>
        <w:spacing w:line="240" w:lineRule="auto"/>
      </w:pPr>
      <w:r>
        <w:rPr>
          <w:rFonts w:hint="eastAsia"/>
        </w:rPr>
        <w:t>第二十九条</w:t>
      </w:r>
      <w:r w:rsidR="00382EA2">
        <w:t xml:space="preserve"> </w:t>
      </w:r>
      <w:r>
        <w:rPr>
          <w:rFonts w:hint="eastAsia"/>
        </w:rPr>
        <w:t>审理委员会成员单位书面审理意见存在较大分歧，经审理委员会办公室协调仍不能达成一致意见的，由审理委员会办公室向审理委员会主任或其授权的副主任报告，提请审理委员会会议审理。</w:t>
      </w:r>
    </w:p>
    <w:p w14:paraId="38336034" w14:textId="77777777" w:rsidR="00F57E44" w:rsidRDefault="00F57E44" w:rsidP="00382EA2">
      <w:pPr>
        <w:pStyle w:val="AD"/>
        <w:spacing w:line="240" w:lineRule="auto"/>
      </w:pPr>
    </w:p>
    <w:p w14:paraId="25FE7453" w14:textId="5C10E092" w:rsidR="00F57E44" w:rsidRDefault="00F57E44" w:rsidP="00382EA2">
      <w:pPr>
        <w:pStyle w:val="AD"/>
        <w:spacing w:line="240" w:lineRule="auto"/>
      </w:pPr>
      <w:r>
        <w:rPr>
          <w:rFonts w:hint="eastAsia"/>
        </w:rPr>
        <w:t>第三十条</w:t>
      </w:r>
      <w:r w:rsidR="00382EA2">
        <w:t xml:space="preserve"> </w:t>
      </w:r>
      <w:r>
        <w:rPr>
          <w:rFonts w:hint="eastAsia"/>
        </w:rPr>
        <w:t>审理委员会办公室提请会议审理的报告，应当说明成员单位意见分歧、审理委员会办公室协调情况和初审意见。</w:t>
      </w:r>
    </w:p>
    <w:p w14:paraId="2DC147EE" w14:textId="77777777" w:rsidR="00F57E44" w:rsidRDefault="00F57E44" w:rsidP="00382EA2">
      <w:pPr>
        <w:pStyle w:val="AD"/>
        <w:spacing w:line="240" w:lineRule="auto"/>
      </w:pPr>
    </w:p>
    <w:p w14:paraId="6AF13CA4" w14:textId="77777777" w:rsidR="00F57E44" w:rsidRDefault="00F57E44" w:rsidP="00382EA2">
      <w:pPr>
        <w:pStyle w:val="AD"/>
        <w:spacing w:line="240" w:lineRule="auto"/>
      </w:pPr>
      <w:r>
        <w:rPr>
          <w:rFonts w:hint="eastAsia"/>
        </w:rPr>
        <w:t>审理委员会办公室应当将会议审理时间和地点提前通知审理委员会主任、副主任和成员单位，并分送案件材料。</w:t>
      </w:r>
    </w:p>
    <w:p w14:paraId="43B04ED9" w14:textId="77777777" w:rsidR="00F57E44" w:rsidRDefault="00F57E44" w:rsidP="00382EA2">
      <w:pPr>
        <w:pStyle w:val="AD"/>
        <w:spacing w:line="240" w:lineRule="auto"/>
      </w:pPr>
    </w:p>
    <w:p w14:paraId="5DCDAAA1" w14:textId="7CBA6A5D" w:rsidR="00F57E44" w:rsidRDefault="00F57E44" w:rsidP="00382EA2">
      <w:pPr>
        <w:pStyle w:val="AD"/>
        <w:spacing w:line="240" w:lineRule="auto"/>
      </w:pPr>
      <w:r>
        <w:rPr>
          <w:rFonts w:hint="eastAsia"/>
        </w:rPr>
        <w:t>第三十一条</w:t>
      </w:r>
      <w:r w:rsidR="00382EA2">
        <w:t xml:space="preserve"> </w:t>
      </w:r>
      <w:r>
        <w:rPr>
          <w:rFonts w:hint="eastAsia"/>
        </w:rPr>
        <w:t>成员单位应当派员参加会议，三分之二以上成员单位到会方可开会。审理委员会办公室以及其他与案件相关的成员单位应当出席会议。</w:t>
      </w:r>
    </w:p>
    <w:p w14:paraId="3617CD7D" w14:textId="77777777" w:rsidR="00F57E44" w:rsidRDefault="00F57E44" w:rsidP="00382EA2">
      <w:pPr>
        <w:pStyle w:val="AD"/>
        <w:spacing w:line="240" w:lineRule="auto"/>
      </w:pPr>
    </w:p>
    <w:p w14:paraId="4A32F692" w14:textId="77777777" w:rsidR="00F57E44" w:rsidRDefault="00F57E44" w:rsidP="00382EA2">
      <w:pPr>
        <w:pStyle w:val="AD"/>
        <w:spacing w:line="240" w:lineRule="auto"/>
      </w:pPr>
      <w:r>
        <w:rPr>
          <w:rFonts w:hint="eastAsia"/>
        </w:rPr>
        <w:t>案件调查人员、审理委员会办公室承办人员应当列席会议。必要时，审理委员会可要求调查对象所在地主管税务机关参加会议。</w:t>
      </w:r>
    </w:p>
    <w:p w14:paraId="202A27CB" w14:textId="77777777" w:rsidR="00F57E44" w:rsidRDefault="00F57E44" w:rsidP="00382EA2">
      <w:pPr>
        <w:pStyle w:val="AD"/>
        <w:spacing w:line="240" w:lineRule="auto"/>
      </w:pPr>
    </w:p>
    <w:p w14:paraId="0C4547AE" w14:textId="163D5DDF" w:rsidR="00F57E44" w:rsidRDefault="00F57E44" w:rsidP="00382EA2">
      <w:pPr>
        <w:pStyle w:val="AD"/>
        <w:spacing w:line="240" w:lineRule="auto"/>
      </w:pPr>
      <w:r>
        <w:rPr>
          <w:rFonts w:hint="eastAsia"/>
        </w:rPr>
        <w:t>第三十二条</w:t>
      </w:r>
      <w:r w:rsidR="00382EA2">
        <w:t xml:space="preserve"> </w:t>
      </w:r>
      <w:r>
        <w:rPr>
          <w:rFonts w:hint="eastAsia"/>
        </w:rPr>
        <w:t>审理委员会会议由审理委员会主任或其授权的副主任主持。首先由稽查局汇报案情及拟处理意见。审理委员会办公室汇报初审意见后，各成员单位发表意见并陈述理由。</w:t>
      </w:r>
    </w:p>
    <w:p w14:paraId="58DB82C6" w14:textId="77777777" w:rsidR="00F57E44" w:rsidRDefault="00F57E44" w:rsidP="00382EA2">
      <w:pPr>
        <w:pStyle w:val="AD"/>
        <w:spacing w:line="240" w:lineRule="auto"/>
      </w:pPr>
    </w:p>
    <w:p w14:paraId="7834D858" w14:textId="77777777" w:rsidR="00F57E44" w:rsidRDefault="00F57E44" w:rsidP="00382EA2">
      <w:pPr>
        <w:pStyle w:val="AD"/>
        <w:spacing w:line="240" w:lineRule="auto"/>
      </w:pPr>
      <w:r>
        <w:rPr>
          <w:rFonts w:hint="eastAsia"/>
        </w:rPr>
        <w:t>审理委员会办公室应当做好会议记录。</w:t>
      </w:r>
    </w:p>
    <w:p w14:paraId="1E5C8FD2" w14:textId="77777777" w:rsidR="00F57E44" w:rsidRDefault="00F57E44" w:rsidP="00382EA2">
      <w:pPr>
        <w:pStyle w:val="AD"/>
        <w:spacing w:line="240" w:lineRule="auto"/>
      </w:pPr>
    </w:p>
    <w:p w14:paraId="60063BD6" w14:textId="78F2262D" w:rsidR="00F57E44" w:rsidRDefault="00F57E44" w:rsidP="00382EA2">
      <w:pPr>
        <w:pStyle w:val="AD"/>
        <w:spacing w:line="240" w:lineRule="auto"/>
      </w:pPr>
      <w:r>
        <w:rPr>
          <w:rFonts w:hint="eastAsia"/>
        </w:rPr>
        <w:t>第三十三条</w:t>
      </w:r>
      <w:r w:rsidR="00382EA2">
        <w:t xml:space="preserve"> </w:t>
      </w:r>
      <w:r>
        <w:rPr>
          <w:rFonts w:hint="eastAsia"/>
        </w:rPr>
        <w:t>经审理委员会会议审理，根据不同情况，</w:t>
      </w:r>
      <w:proofErr w:type="gramStart"/>
      <w:r>
        <w:rPr>
          <w:rFonts w:hint="eastAsia"/>
        </w:rPr>
        <w:t>作出</w:t>
      </w:r>
      <w:proofErr w:type="gramEnd"/>
      <w:r>
        <w:rPr>
          <w:rFonts w:hint="eastAsia"/>
        </w:rPr>
        <w:t>以下处理：</w:t>
      </w:r>
    </w:p>
    <w:p w14:paraId="6A3264B2" w14:textId="77777777" w:rsidR="00F57E44" w:rsidRDefault="00F57E44" w:rsidP="00382EA2">
      <w:pPr>
        <w:pStyle w:val="AD"/>
        <w:spacing w:line="240" w:lineRule="auto"/>
      </w:pPr>
    </w:p>
    <w:p w14:paraId="2A4DE658" w14:textId="77777777" w:rsidR="00F57E44" w:rsidRDefault="00F57E44" w:rsidP="00382EA2">
      <w:pPr>
        <w:pStyle w:val="AD"/>
        <w:spacing w:line="240" w:lineRule="auto"/>
      </w:pPr>
      <w:r>
        <w:rPr>
          <w:rFonts w:hint="eastAsia"/>
        </w:rPr>
        <w:t>（一）案件事实清楚、证据确凿、程序合法、法律依据明确的，依法确定审理意见；</w:t>
      </w:r>
    </w:p>
    <w:p w14:paraId="098A841B" w14:textId="77777777" w:rsidR="00F57E44" w:rsidRDefault="00F57E44" w:rsidP="00382EA2">
      <w:pPr>
        <w:pStyle w:val="AD"/>
        <w:spacing w:line="240" w:lineRule="auto"/>
      </w:pPr>
    </w:p>
    <w:p w14:paraId="21FAB3E3" w14:textId="77777777" w:rsidR="00F57E44" w:rsidRDefault="00F57E44" w:rsidP="00382EA2">
      <w:pPr>
        <w:pStyle w:val="AD"/>
        <w:spacing w:line="240" w:lineRule="auto"/>
      </w:pPr>
      <w:r>
        <w:rPr>
          <w:rFonts w:hint="eastAsia"/>
        </w:rPr>
        <w:t>（二）案件事实不清、证据不足的，由稽查局对案件重新调查；</w:t>
      </w:r>
    </w:p>
    <w:p w14:paraId="29D3C829" w14:textId="77777777" w:rsidR="00F57E44" w:rsidRDefault="00F57E44" w:rsidP="00382EA2">
      <w:pPr>
        <w:pStyle w:val="AD"/>
        <w:spacing w:line="240" w:lineRule="auto"/>
      </w:pPr>
    </w:p>
    <w:p w14:paraId="3CB28551" w14:textId="77777777" w:rsidR="00F57E44" w:rsidRDefault="00F57E44" w:rsidP="00382EA2">
      <w:pPr>
        <w:pStyle w:val="AD"/>
        <w:spacing w:line="240" w:lineRule="auto"/>
      </w:pPr>
      <w:r>
        <w:rPr>
          <w:rFonts w:hint="eastAsia"/>
        </w:rPr>
        <w:t>（三）案件执法程序违法的，由稽查局对案件重新处理；</w:t>
      </w:r>
    </w:p>
    <w:p w14:paraId="27B145A6" w14:textId="77777777" w:rsidR="00F57E44" w:rsidRDefault="00F57E44" w:rsidP="00382EA2">
      <w:pPr>
        <w:pStyle w:val="AD"/>
        <w:spacing w:line="240" w:lineRule="auto"/>
      </w:pPr>
    </w:p>
    <w:p w14:paraId="56C9C73F" w14:textId="77777777" w:rsidR="00F57E44" w:rsidRDefault="00F57E44" w:rsidP="00382EA2">
      <w:pPr>
        <w:pStyle w:val="AD"/>
        <w:spacing w:line="240" w:lineRule="auto"/>
      </w:pPr>
      <w:r>
        <w:rPr>
          <w:rFonts w:hint="eastAsia"/>
        </w:rPr>
        <w:lastRenderedPageBreak/>
        <w:t>（四）案件适用法律依据不明确，或者需要处理的有关事项超出本机关权限的，按规定程序请示上级机关或征求有权机关的意见。</w:t>
      </w:r>
    </w:p>
    <w:p w14:paraId="15EDA2D7" w14:textId="77777777" w:rsidR="00F57E44" w:rsidRDefault="00F57E44" w:rsidP="00382EA2">
      <w:pPr>
        <w:pStyle w:val="AD"/>
        <w:spacing w:line="240" w:lineRule="auto"/>
      </w:pPr>
    </w:p>
    <w:p w14:paraId="588CDB9C" w14:textId="73F242F0" w:rsidR="00F57E44" w:rsidRDefault="00F57E44" w:rsidP="00382EA2">
      <w:pPr>
        <w:pStyle w:val="AD"/>
        <w:spacing w:line="240" w:lineRule="auto"/>
      </w:pPr>
      <w:r>
        <w:rPr>
          <w:rFonts w:hint="eastAsia"/>
        </w:rPr>
        <w:t>第三十四条</w:t>
      </w:r>
      <w:r w:rsidR="00382EA2">
        <w:t xml:space="preserve"> </w:t>
      </w:r>
      <w:r>
        <w:rPr>
          <w:rFonts w:hint="eastAsia"/>
        </w:rPr>
        <w:t>审理委员会办公室根据会议审理情况制作审理纪要和审理意见书。</w:t>
      </w:r>
    </w:p>
    <w:p w14:paraId="2ED1D0C8" w14:textId="77777777" w:rsidR="00F57E44" w:rsidRDefault="00F57E44" w:rsidP="00382EA2">
      <w:pPr>
        <w:pStyle w:val="AD"/>
        <w:spacing w:line="240" w:lineRule="auto"/>
      </w:pPr>
    </w:p>
    <w:p w14:paraId="42434BB8" w14:textId="77777777" w:rsidR="00F57E44" w:rsidRDefault="00F57E44" w:rsidP="00382EA2">
      <w:pPr>
        <w:pStyle w:val="AD"/>
        <w:spacing w:line="240" w:lineRule="auto"/>
      </w:pPr>
      <w:r>
        <w:rPr>
          <w:rFonts w:hint="eastAsia"/>
        </w:rPr>
        <w:t>审理纪要由审理委员会主任或其授权的副主任签发。会议参加人员有保留意见或者特殊声明的，应当在审理纪要中载明。</w:t>
      </w:r>
    </w:p>
    <w:p w14:paraId="2ABC9B20" w14:textId="77777777" w:rsidR="00F57E44" w:rsidRDefault="00F57E44" w:rsidP="00382EA2">
      <w:pPr>
        <w:pStyle w:val="AD"/>
        <w:spacing w:line="240" w:lineRule="auto"/>
      </w:pPr>
    </w:p>
    <w:p w14:paraId="2097E6D4" w14:textId="77777777" w:rsidR="00F57E44" w:rsidRDefault="00F57E44" w:rsidP="00382EA2">
      <w:pPr>
        <w:pStyle w:val="AD"/>
        <w:spacing w:line="240" w:lineRule="auto"/>
      </w:pPr>
      <w:r>
        <w:rPr>
          <w:rFonts w:hint="eastAsia"/>
        </w:rPr>
        <w:t>审理意见书由审理委员会主任签发。</w:t>
      </w:r>
    </w:p>
    <w:p w14:paraId="7E7F2270" w14:textId="77777777" w:rsidR="00F57E44" w:rsidRDefault="00F57E44" w:rsidP="00382EA2">
      <w:pPr>
        <w:pStyle w:val="AD"/>
        <w:spacing w:line="240" w:lineRule="auto"/>
      </w:pPr>
    </w:p>
    <w:p w14:paraId="6E591134" w14:textId="77777777" w:rsidR="00F57E44" w:rsidRDefault="00F57E44" w:rsidP="00382EA2">
      <w:pPr>
        <w:pStyle w:val="AD"/>
        <w:spacing w:line="240" w:lineRule="auto"/>
      </w:pPr>
    </w:p>
    <w:p w14:paraId="69F5F518" w14:textId="0839AC62" w:rsidR="00F57E44" w:rsidRDefault="00F57E44" w:rsidP="00382EA2">
      <w:pPr>
        <w:pStyle w:val="AD"/>
        <w:spacing w:line="240" w:lineRule="auto"/>
        <w:jc w:val="center"/>
      </w:pPr>
      <w:r>
        <w:rPr>
          <w:rFonts w:hint="eastAsia"/>
        </w:rPr>
        <w:t>第六章</w:t>
      </w:r>
      <w:r w:rsidR="00382EA2">
        <w:t xml:space="preserve"> </w:t>
      </w:r>
      <w:r>
        <w:rPr>
          <w:rFonts w:hint="eastAsia"/>
        </w:rPr>
        <w:t>执行和监督</w:t>
      </w:r>
    </w:p>
    <w:p w14:paraId="770863F5" w14:textId="2FFEE39B" w:rsidR="00F57E44" w:rsidRDefault="00F57E44" w:rsidP="00382EA2">
      <w:pPr>
        <w:pStyle w:val="AD"/>
        <w:spacing w:line="240" w:lineRule="auto"/>
      </w:pPr>
    </w:p>
    <w:p w14:paraId="17EFB5DA" w14:textId="77777777" w:rsidR="00F57E44" w:rsidRDefault="00F57E44" w:rsidP="00382EA2">
      <w:pPr>
        <w:pStyle w:val="AD"/>
        <w:spacing w:line="240" w:lineRule="auto"/>
      </w:pPr>
    </w:p>
    <w:p w14:paraId="62202BCF" w14:textId="60C821A5" w:rsidR="00F57E44" w:rsidRDefault="00F57E44" w:rsidP="00382EA2">
      <w:pPr>
        <w:pStyle w:val="AD"/>
        <w:spacing w:line="240" w:lineRule="auto"/>
      </w:pPr>
      <w:r>
        <w:rPr>
          <w:rFonts w:hint="eastAsia"/>
        </w:rPr>
        <w:t>第三十五条</w:t>
      </w:r>
      <w:r w:rsidR="00382EA2">
        <w:t xml:space="preserve"> </w:t>
      </w:r>
      <w:r>
        <w:rPr>
          <w:rFonts w:hint="eastAsia"/>
        </w:rPr>
        <w:t>稽查局应当按照重大税务案件审理意见书制作税务处理处罚决定等相关文书，加盖稽查局印章后送达执行。</w:t>
      </w:r>
    </w:p>
    <w:p w14:paraId="073D8636" w14:textId="77777777" w:rsidR="00F57E44" w:rsidRDefault="00F57E44" w:rsidP="00382EA2">
      <w:pPr>
        <w:pStyle w:val="AD"/>
        <w:spacing w:line="240" w:lineRule="auto"/>
      </w:pPr>
    </w:p>
    <w:p w14:paraId="5E526935" w14:textId="77777777" w:rsidR="00F57E44" w:rsidRDefault="00F57E44" w:rsidP="00382EA2">
      <w:pPr>
        <w:pStyle w:val="AD"/>
        <w:spacing w:line="240" w:lineRule="auto"/>
      </w:pPr>
      <w:r>
        <w:rPr>
          <w:rFonts w:hint="eastAsia"/>
        </w:rPr>
        <w:t>文书送达后</w:t>
      </w:r>
      <w:r>
        <w:rPr>
          <w:rFonts w:hint="eastAsia"/>
        </w:rPr>
        <w:t>5</w:t>
      </w:r>
      <w:r>
        <w:rPr>
          <w:rFonts w:hint="eastAsia"/>
        </w:rPr>
        <w:t>日内，由稽查局送审理委员会办公室备案。</w:t>
      </w:r>
    </w:p>
    <w:p w14:paraId="1A9AFACF" w14:textId="77777777" w:rsidR="00F57E44" w:rsidRDefault="00F57E44" w:rsidP="00382EA2">
      <w:pPr>
        <w:pStyle w:val="AD"/>
        <w:spacing w:line="240" w:lineRule="auto"/>
      </w:pPr>
    </w:p>
    <w:p w14:paraId="4694A7E6" w14:textId="6A4A017F" w:rsidR="00F57E44" w:rsidRDefault="00F57E44" w:rsidP="00382EA2">
      <w:pPr>
        <w:pStyle w:val="AD"/>
        <w:spacing w:line="240" w:lineRule="auto"/>
      </w:pPr>
      <w:r>
        <w:rPr>
          <w:rFonts w:hint="eastAsia"/>
        </w:rPr>
        <w:t>第三十六条</w:t>
      </w:r>
      <w:r w:rsidR="00382EA2">
        <w:t xml:space="preserve"> </w:t>
      </w:r>
      <w:r>
        <w:rPr>
          <w:rFonts w:hint="eastAsia"/>
        </w:rPr>
        <w:t>重大税务案件审理程序终结后，审理委员会办公室应当将相关证据材料退回稽查局。</w:t>
      </w:r>
    </w:p>
    <w:p w14:paraId="4FF9EE15" w14:textId="77777777" w:rsidR="00F57E44" w:rsidRDefault="00F57E44" w:rsidP="00382EA2">
      <w:pPr>
        <w:pStyle w:val="AD"/>
        <w:spacing w:line="240" w:lineRule="auto"/>
      </w:pPr>
    </w:p>
    <w:p w14:paraId="422F7911" w14:textId="0921362F" w:rsidR="00F57E44" w:rsidRDefault="00F57E44" w:rsidP="00382EA2">
      <w:pPr>
        <w:pStyle w:val="AD"/>
        <w:spacing w:line="240" w:lineRule="auto"/>
      </w:pPr>
      <w:r>
        <w:rPr>
          <w:rFonts w:hint="eastAsia"/>
        </w:rPr>
        <w:t>第三十七条</w:t>
      </w:r>
      <w:r w:rsidR="00382EA2">
        <w:t xml:space="preserve"> </w:t>
      </w:r>
      <w:r>
        <w:rPr>
          <w:rFonts w:hint="eastAsia"/>
        </w:rPr>
        <w:t>各级税务局督察内审部门应当加强对重大税务案件审理工作的监督。</w:t>
      </w:r>
    </w:p>
    <w:p w14:paraId="3244480F" w14:textId="77777777" w:rsidR="00F57E44" w:rsidRDefault="00F57E44" w:rsidP="00382EA2">
      <w:pPr>
        <w:pStyle w:val="AD"/>
        <w:spacing w:line="240" w:lineRule="auto"/>
      </w:pPr>
    </w:p>
    <w:p w14:paraId="008D3AD9" w14:textId="5842AC9A" w:rsidR="00F57E44" w:rsidRDefault="00F57E44" w:rsidP="00382EA2">
      <w:pPr>
        <w:pStyle w:val="AD"/>
        <w:spacing w:line="240" w:lineRule="auto"/>
      </w:pPr>
      <w:r>
        <w:rPr>
          <w:rFonts w:hint="eastAsia"/>
        </w:rPr>
        <w:t>第三十八条</w:t>
      </w:r>
      <w:r w:rsidR="00382EA2">
        <w:t xml:space="preserve"> </w:t>
      </w:r>
      <w:r>
        <w:rPr>
          <w:rFonts w:hint="eastAsia"/>
        </w:rPr>
        <w:t>审理委员会办公室应当加强重大税务案件审理案卷的归档管理，按照受理案件的顺序统一编号，做到一案一卷、资料齐全、卷面整洁、装订整齐。</w:t>
      </w:r>
    </w:p>
    <w:p w14:paraId="451750AD" w14:textId="77777777" w:rsidR="00F57E44" w:rsidRDefault="00F57E44" w:rsidP="00382EA2">
      <w:pPr>
        <w:pStyle w:val="AD"/>
        <w:spacing w:line="240" w:lineRule="auto"/>
      </w:pPr>
    </w:p>
    <w:p w14:paraId="2A7EDF62" w14:textId="77777777" w:rsidR="00F57E44" w:rsidRDefault="00F57E44" w:rsidP="00382EA2">
      <w:pPr>
        <w:pStyle w:val="AD"/>
        <w:spacing w:line="240" w:lineRule="auto"/>
      </w:pPr>
      <w:r>
        <w:rPr>
          <w:rFonts w:hint="eastAsia"/>
        </w:rPr>
        <w:t>需要归档的重大税务案件审理案卷包括税务稽查报告、税务稽查审理报告以及有关文书。</w:t>
      </w:r>
    </w:p>
    <w:p w14:paraId="604C6C12" w14:textId="77777777" w:rsidR="00F57E44" w:rsidRDefault="00F57E44" w:rsidP="00382EA2">
      <w:pPr>
        <w:pStyle w:val="AD"/>
        <w:spacing w:line="240" w:lineRule="auto"/>
      </w:pPr>
    </w:p>
    <w:p w14:paraId="6EDAD497" w14:textId="27E2FCDD" w:rsidR="00F57E44" w:rsidRDefault="00F57E44" w:rsidP="00382EA2">
      <w:pPr>
        <w:pStyle w:val="AD"/>
        <w:spacing w:line="240" w:lineRule="auto"/>
      </w:pPr>
      <w:r>
        <w:rPr>
          <w:rFonts w:hint="eastAsia"/>
        </w:rPr>
        <w:t>第三十九条</w:t>
      </w:r>
      <w:r w:rsidR="00382EA2">
        <w:t xml:space="preserve"> </w:t>
      </w:r>
      <w:r>
        <w:rPr>
          <w:rFonts w:hint="eastAsia"/>
        </w:rPr>
        <w:t>各省、自治区、直辖市和计划单列市税务局应当于每年</w:t>
      </w:r>
      <w:r>
        <w:t>1</w:t>
      </w:r>
      <w:r>
        <w:rPr>
          <w:rFonts w:hint="eastAsia"/>
        </w:rPr>
        <w:t>月</w:t>
      </w:r>
      <w:r>
        <w:t>31</w:t>
      </w:r>
      <w:r>
        <w:rPr>
          <w:rFonts w:hint="eastAsia"/>
        </w:rPr>
        <w:t>日之前，将本辖区上年度重大税务案件审理工作开展情况和重大税务案件审理统计表报送国家税务总局。</w:t>
      </w:r>
    </w:p>
    <w:p w14:paraId="5C1A8DD4" w14:textId="77777777" w:rsidR="00F57E44" w:rsidRDefault="00F57E44" w:rsidP="00382EA2">
      <w:pPr>
        <w:pStyle w:val="AD"/>
        <w:spacing w:line="240" w:lineRule="auto"/>
      </w:pPr>
    </w:p>
    <w:p w14:paraId="3A8BDE6B" w14:textId="77777777" w:rsidR="00F57E44" w:rsidRDefault="00F57E44" w:rsidP="00382EA2">
      <w:pPr>
        <w:pStyle w:val="AD"/>
        <w:spacing w:line="240" w:lineRule="auto"/>
      </w:pPr>
    </w:p>
    <w:p w14:paraId="22E077EE" w14:textId="332F7B75" w:rsidR="00F57E44" w:rsidRDefault="00F57E44" w:rsidP="00382EA2">
      <w:pPr>
        <w:pStyle w:val="AD"/>
        <w:spacing w:line="240" w:lineRule="auto"/>
        <w:jc w:val="center"/>
      </w:pPr>
      <w:r>
        <w:rPr>
          <w:rFonts w:hint="eastAsia"/>
        </w:rPr>
        <w:t>第七章</w:t>
      </w:r>
      <w:r w:rsidR="00382EA2">
        <w:t xml:space="preserve"> </w:t>
      </w:r>
      <w:r>
        <w:rPr>
          <w:rFonts w:hint="eastAsia"/>
        </w:rPr>
        <w:t>附则</w:t>
      </w:r>
    </w:p>
    <w:p w14:paraId="1865B3C4" w14:textId="77777777" w:rsidR="00F57E44" w:rsidRDefault="00F57E44" w:rsidP="00382EA2">
      <w:pPr>
        <w:pStyle w:val="AD"/>
        <w:spacing w:line="240" w:lineRule="auto"/>
      </w:pPr>
    </w:p>
    <w:p w14:paraId="10AE1290" w14:textId="77777777" w:rsidR="00F57E44" w:rsidRDefault="00F57E44" w:rsidP="00382EA2">
      <w:pPr>
        <w:pStyle w:val="AD"/>
        <w:spacing w:line="240" w:lineRule="auto"/>
      </w:pPr>
    </w:p>
    <w:p w14:paraId="010AE62C" w14:textId="7AD1AE1F" w:rsidR="00F57E44" w:rsidRDefault="00F57E44" w:rsidP="00382EA2">
      <w:pPr>
        <w:pStyle w:val="AD"/>
        <w:spacing w:line="240" w:lineRule="auto"/>
      </w:pPr>
      <w:r>
        <w:rPr>
          <w:rFonts w:hint="eastAsia"/>
        </w:rPr>
        <w:t>第四十条</w:t>
      </w:r>
      <w:r w:rsidR="00382EA2">
        <w:t xml:space="preserve"> </w:t>
      </w:r>
      <w:r>
        <w:rPr>
          <w:rFonts w:hint="eastAsia"/>
        </w:rPr>
        <w:t>各级税务局办理的其他案件，需要移送审理委员会审理的，参照本办法执行。特别纳税调整案件按照有关规定执行。</w:t>
      </w:r>
    </w:p>
    <w:p w14:paraId="1A2CE0E1" w14:textId="77777777" w:rsidR="00F57E44" w:rsidRDefault="00F57E44" w:rsidP="00382EA2">
      <w:pPr>
        <w:pStyle w:val="AD"/>
        <w:spacing w:line="240" w:lineRule="auto"/>
      </w:pPr>
    </w:p>
    <w:p w14:paraId="46BBE8BD" w14:textId="1A939335" w:rsidR="00F57E44" w:rsidRDefault="00F57E44" w:rsidP="00382EA2">
      <w:pPr>
        <w:pStyle w:val="AD"/>
        <w:spacing w:line="240" w:lineRule="auto"/>
      </w:pPr>
      <w:r>
        <w:rPr>
          <w:rFonts w:hint="eastAsia"/>
        </w:rPr>
        <w:t>第四十一条</w:t>
      </w:r>
      <w:r w:rsidR="00382EA2">
        <w:t xml:space="preserve"> </w:t>
      </w:r>
      <w:r>
        <w:rPr>
          <w:rFonts w:hint="eastAsia"/>
        </w:rPr>
        <w:t>各级税务局在重大税务案件审理工作中可以使用重大税务案件审理专用章。</w:t>
      </w:r>
    </w:p>
    <w:p w14:paraId="31DC6733" w14:textId="77777777" w:rsidR="00F57E44" w:rsidRDefault="00F57E44" w:rsidP="00382EA2">
      <w:pPr>
        <w:pStyle w:val="AD"/>
        <w:spacing w:line="240" w:lineRule="auto"/>
      </w:pPr>
    </w:p>
    <w:p w14:paraId="6F6FEB16" w14:textId="02F818FE" w:rsidR="00F57E44" w:rsidRDefault="00F57E44" w:rsidP="00382EA2">
      <w:pPr>
        <w:pStyle w:val="AD"/>
        <w:spacing w:line="240" w:lineRule="auto"/>
      </w:pPr>
      <w:r>
        <w:rPr>
          <w:rFonts w:hint="eastAsia"/>
        </w:rPr>
        <w:t>第四十二条</w:t>
      </w:r>
      <w:r w:rsidR="00382EA2">
        <w:t xml:space="preserve"> </w:t>
      </w:r>
      <w:r>
        <w:rPr>
          <w:rFonts w:hint="eastAsia"/>
        </w:rPr>
        <w:t>本办法规定期限的最后一日为法定休假日的，以休假日期满的次日为期限的最后一日；在期限内有连续３日以上法定休假日的，按休假日天数顺延。</w:t>
      </w:r>
    </w:p>
    <w:p w14:paraId="339AA9D9" w14:textId="77777777" w:rsidR="00F57E44" w:rsidRDefault="00F57E44" w:rsidP="00382EA2">
      <w:pPr>
        <w:pStyle w:val="AD"/>
        <w:spacing w:line="240" w:lineRule="auto"/>
      </w:pPr>
    </w:p>
    <w:p w14:paraId="4F72B13D" w14:textId="77777777" w:rsidR="00F57E44" w:rsidRDefault="00F57E44" w:rsidP="00382EA2">
      <w:pPr>
        <w:pStyle w:val="AD"/>
        <w:spacing w:line="240" w:lineRule="auto"/>
      </w:pPr>
      <w:r>
        <w:rPr>
          <w:rFonts w:hint="eastAsia"/>
        </w:rPr>
        <w:t>本办法有关“</w:t>
      </w:r>
      <w:r>
        <w:rPr>
          <w:rFonts w:hint="eastAsia"/>
        </w:rPr>
        <w:t>5</w:t>
      </w:r>
      <w:r>
        <w:rPr>
          <w:rFonts w:hint="eastAsia"/>
        </w:rPr>
        <w:t>日”的规定指工作日，不包括法定休假日。</w:t>
      </w:r>
    </w:p>
    <w:p w14:paraId="7E064EF8" w14:textId="77777777" w:rsidR="00F57E44" w:rsidRDefault="00F57E44" w:rsidP="00382EA2">
      <w:pPr>
        <w:pStyle w:val="AD"/>
        <w:spacing w:line="240" w:lineRule="auto"/>
      </w:pPr>
    </w:p>
    <w:p w14:paraId="531069D1" w14:textId="6E4B4CB0" w:rsidR="00F57E44" w:rsidRDefault="00F57E44" w:rsidP="00382EA2">
      <w:pPr>
        <w:pStyle w:val="AD"/>
        <w:spacing w:line="240" w:lineRule="auto"/>
      </w:pPr>
      <w:r>
        <w:rPr>
          <w:rFonts w:hint="eastAsia"/>
        </w:rPr>
        <w:t>第四十三条</w:t>
      </w:r>
      <w:r w:rsidR="00382EA2">
        <w:t xml:space="preserve"> </w:t>
      </w:r>
      <w:r>
        <w:rPr>
          <w:rFonts w:hint="eastAsia"/>
        </w:rPr>
        <w:t>各级税务局应当按照国家税务总局的规划和要求，积极推动重大税务案件审理信息化建设。</w:t>
      </w:r>
    </w:p>
    <w:p w14:paraId="37B85C28" w14:textId="77777777" w:rsidR="00F57E44" w:rsidRDefault="00F57E44" w:rsidP="00382EA2">
      <w:pPr>
        <w:pStyle w:val="AD"/>
        <w:spacing w:line="240" w:lineRule="auto"/>
      </w:pPr>
    </w:p>
    <w:p w14:paraId="36B42D38" w14:textId="30514911" w:rsidR="00F57E44" w:rsidRDefault="00F57E44" w:rsidP="00382EA2">
      <w:pPr>
        <w:pStyle w:val="AD"/>
        <w:spacing w:line="240" w:lineRule="auto"/>
      </w:pPr>
      <w:r>
        <w:rPr>
          <w:rFonts w:hint="eastAsia"/>
        </w:rPr>
        <w:t>第四十四条</w:t>
      </w:r>
      <w:r w:rsidR="00382EA2">
        <w:t xml:space="preserve"> </w:t>
      </w:r>
      <w:r>
        <w:rPr>
          <w:rFonts w:hint="eastAsia"/>
        </w:rPr>
        <w:t>各级税务局应当加大对重大税务案件审理工作的基础投入，保障审理人员和经费，配备办案所需的录音录像、文字处理、通讯等设备，推进重大税务案件审理规范化建设。</w:t>
      </w:r>
    </w:p>
    <w:p w14:paraId="39378A25" w14:textId="77777777" w:rsidR="00F57E44" w:rsidRDefault="00F57E44" w:rsidP="00382EA2">
      <w:pPr>
        <w:pStyle w:val="AD"/>
        <w:spacing w:line="240" w:lineRule="auto"/>
      </w:pPr>
    </w:p>
    <w:p w14:paraId="22BB8E40" w14:textId="22BD2769" w:rsidR="00F57E44" w:rsidRDefault="00F57E44" w:rsidP="00382EA2">
      <w:pPr>
        <w:pStyle w:val="AD"/>
        <w:spacing w:line="240" w:lineRule="auto"/>
      </w:pPr>
      <w:r>
        <w:rPr>
          <w:rFonts w:hint="eastAsia"/>
        </w:rPr>
        <w:t>第四十五条</w:t>
      </w:r>
      <w:r w:rsidR="00382EA2">
        <w:t xml:space="preserve"> </w:t>
      </w:r>
      <w:r>
        <w:rPr>
          <w:rFonts w:hint="eastAsia"/>
        </w:rPr>
        <w:t>各省、自治区、直辖市和计划单列市税务局可以依照本办法制定具体实施办法。</w:t>
      </w:r>
    </w:p>
    <w:p w14:paraId="104CFACE" w14:textId="77777777" w:rsidR="00F57E44" w:rsidRDefault="00F57E44" w:rsidP="00382EA2">
      <w:pPr>
        <w:pStyle w:val="AD"/>
        <w:spacing w:line="240" w:lineRule="auto"/>
      </w:pPr>
    </w:p>
    <w:p w14:paraId="743E643C" w14:textId="367786F0" w:rsidR="00F57E44" w:rsidRDefault="00F57E44" w:rsidP="00382EA2">
      <w:pPr>
        <w:pStyle w:val="AD"/>
        <w:spacing w:line="240" w:lineRule="auto"/>
      </w:pPr>
      <w:r>
        <w:rPr>
          <w:rFonts w:hint="eastAsia"/>
        </w:rPr>
        <w:t>第四十六条</w:t>
      </w:r>
      <w:r w:rsidR="00382EA2">
        <w:t xml:space="preserve"> </w:t>
      </w:r>
      <w:r>
        <w:rPr>
          <w:rFonts w:hint="eastAsia"/>
        </w:rPr>
        <w:t>本办法自</w:t>
      </w:r>
      <w:r>
        <w:t>2015</w:t>
      </w:r>
      <w:r>
        <w:rPr>
          <w:rFonts w:hint="eastAsia"/>
        </w:rPr>
        <w:t>年</w:t>
      </w:r>
      <w:r>
        <w:t>2</w:t>
      </w:r>
      <w:r>
        <w:rPr>
          <w:rFonts w:hint="eastAsia"/>
        </w:rPr>
        <w:t>月</w:t>
      </w:r>
      <w:r>
        <w:t>1</w:t>
      </w:r>
      <w:r>
        <w:rPr>
          <w:rFonts w:hint="eastAsia"/>
        </w:rPr>
        <w:t>日起施行。《国家税务总局关于印发〈重大税务案件审理办法（试行）〉的通知》（国税发〔</w:t>
      </w:r>
      <w:r>
        <w:t>2001</w:t>
      </w:r>
      <w:r>
        <w:rPr>
          <w:rFonts w:hint="eastAsia"/>
        </w:rPr>
        <w:t>〕</w:t>
      </w:r>
      <w:r>
        <w:t>21</w:t>
      </w:r>
      <w:r>
        <w:rPr>
          <w:rFonts w:hint="eastAsia"/>
        </w:rPr>
        <w:t>号）同时废止。</w:t>
      </w:r>
    </w:p>
    <w:p w14:paraId="21E9D0A6" w14:textId="2449F5DF" w:rsidR="00B15193" w:rsidRDefault="00B15193" w:rsidP="00382EA2">
      <w:pPr>
        <w:pStyle w:val="AD"/>
        <w:spacing w:line="240" w:lineRule="auto"/>
      </w:pPr>
    </w:p>
    <w:p w14:paraId="446A40D5" w14:textId="3B45F688" w:rsidR="00F57E44" w:rsidRDefault="00F57E44" w:rsidP="00382EA2">
      <w:pPr>
        <w:pStyle w:val="AD"/>
        <w:spacing w:line="240" w:lineRule="auto"/>
      </w:pPr>
    </w:p>
    <w:p w14:paraId="48E8955A" w14:textId="77777777" w:rsidR="00F57E44" w:rsidRDefault="00F57E44" w:rsidP="00382EA2">
      <w:pPr>
        <w:pStyle w:val="AD"/>
        <w:spacing w:line="240" w:lineRule="auto"/>
      </w:pPr>
      <w:r>
        <w:rPr>
          <w:rFonts w:hint="eastAsia"/>
        </w:rPr>
        <w:t>信息来源：</w:t>
      </w:r>
    </w:p>
    <w:p w14:paraId="1959ADF4" w14:textId="5047D1E8" w:rsidR="00F57E44" w:rsidRDefault="00D8150B" w:rsidP="00382EA2">
      <w:pPr>
        <w:pStyle w:val="AD"/>
        <w:spacing w:line="240" w:lineRule="auto"/>
      </w:pPr>
      <w:hyperlink r:id="rId6" w:history="1">
        <w:r w:rsidR="00F57E44" w:rsidRPr="00C34CBA">
          <w:rPr>
            <w:rStyle w:val="a7"/>
          </w:rPr>
          <w:t>http://www.chinatax.gov.cn/chinatax/n810341/n810825/c101434/c5165310/content.html</w:t>
        </w:r>
      </w:hyperlink>
    </w:p>
    <w:p w14:paraId="3AB249BF" w14:textId="77777777" w:rsidR="00F57E44" w:rsidRPr="00F57E44" w:rsidRDefault="00F57E44" w:rsidP="00382EA2">
      <w:pPr>
        <w:pStyle w:val="AD"/>
        <w:spacing w:line="240" w:lineRule="auto"/>
      </w:pPr>
    </w:p>
    <w:sectPr w:rsidR="00F57E44" w:rsidRPr="00F57E44"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FF3AC" w14:textId="77777777" w:rsidR="00D8150B" w:rsidRDefault="00D8150B" w:rsidP="00C20A6A">
      <w:pPr>
        <w:spacing w:line="240" w:lineRule="auto"/>
      </w:pPr>
      <w:r>
        <w:separator/>
      </w:r>
    </w:p>
  </w:endnote>
  <w:endnote w:type="continuationSeparator" w:id="0">
    <w:p w14:paraId="4A5E3D61" w14:textId="77777777" w:rsidR="00D8150B" w:rsidRDefault="00D8150B"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AC89B" w14:textId="77777777" w:rsidR="00D8150B" w:rsidRDefault="00D8150B" w:rsidP="00C20A6A">
      <w:pPr>
        <w:spacing w:line="240" w:lineRule="auto"/>
      </w:pPr>
      <w:r>
        <w:separator/>
      </w:r>
    </w:p>
  </w:footnote>
  <w:footnote w:type="continuationSeparator" w:id="0">
    <w:p w14:paraId="2FAC046E" w14:textId="77777777" w:rsidR="00D8150B" w:rsidRDefault="00D8150B"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A6C73"/>
    <w:rsid w:val="000F4C6A"/>
    <w:rsid w:val="00153A68"/>
    <w:rsid w:val="00176A25"/>
    <w:rsid w:val="00186FF0"/>
    <w:rsid w:val="001C4C6F"/>
    <w:rsid w:val="00382EA2"/>
    <w:rsid w:val="003D27E2"/>
    <w:rsid w:val="005F7C76"/>
    <w:rsid w:val="007A6C73"/>
    <w:rsid w:val="007D7BDB"/>
    <w:rsid w:val="009D42AF"/>
    <w:rsid w:val="00A548E7"/>
    <w:rsid w:val="00B15193"/>
    <w:rsid w:val="00B731F1"/>
    <w:rsid w:val="00C20A6A"/>
    <w:rsid w:val="00C22624"/>
    <w:rsid w:val="00D02718"/>
    <w:rsid w:val="00D8150B"/>
    <w:rsid w:val="00EE0639"/>
    <w:rsid w:val="00F57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842DE"/>
  <w15:chartTrackingRefBased/>
  <w15:docId w15:val="{82102574-1DA7-4983-9B19-39C9C2B16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F57E44"/>
    <w:rPr>
      <w:color w:val="0000FF" w:themeColor="hyperlink"/>
      <w:u w:val="single"/>
    </w:rPr>
  </w:style>
  <w:style w:type="character" w:styleId="a8">
    <w:name w:val="Unresolved Mention"/>
    <w:basedOn w:val="a0"/>
    <w:uiPriority w:val="99"/>
    <w:semiHidden/>
    <w:unhideWhenUsed/>
    <w:rsid w:val="00F57E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tax.gov.cn/chinatax/n810341/n810825/c101434/c5165310/content.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943</Words>
  <Characters>5377</Characters>
  <Application>Microsoft Office Word</Application>
  <DocSecurity>0</DocSecurity>
  <Lines>44</Lines>
  <Paragraphs>12</Paragraphs>
  <ScaleCrop>false</ScaleCrop>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2021-06-24T07:21:00Z</dcterms:created>
  <dcterms:modified xsi:type="dcterms:W3CDTF">2021-06-24T11:08:00Z</dcterms:modified>
</cp:coreProperties>
</file>