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A508" w14:textId="77777777" w:rsidR="00832A7E" w:rsidRPr="00832A7E" w:rsidRDefault="00832A7E" w:rsidP="00832A7E">
      <w:pPr>
        <w:pStyle w:val="AD"/>
        <w:spacing w:line="276" w:lineRule="auto"/>
        <w:jc w:val="center"/>
        <w:rPr>
          <w:rFonts w:hint="eastAsia"/>
          <w:b/>
          <w:bCs/>
          <w:color w:val="E36C0A" w:themeColor="accent6" w:themeShade="BF"/>
          <w:sz w:val="32"/>
          <w:szCs w:val="32"/>
        </w:rPr>
      </w:pPr>
      <w:r w:rsidRPr="00832A7E">
        <w:rPr>
          <w:rFonts w:hint="eastAsia"/>
          <w:b/>
          <w:bCs/>
          <w:color w:val="E36C0A" w:themeColor="accent6" w:themeShade="BF"/>
          <w:sz w:val="32"/>
          <w:szCs w:val="32"/>
        </w:rPr>
        <w:t>全国人大常委会</w:t>
      </w:r>
      <w:r w:rsidRPr="00832A7E">
        <w:rPr>
          <w:rFonts w:hint="eastAsia"/>
          <w:b/>
          <w:bCs/>
          <w:color w:val="E36C0A" w:themeColor="accent6" w:themeShade="BF"/>
          <w:sz w:val="32"/>
          <w:szCs w:val="32"/>
        </w:rPr>
        <w:t>2021</w:t>
      </w:r>
      <w:r w:rsidRPr="00832A7E">
        <w:rPr>
          <w:rFonts w:hint="eastAsia"/>
          <w:b/>
          <w:bCs/>
          <w:color w:val="E36C0A" w:themeColor="accent6" w:themeShade="BF"/>
          <w:sz w:val="32"/>
          <w:szCs w:val="32"/>
        </w:rPr>
        <w:t>年度立法工作计划</w:t>
      </w:r>
    </w:p>
    <w:p w14:paraId="22A3DBBB" w14:textId="77777777" w:rsidR="00832A7E" w:rsidRDefault="00832A7E" w:rsidP="00832A7E">
      <w:pPr>
        <w:pStyle w:val="AD"/>
        <w:spacing w:line="276" w:lineRule="auto"/>
        <w:jc w:val="center"/>
        <w:rPr>
          <w:rFonts w:hint="eastAsia"/>
        </w:rPr>
      </w:pPr>
      <w:r>
        <w:rPr>
          <w:rFonts w:hint="eastAsia"/>
        </w:rPr>
        <w:t>（</w:t>
      </w:r>
      <w:r>
        <w:rPr>
          <w:rFonts w:hint="eastAsia"/>
        </w:rPr>
        <w:t>2020</w:t>
      </w:r>
      <w:r>
        <w:rPr>
          <w:rFonts w:hint="eastAsia"/>
        </w:rPr>
        <w:t>年</w:t>
      </w:r>
      <w:r>
        <w:rPr>
          <w:rFonts w:hint="eastAsia"/>
        </w:rPr>
        <w:t>11</w:t>
      </w:r>
      <w:r>
        <w:rPr>
          <w:rFonts w:hint="eastAsia"/>
        </w:rPr>
        <w:t>月</w:t>
      </w:r>
      <w:r>
        <w:rPr>
          <w:rFonts w:hint="eastAsia"/>
        </w:rPr>
        <w:t>27</w:t>
      </w:r>
      <w:r>
        <w:rPr>
          <w:rFonts w:hint="eastAsia"/>
        </w:rPr>
        <w:t>日第十三届全国人民代表大会常务委员会第</w:t>
      </w:r>
      <w:r>
        <w:rPr>
          <w:rFonts w:hint="eastAsia"/>
        </w:rPr>
        <w:t>78</w:t>
      </w:r>
      <w:r>
        <w:rPr>
          <w:rFonts w:hint="eastAsia"/>
        </w:rPr>
        <w:t>次委员长会议原则通过</w:t>
      </w:r>
      <w:r>
        <w:rPr>
          <w:rFonts w:hint="eastAsia"/>
        </w:rPr>
        <w:t xml:space="preserve"> 2021</w:t>
      </w:r>
      <w:r>
        <w:rPr>
          <w:rFonts w:hint="eastAsia"/>
        </w:rPr>
        <w:t>年</w:t>
      </w:r>
      <w:r>
        <w:rPr>
          <w:rFonts w:hint="eastAsia"/>
        </w:rPr>
        <w:t>4</w:t>
      </w:r>
      <w:r>
        <w:rPr>
          <w:rFonts w:hint="eastAsia"/>
        </w:rPr>
        <w:t>月</w:t>
      </w:r>
      <w:r>
        <w:rPr>
          <w:rFonts w:hint="eastAsia"/>
        </w:rPr>
        <w:t>16</w:t>
      </w:r>
      <w:r>
        <w:rPr>
          <w:rFonts w:hint="eastAsia"/>
        </w:rPr>
        <w:t>日第十三届全国人民代表大会常务委员会第</w:t>
      </w:r>
      <w:r>
        <w:rPr>
          <w:rFonts w:hint="eastAsia"/>
        </w:rPr>
        <w:t>91</w:t>
      </w:r>
      <w:r>
        <w:rPr>
          <w:rFonts w:hint="eastAsia"/>
        </w:rPr>
        <w:t>次委员长会议修改）</w:t>
      </w:r>
    </w:p>
    <w:p w14:paraId="033154C7" w14:textId="77777777" w:rsidR="00832A7E" w:rsidRDefault="00832A7E" w:rsidP="00832A7E">
      <w:pPr>
        <w:pStyle w:val="AD"/>
        <w:spacing w:line="276" w:lineRule="auto"/>
      </w:pPr>
    </w:p>
    <w:p w14:paraId="3B25DB01" w14:textId="77777777" w:rsidR="00832A7E" w:rsidRPr="00832A7E" w:rsidRDefault="00832A7E" w:rsidP="00832A7E">
      <w:pPr>
        <w:pStyle w:val="AD"/>
        <w:spacing w:line="276" w:lineRule="auto"/>
        <w:ind w:firstLineChars="200" w:firstLine="440"/>
      </w:pPr>
      <w:r w:rsidRPr="00832A7E">
        <w:rPr>
          <w:rFonts w:hint="eastAsia"/>
        </w:rPr>
        <w:t>2021</w:t>
      </w:r>
      <w:r w:rsidRPr="00832A7E">
        <w:rPr>
          <w:rFonts w:hint="eastAsia"/>
        </w:rPr>
        <w:t>年是中国共产党成立一百周年，是实施“十四五”规划和</w:t>
      </w:r>
      <w:r w:rsidRPr="00832A7E">
        <w:rPr>
          <w:rFonts w:hint="eastAsia"/>
        </w:rPr>
        <w:t>2035</w:t>
      </w:r>
      <w:r w:rsidRPr="00832A7E">
        <w:rPr>
          <w:rFonts w:hint="eastAsia"/>
        </w:rPr>
        <w:t>年远景目标的开局之年，开启全面建设社会主义现代化国家新征程，向第二个百年奋斗目标进军。全国人大常委会</w:t>
      </w:r>
      <w:r w:rsidRPr="00832A7E">
        <w:rPr>
          <w:rFonts w:hint="eastAsia"/>
        </w:rPr>
        <w:t>2021</w:t>
      </w:r>
      <w:r w:rsidRPr="00832A7E">
        <w:rPr>
          <w:rFonts w:hint="eastAsia"/>
        </w:rPr>
        <w:t>年立法工作的总体要求是：</w:t>
      </w:r>
      <w:r w:rsidRPr="00832A7E">
        <w:rPr>
          <w:rFonts w:hint="eastAsia"/>
          <w:b/>
          <w:bCs/>
        </w:rPr>
        <w:t>在以习近平同志为核心的党中央坚强领导下，高举中国特色社会主义伟大旗帜，以习近平新时代中国特色社会主义思想为指导，深入学习贯彻习近平法治思想，全面贯彻落实党的十九大和十九届二中、三中、四中、五中全会精神，坚定不移走中国特色社会主义法治道路，坚持党的领导、人民当家作主、依法治国有机统一，发挥全国人大及其常委会在立法工作中的主导作用，立足新发展阶段，贯彻新发展理念，构建新发展格局，推动高质量发展，坚持以人民为中心，积极回应人民群众的新要求、新期待，加强重点领域、新兴领域、涉外领域立法工作，着力提高立法质量和效率，为推进国家治理体系和治理能力现代化、全面建设社会主义现代化国家提供有力法治保障，以优异成绩庆祝建党一百周年。</w:t>
      </w:r>
    </w:p>
    <w:p w14:paraId="2BA20D5A" w14:textId="77777777" w:rsidR="00832A7E" w:rsidRDefault="00832A7E" w:rsidP="00832A7E">
      <w:pPr>
        <w:pStyle w:val="AD"/>
        <w:spacing w:line="276" w:lineRule="auto"/>
        <w:ind w:firstLineChars="200" w:firstLine="440"/>
      </w:pPr>
    </w:p>
    <w:p w14:paraId="364F8D68" w14:textId="5C1EFB78" w:rsidR="00832A7E" w:rsidRPr="00832A7E" w:rsidRDefault="00832A7E" w:rsidP="00832A7E">
      <w:pPr>
        <w:pStyle w:val="AD"/>
        <w:spacing w:line="276" w:lineRule="auto"/>
        <w:ind w:firstLineChars="200" w:firstLine="442"/>
        <w:rPr>
          <w:rFonts w:hint="eastAsia"/>
          <w:b/>
          <w:bCs/>
        </w:rPr>
      </w:pPr>
      <w:r w:rsidRPr="00832A7E">
        <w:rPr>
          <w:rFonts w:hint="eastAsia"/>
          <w:b/>
          <w:bCs/>
        </w:rPr>
        <w:t>一、深入学习贯彻习近平法治思想，做好新时代立法工作</w:t>
      </w:r>
    </w:p>
    <w:p w14:paraId="74041B2F" w14:textId="77777777" w:rsidR="00832A7E" w:rsidRDefault="00832A7E" w:rsidP="00832A7E">
      <w:pPr>
        <w:pStyle w:val="AD"/>
        <w:spacing w:line="276" w:lineRule="auto"/>
        <w:ind w:firstLineChars="200" w:firstLine="440"/>
      </w:pPr>
    </w:p>
    <w:p w14:paraId="24F092AB" w14:textId="02E706FF" w:rsidR="00832A7E" w:rsidRPr="00832A7E" w:rsidRDefault="00832A7E" w:rsidP="00832A7E">
      <w:pPr>
        <w:pStyle w:val="AD"/>
        <w:spacing w:line="276" w:lineRule="auto"/>
        <w:ind w:firstLineChars="200" w:firstLine="440"/>
        <w:rPr>
          <w:rFonts w:hint="eastAsia"/>
        </w:rPr>
      </w:pPr>
      <w:r w:rsidRPr="00832A7E">
        <w:rPr>
          <w:rFonts w:hint="eastAsia"/>
        </w:rPr>
        <w:t>习近平总书记在中央全面依法治国工作会议上的重要讲话，从统筹中华民族伟大复兴战略全局和世界百年未有之大变局，全面回顾了我国社会主义法治建设历程特别是党的十八大以来取得的历史成就，系统阐述了新时代中国特色社会主义法治思想，科学回答了我国社会主义法治建设一系列重大理论和实践问题。中央全面依法治国工作会议明确了习近平法治思想在全面依法治国工作中的指导地位。习近平法治思想是顺应实现中华民族伟大复兴时代要求应运而生的重大理论创新成果，是全面依法治国的根本遵循和行动指南。</w:t>
      </w:r>
    </w:p>
    <w:p w14:paraId="3C377354" w14:textId="77777777" w:rsidR="00832A7E" w:rsidRPr="00832A7E" w:rsidRDefault="00832A7E" w:rsidP="00832A7E">
      <w:pPr>
        <w:pStyle w:val="AD"/>
        <w:spacing w:line="276" w:lineRule="auto"/>
        <w:ind w:firstLineChars="200" w:firstLine="440"/>
        <w:rPr>
          <w:rFonts w:hint="eastAsia"/>
        </w:rPr>
      </w:pPr>
      <w:r w:rsidRPr="00832A7E">
        <w:rPr>
          <w:rFonts w:hint="eastAsia"/>
        </w:rPr>
        <w:t>实现全面推进依法治国总目标，建设中国特色社会主义法治体系、建设社会主义法治国家，必须坚持立法先行。做好新时代立法工作要深入学习领会习近平法治思想，吃透精髓要义，结合落实“十四五”规划和</w:t>
      </w:r>
      <w:r w:rsidRPr="00832A7E">
        <w:rPr>
          <w:rFonts w:hint="eastAsia"/>
        </w:rPr>
        <w:t>2035</w:t>
      </w:r>
      <w:r w:rsidRPr="00832A7E">
        <w:rPr>
          <w:rFonts w:hint="eastAsia"/>
        </w:rPr>
        <w:t>年远景目标涉及的立法工作任务，抓好贯彻落实。立法工作要坚持党中央的集中统一领导，以法律来保障坚持中国特色社会主义道路不动摇，保持正确的政治方向。坚持立法为了人民、依靠人民，把体现人民利益、反映人民愿望、维护人民权益、增进人民福祉落实到立法工作中。坚持以宪法为依据，确保每一项立法都符合宪法精神。坚持科学立法，完善以宪法为核心的中国特色社会主义法律体系。坚持统筹推进国内法治和涉外法治，加快形成系统完备的涉外法律体系。运用法治思维和法治方式解决经济社会发展的突出问题，化解风险，依法维护国家主权、安全、发展利益。落实建设法治中国、法治政府、法治社会相关规划、纲要，有效发挥法治固根本、稳预期、利长远的保障作用。</w:t>
      </w:r>
    </w:p>
    <w:p w14:paraId="2AC2F12A" w14:textId="77777777" w:rsidR="00832A7E" w:rsidRDefault="00832A7E" w:rsidP="00832A7E">
      <w:pPr>
        <w:pStyle w:val="AD"/>
        <w:spacing w:line="276" w:lineRule="auto"/>
      </w:pPr>
    </w:p>
    <w:p w14:paraId="365022C0" w14:textId="5C93BCE8" w:rsidR="00832A7E" w:rsidRPr="00832A7E" w:rsidRDefault="00832A7E" w:rsidP="00832A7E">
      <w:pPr>
        <w:pStyle w:val="AD"/>
        <w:spacing w:line="276" w:lineRule="auto"/>
        <w:ind w:firstLineChars="200" w:firstLine="442"/>
        <w:rPr>
          <w:rFonts w:hint="eastAsia"/>
          <w:b/>
          <w:bCs/>
        </w:rPr>
      </w:pPr>
      <w:r w:rsidRPr="00832A7E">
        <w:rPr>
          <w:rFonts w:hint="eastAsia"/>
          <w:b/>
          <w:bCs/>
        </w:rPr>
        <w:t>二、统筹立法质量和效率，科学合理安排法律</w:t>
      </w:r>
      <w:proofErr w:type="gramStart"/>
      <w:r w:rsidRPr="00832A7E">
        <w:rPr>
          <w:rFonts w:hint="eastAsia"/>
          <w:b/>
          <w:bCs/>
        </w:rPr>
        <w:t>案审议</w:t>
      </w:r>
      <w:proofErr w:type="gramEnd"/>
      <w:r w:rsidRPr="00832A7E">
        <w:rPr>
          <w:rFonts w:hint="eastAsia"/>
          <w:b/>
          <w:bCs/>
        </w:rPr>
        <w:t>工作</w:t>
      </w:r>
    </w:p>
    <w:p w14:paraId="15B323F0" w14:textId="77777777" w:rsidR="00832A7E" w:rsidRDefault="00832A7E" w:rsidP="00832A7E">
      <w:pPr>
        <w:pStyle w:val="AD"/>
        <w:spacing w:line="276" w:lineRule="auto"/>
      </w:pPr>
    </w:p>
    <w:p w14:paraId="3B51F34C" w14:textId="13AAACC8" w:rsidR="00832A7E" w:rsidRPr="00832A7E" w:rsidRDefault="00832A7E" w:rsidP="00832A7E">
      <w:pPr>
        <w:pStyle w:val="AD"/>
        <w:spacing w:line="276" w:lineRule="auto"/>
        <w:ind w:firstLineChars="200" w:firstLine="440"/>
        <w:rPr>
          <w:rFonts w:hint="eastAsia"/>
        </w:rPr>
      </w:pPr>
      <w:r w:rsidRPr="00832A7E">
        <w:rPr>
          <w:rFonts w:hint="eastAsia"/>
        </w:rPr>
        <w:t>结合分解十三届全国人大常委会立法规划、强化公共卫生法治保障立法修法工作计划，与中央有关方面的工作要点、计划相衔接，将全国人民代表大会组织法修正草案、全国人民代表大会议事规则修正草案提请全国人民代表大会会议审议，对</w:t>
      </w:r>
      <w:r w:rsidRPr="00832A7E">
        <w:rPr>
          <w:rFonts w:hint="eastAsia"/>
        </w:rPr>
        <w:t>2021</w:t>
      </w:r>
      <w:r w:rsidRPr="00832A7E">
        <w:rPr>
          <w:rFonts w:hint="eastAsia"/>
        </w:rPr>
        <w:t>年法律</w:t>
      </w:r>
      <w:proofErr w:type="gramStart"/>
      <w:r w:rsidRPr="00832A7E">
        <w:rPr>
          <w:rFonts w:hint="eastAsia"/>
        </w:rPr>
        <w:t>案审议</w:t>
      </w:r>
      <w:proofErr w:type="gramEnd"/>
      <w:r w:rsidRPr="00832A7E">
        <w:rPr>
          <w:rFonts w:hint="eastAsia"/>
        </w:rPr>
        <w:t>工作</w:t>
      </w:r>
      <w:proofErr w:type="gramStart"/>
      <w:r w:rsidRPr="00832A7E">
        <w:rPr>
          <w:rFonts w:hint="eastAsia"/>
        </w:rPr>
        <w:t>作</w:t>
      </w:r>
      <w:proofErr w:type="gramEnd"/>
      <w:r w:rsidRPr="00832A7E">
        <w:rPr>
          <w:rFonts w:hint="eastAsia"/>
        </w:rPr>
        <w:t>如下安</w:t>
      </w:r>
      <w:r w:rsidRPr="00832A7E">
        <w:rPr>
          <w:rFonts w:hint="eastAsia"/>
        </w:rPr>
        <w:lastRenderedPageBreak/>
        <w:t>排：</w:t>
      </w:r>
    </w:p>
    <w:p w14:paraId="51EF7264" w14:textId="58826E2C" w:rsidR="00832A7E" w:rsidRDefault="00832A7E" w:rsidP="00832A7E">
      <w:pPr>
        <w:pStyle w:val="AD"/>
        <w:spacing w:line="276" w:lineRule="auto"/>
        <w:ind w:firstLineChars="200" w:firstLine="442"/>
      </w:pPr>
      <w:r w:rsidRPr="00832A7E">
        <w:rPr>
          <w:rFonts w:hint="eastAsia"/>
          <w:b/>
          <w:bCs/>
        </w:rPr>
        <w:t>围绕法治国家、法治政府、法治社会一体建设，完善和发展中国特色社会主义政治制度，</w:t>
      </w:r>
      <w:r w:rsidRPr="00832A7E">
        <w:rPr>
          <w:rFonts w:hint="eastAsia"/>
        </w:rPr>
        <w:t>修改全国人民代表大会组织法、全国人民代表大会议事规则、全国人民代表大会常务委员会议事规则、国务院组织法、地方各级人民代表大会和地方各级人民政府组织法、行政处罚法、行政复议法、审计法，制定监察官法等。</w:t>
      </w:r>
      <w:r w:rsidRPr="00832A7E">
        <w:rPr>
          <w:rFonts w:hint="eastAsia"/>
          <w:b/>
          <w:bCs/>
        </w:rPr>
        <w:t>围绕创新驱动发展，加快发展现代产业体系</w:t>
      </w:r>
      <w:r w:rsidRPr="00832A7E">
        <w:rPr>
          <w:rFonts w:hint="eastAsia"/>
        </w:rPr>
        <w:t>，修改科学技术进步法，制定数据安全法、个人信息保护法等。</w:t>
      </w:r>
      <w:r w:rsidRPr="00832A7E">
        <w:rPr>
          <w:rFonts w:hint="eastAsia"/>
          <w:b/>
          <w:bCs/>
        </w:rPr>
        <w:t>围绕全面深化改革和对外开放，形成高水平社会主义市场经济体制，</w:t>
      </w:r>
      <w:r w:rsidRPr="00832A7E">
        <w:rPr>
          <w:rFonts w:hint="eastAsia"/>
        </w:rPr>
        <w:t>修改反垄断法、公司法、企业破产法，制定海南自由贸易港法、期货法、印花税法以及关税法等税收法律等。</w:t>
      </w:r>
      <w:r w:rsidRPr="00832A7E">
        <w:rPr>
          <w:rFonts w:hint="eastAsia"/>
          <w:b/>
          <w:bCs/>
        </w:rPr>
        <w:t>围绕优先发展农业农村，全面推进乡村振兴，</w:t>
      </w:r>
      <w:r w:rsidRPr="00832A7E">
        <w:rPr>
          <w:rFonts w:hint="eastAsia"/>
        </w:rPr>
        <w:t>修改农产品质</w:t>
      </w:r>
      <w:proofErr w:type="gramStart"/>
      <w:r w:rsidRPr="00832A7E">
        <w:rPr>
          <w:rFonts w:hint="eastAsia"/>
        </w:rPr>
        <w:t>量安全</w:t>
      </w:r>
      <w:proofErr w:type="gramEnd"/>
      <w:r w:rsidRPr="00832A7E">
        <w:rPr>
          <w:rFonts w:hint="eastAsia"/>
        </w:rPr>
        <w:t>法、畜牧法，制定乡村振兴促进法等。</w:t>
      </w:r>
      <w:r w:rsidRPr="00832A7E">
        <w:rPr>
          <w:rFonts w:hint="eastAsia"/>
          <w:b/>
          <w:bCs/>
        </w:rPr>
        <w:t>围绕提高社会文明程度，繁荣发展文化事业和文化产业，</w:t>
      </w:r>
      <w:r w:rsidRPr="00832A7E">
        <w:rPr>
          <w:rFonts w:hint="eastAsia"/>
        </w:rPr>
        <w:t>修改体育法，制定</w:t>
      </w:r>
      <w:proofErr w:type="gramStart"/>
      <w:r w:rsidRPr="00832A7E">
        <w:rPr>
          <w:rFonts w:hint="eastAsia"/>
        </w:rPr>
        <w:t>反食品</w:t>
      </w:r>
      <w:proofErr w:type="gramEnd"/>
      <w:r w:rsidRPr="00832A7E">
        <w:rPr>
          <w:rFonts w:hint="eastAsia"/>
        </w:rPr>
        <w:t>浪费法、文化产业促进法等。</w:t>
      </w:r>
      <w:r w:rsidRPr="00832A7E">
        <w:rPr>
          <w:rFonts w:hint="eastAsia"/>
          <w:b/>
          <w:bCs/>
        </w:rPr>
        <w:t>围绕推动绿色发展，促进人与自然和谐共生，</w:t>
      </w:r>
      <w:r w:rsidRPr="00832A7E">
        <w:rPr>
          <w:rFonts w:hint="eastAsia"/>
        </w:rPr>
        <w:t>修改野生动物保护法、环境噪声污染防治法，制定湿地保护法、南极活动与环境保护法等。</w:t>
      </w:r>
      <w:r w:rsidRPr="00832A7E">
        <w:rPr>
          <w:rFonts w:hint="eastAsia"/>
          <w:b/>
          <w:bCs/>
        </w:rPr>
        <w:t>围绕提升人民群众对教育的获得感，建设高质量教育体系，</w:t>
      </w:r>
      <w:r w:rsidRPr="00832A7E">
        <w:rPr>
          <w:rFonts w:hint="eastAsia"/>
        </w:rPr>
        <w:t>修改教育法、职业教育法，制定家庭教育法、学前教育法等。</w:t>
      </w:r>
      <w:r w:rsidRPr="00832A7E">
        <w:rPr>
          <w:rFonts w:hint="eastAsia"/>
          <w:b/>
          <w:bCs/>
        </w:rPr>
        <w:t>围绕健全多层次社会保障体系，扎实推动共同富裕，</w:t>
      </w:r>
      <w:r w:rsidRPr="00832A7E">
        <w:rPr>
          <w:rFonts w:hint="eastAsia"/>
        </w:rPr>
        <w:t>修改妇女权益保障法，制定法律援助法、社会救助法等。</w:t>
      </w:r>
      <w:r w:rsidRPr="00832A7E">
        <w:rPr>
          <w:rFonts w:hint="eastAsia"/>
          <w:b/>
          <w:bCs/>
        </w:rPr>
        <w:t>围绕全面推进健康中国建设，织</w:t>
      </w:r>
      <w:proofErr w:type="gramStart"/>
      <w:r w:rsidRPr="00832A7E">
        <w:rPr>
          <w:rFonts w:hint="eastAsia"/>
          <w:b/>
          <w:bCs/>
        </w:rPr>
        <w:t>牢国家</w:t>
      </w:r>
      <w:proofErr w:type="gramEnd"/>
      <w:r w:rsidRPr="00832A7E">
        <w:rPr>
          <w:rFonts w:hint="eastAsia"/>
          <w:b/>
          <w:bCs/>
        </w:rPr>
        <w:t>公共卫生防护网，</w:t>
      </w:r>
      <w:r w:rsidRPr="00832A7E">
        <w:rPr>
          <w:rFonts w:hint="eastAsia"/>
        </w:rPr>
        <w:t>修改动物防疫法、执业医师法、传染病防治法、国境卫生检疫法，制定突发公共卫生事件应对法等。</w:t>
      </w:r>
      <w:r w:rsidRPr="00832A7E">
        <w:rPr>
          <w:rFonts w:hint="eastAsia"/>
          <w:b/>
          <w:bCs/>
        </w:rPr>
        <w:t>围绕防范和化解影响我国现代化进程的各种风险，建设更高水平平安中国，</w:t>
      </w:r>
      <w:r w:rsidRPr="00832A7E">
        <w:rPr>
          <w:rFonts w:hint="eastAsia"/>
        </w:rPr>
        <w:t>修改海上交通安全法、突发事件应对法、治安管理处罚法、安全生产法，制定反有组织犯罪法、陆地国界法、粮食安全保障法等。</w:t>
      </w:r>
      <w:r w:rsidRPr="00832A7E">
        <w:rPr>
          <w:rFonts w:hint="eastAsia"/>
          <w:b/>
          <w:bCs/>
        </w:rPr>
        <w:t>围绕深化国防和军队改革，加快国防和军队现代化，</w:t>
      </w:r>
      <w:r w:rsidRPr="00832A7E">
        <w:rPr>
          <w:rFonts w:hint="eastAsia"/>
        </w:rPr>
        <w:t>修改兵役法、军事设施保护法，制定海警法、军人地位和权益保障法等。</w:t>
      </w:r>
      <w:r w:rsidRPr="00832A7E">
        <w:rPr>
          <w:rFonts w:hint="eastAsia"/>
          <w:b/>
          <w:bCs/>
        </w:rPr>
        <w:t>围绕维护香港宪制秩序、确保爱国者治港，为保持香港长期繁荣稳定提供法律保障，</w:t>
      </w:r>
      <w:r w:rsidRPr="00832A7E">
        <w:rPr>
          <w:rFonts w:hint="eastAsia"/>
        </w:rPr>
        <w:t>根据全国人民代表大会关于完善香港特别行政区选举制度的决定，修改香港特别行政区基本法附件一香港特别行政区行政长官的产生办法、附件二香港特别行政区立法会的产生办法和表决程序。</w:t>
      </w:r>
    </w:p>
    <w:p w14:paraId="1EC975EA" w14:textId="77777777" w:rsidR="00FB0BF1" w:rsidRPr="00832A7E" w:rsidRDefault="00FB0BF1" w:rsidP="00832A7E">
      <w:pPr>
        <w:pStyle w:val="AD"/>
        <w:spacing w:line="276" w:lineRule="auto"/>
        <w:ind w:firstLineChars="200" w:firstLine="440"/>
        <w:rPr>
          <w:rFonts w:hint="eastAsia"/>
        </w:rPr>
      </w:pPr>
    </w:p>
    <w:p w14:paraId="6A04409D" w14:textId="77777777" w:rsidR="00832A7E" w:rsidRPr="00832A7E" w:rsidRDefault="00832A7E" w:rsidP="00FB0BF1">
      <w:pPr>
        <w:pStyle w:val="AD"/>
        <w:spacing w:line="276" w:lineRule="auto"/>
        <w:ind w:firstLineChars="200" w:firstLine="440"/>
        <w:rPr>
          <w:rFonts w:hint="eastAsia"/>
        </w:rPr>
      </w:pPr>
      <w:r w:rsidRPr="00832A7E">
        <w:rPr>
          <w:rFonts w:hint="eastAsia"/>
        </w:rPr>
        <w:t>（一）继续审议的法律案（</w:t>
      </w:r>
      <w:r w:rsidRPr="00832A7E">
        <w:rPr>
          <w:rFonts w:hint="eastAsia"/>
        </w:rPr>
        <w:t>17</w:t>
      </w:r>
      <w:r w:rsidRPr="00832A7E">
        <w:rPr>
          <w:rFonts w:hint="eastAsia"/>
        </w:rPr>
        <w:t>件）</w:t>
      </w:r>
    </w:p>
    <w:p w14:paraId="402FC284" w14:textId="225D5BA2" w:rsidR="00832A7E" w:rsidRPr="00832A7E" w:rsidRDefault="00FB0BF1" w:rsidP="00832A7E">
      <w:pPr>
        <w:pStyle w:val="AD"/>
        <w:spacing w:line="276" w:lineRule="auto"/>
        <w:rPr>
          <w:rFonts w:hint="eastAsia"/>
        </w:rPr>
      </w:pPr>
      <w:r w:rsidRPr="00832A7E">
        <w:rPr>
          <w:rFonts w:hint="eastAsia"/>
        </w:rPr>
        <w:t xml:space="preserve">　　</w:t>
      </w:r>
      <w:r w:rsidR="00832A7E" w:rsidRPr="00832A7E">
        <w:rPr>
          <w:rFonts w:hint="eastAsia"/>
        </w:rPr>
        <w:t>1.</w:t>
      </w:r>
      <w:r w:rsidR="00832A7E" w:rsidRPr="00832A7E">
        <w:rPr>
          <w:rFonts w:hint="eastAsia"/>
        </w:rPr>
        <w:t>全国人民代表大会组织法（修改</w:t>
      </w:r>
      <w:r>
        <w:rPr>
          <w:rFonts w:hint="eastAsia"/>
        </w:rPr>
        <w:t>）</w:t>
      </w:r>
      <w:proofErr w:type="gramStart"/>
      <w:r w:rsidR="00832A7E" w:rsidRPr="00832A7E">
        <w:rPr>
          <w:rFonts w:hint="eastAsia"/>
        </w:rPr>
        <w:t xml:space="preserve">　　　　　</w:t>
      </w:r>
      <w:r w:rsidR="005C31A5" w:rsidRPr="00832A7E">
        <w:rPr>
          <w:rFonts w:hint="eastAsia"/>
        </w:rPr>
        <w:t xml:space="preserve">　　</w:t>
      </w:r>
      <w:proofErr w:type="gramEnd"/>
      <w:r>
        <w:rPr>
          <w:rFonts w:hint="eastAsia"/>
        </w:rPr>
        <w:t>（</w:t>
      </w:r>
      <w:r w:rsidR="00832A7E" w:rsidRPr="00832A7E">
        <w:rPr>
          <w:rFonts w:hint="eastAsia"/>
        </w:rPr>
        <w:t>已通过）</w:t>
      </w:r>
    </w:p>
    <w:p w14:paraId="034628FC" w14:textId="6A1E0AD1" w:rsidR="00832A7E" w:rsidRPr="00832A7E" w:rsidRDefault="00FB0BF1" w:rsidP="00832A7E">
      <w:pPr>
        <w:pStyle w:val="AD"/>
        <w:spacing w:line="276" w:lineRule="auto"/>
        <w:rPr>
          <w:rFonts w:hint="eastAsia"/>
        </w:rPr>
      </w:pPr>
      <w:r w:rsidRPr="00832A7E">
        <w:rPr>
          <w:rFonts w:hint="eastAsia"/>
        </w:rPr>
        <w:t xml:space="preserve">　　</w:t>
      </w:r>
      <w:r w:rsidR="00832A7E" w:rsidRPr="00832A7E">
        <w:rPr>
          <w:rFonts w:hint="eastAsia"/>
        </w:rPr>
        <w:t>2.</w:t>
      </w:r>
      <w:r w:rsidR="00832A7E" w:rsidRPr="00832A7E">
        <w:rPr>
          <w:rFonts w:hint="eastAsia"/>
        </w:rPr>
        <w:t>全国人民代表大会议事规则</w:t>
      </w:r>
      <w:r w:rsidRPr="00832A7E">
        <w:rPr>
          <w:rFonts w:hint="eastAsia"/>
        </w:rPr>
        <w:t>（修改</w:t>
      </w:r>
      <w:r>
        <w:rPr>
          <w:rFonts w:hint="eastAsia"/>
        </w:rPr>
        <w:t>）</w:t>
      </w:r>
      <w:proofErr w:type="gramStart"/>
      <w:r w:rsidRPr="00832A7E">
        <w:rPr>
          <w:rFonts w:hint="eastAsia"/>
        </w:rPr>
        <w:t xml:space="preserve">　　　　　</w:t>
      </w:r>
      <w:r w:rsidR="005C31A5" w:rsidRPr="00832A7E">
        <w:rPr>
          <w:rFonts w:hint="eastAsia"/>
        </w:rPr>
        <w:t xml:space="preserve">　</w:t>
      </w:r>
      <w:proofErr w:type="gramEnd"/>
      <w:r>
        <w:rPr>
          <w:rFonts w:hint="eastAsia"/>
        </w:rPr>
        <w:t>（</w:t>
      </w:r>
      <w:r w:rsidRPr="00832A7E">
        <w:rPr>
          <w:rFonts w:hint="eastAsia"/>
        </w:rPr>
        <w:t>已通过）</w:t>
      </w:r>
    </w:p>
    <w:p w14:paraId="359EF5A8" w14:textId="2CBB004E" w:rsidR="00832A7E" w:rsidRPr="00832A7E" w:rsidRDefault="00FB0BF1" w:rsidP="00832A7E">
      <w:pPr>
        <w:pStyle w:val="AD"/>
        <w:spacing w:line="276" w:lineRule="auto"/>
        <w:rPr>
          <w:rFonts w:hint="eastAsia"/>
        </w:rPr>
      </w:pPr>
      <w:r w:rsidRPr="00832A7E">
        <w:rPr>
          <w:rFonts w:hint="eastAsia"/>
        </w:rPr>
        <w:t xml:space="preserve">　　</w:t>
      </w:r>
      <w:r w:rsidR="00832A7E" w:rsidRPr="00832A7E">
        <w:rPr>
          <w:rFonts w:hint="eastAsia"/>
        </w:rPr>
        <w:t>3.</w:t>
      </w:r>
      <w:r w:rsidR="00832A7E" w:rsidRPr="00832A7E">
        <w:rPr>
          <w:rFonts w:hint="eastAsia"/>
        </w:rPr>
        <w:t>行政处罚法</w:t>
      </w:r>
      <w:r w:rsidRPr="00832A7E">
        <w:rPr>
          <w:rFonts w:hint="eastAsia"/>
        </w:rPr>
        <w:t>（修改</w:t>
      </w:r>
      <w:r>
        <w:rPr>
          <w:rFonts w:hint="eastAsia"/>
        </w:rPr>
        <w:t>）</w:t>
      </w:r>
      <w:proofErr w:type="gramStart"/>
      <w:r w:rsidRPr="00832A7E">
        <w:rPr>
          <w:rFonts w:hint="eastAsia"/>
        </w:rPr>
        <w:t xml:space="preserve">　　　　　</w:t>
      </w:r>
      <w:r w:rsidR="005C31A5" w:rsidRPr="00832A7E">
        <w:rPr>
          <w:rFonts w:hint="eastAsia"/>
        </w:rPr>
        <w:t xml:space="preserve">　　　　　　　　</w:t>
      </w:r>
      <w:proofErr w:type="gramEnd"/>
      <w:r>
        <w:rPr>
          <w:rFonts w:hint="eastAsia"/>
        </w:rPr>
        <w:t>（</w:t>
      </w:r>
      <w:r w:rsidRPr="00832A7E">
        <w:rPr>
          <w:rFonts w:hint="eastAsia"/>
        </w:rPr>
        <w:t>已通过）</w:t>
      </w:r>
    </w:p>
    <w:p w14:paraId="2E430B05" w14:textId="2EE11F48" w:rsidR="00832A7E" w:rsidRPr="00832A7E" w:rsidRDefault="00FB0BF1" w:rsidP="00832A7E">
      <w:pPr>
        <w:pStyle w:val="AD"/>
        <w:spacing w:line="276" w:lineRule="auto"/>
        <w:rPr>
          <w:rFonts w:hint="eastAsia"/>
        </w:rPr>
      </w:pPr>
      <w:r w:rsidRPr="00832A7E">
        <w:rPr>
          <w:rFonts w:hint="eastAsia"/>
        </w:rPr>
        <w:t xml:space="preserve">　　</w:t>
      </w:r>
      <w:r w:rsidR="00832A7E" w:rsidRPr="00832A7E">
        <w:rPr>
          <w:rFonts w:hint="eastAsia"/>
        </w:rPr>
        <w:t>4.</w:t>
      </w:r>
      <w:r w:rsidR="00832A7E" w:rsidRPr="00832A7E">
        <w:rPr>
          <w:rFonts w:hint="eastAsia"/>
        </w:rPr>
        <w:t>动物防疫法</w:t>
      </w:r>
      <w:r w:rsidRPr="00832A7E">
        <w:rPr>
          <w:rFonts w:hint="eastAsia"/>
        </w:rPr>
        <w:t>（修改</w:t>
      </w:r>
      <w:r>
        <w:rPr>
          <w:rFonts w:hint="eastAsia"/>
        </w:rPr>
        <w:t>）</w:t>
      </w:r>
      <w:proofErr w:type="gramStart"/>
      <w:r w:rsidRPr="00832A7E">
        <w:rPr>
          <w:rFonts w:hint="eastAsia"/>
        </w:rPr>
        <w:t xml:space="preserve">　　　　　</w:t>
      </w:r>
      <w:r w:rsidR="005C31A5" w:rsidRPr="00832A7E">
        <w:rPr>
          <w:rFonts w:hint="eastAsia"/>
        </w:rPr>
        <w:t xml:space="preserve">　　　　　　　　</w:t>
      </w:r>
      <w:proofErr w:type="gramEnd"/>
      <w:r>
        <w:rPr>
          <w:rFonts w:hint="eastAsia"/>
        </w:rPr>
        <w:t>（</w:t>
      </w:r>
      <w:r w:rsidRPr="00832A7E">
        <w:rPr>
          <w:rFonts w:hint="eastAsia"/>
        </w:rPr>
        <w:t>已通过）</w:t>
      </w:r>
    </w:p>
    <w:p w14:paraId="5D0A9941" w14:textId="10E45301"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5.</w:t>
      </w:r>
      <w:r w:rsidR="00832A7E" w:rsidRPr="00832A7E">
        <w:rPr>
          <w:rFonts w:hint="eastAsia"/>
        </w:rPr>
        <w:t>海警法</w:t>
      </w:r>
      <w:proofErr w:type="gramStart"/>
      <w:r w:rsidR="00FB0BF1" w:rsidRPr="00832A7E">
        <w:rPr>
          <w:rFonts w:hint="eastAsia"/>
        </w:rPr>
        <w:t xml:space="preserve">　　　　　</w:t>
      </w:r>
      <w:r w:rsidRPr="00832A7E">
        <w:rPr>
          <w:rFonts w:hint="eastAsia"/>
        </w:rPr>
        <w:t xml:space="preserve">　　　　　　　　　　　　　　</w:t>
      </w:r>
      <w:proofErr w:type="gramEnd"/>
      <w:r w:rsidR="00FB0BF1">
        <w:rPr>
          <w:rFonts w:hint="eastAsia"/>
        </w:rPr>
        <w:t>（</w:t>
      </w:r>
      <w:r w:rsidR="00FB0BF1" w:rsidRPr="00832A7E">
        <w:rPr>
          <w:rFonts w:hint="eastAsia"/>
        </w:rPr>
        <w:t>已通过）</w:t>
      </w:r>
    </w:p>
    <w:p w14:paraId="7AA635AA" w14:textId="669AA2AB"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6.</w:t>
      </w:r>
      <w:r w:rsidR="00832A7E" w:rsidRPr="00832A7E">
        <w:rPr>
          <w:rFonts w:hint="eastAsia"/>
        </w:rPr>
        <w:t>乡村振兴促进法</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r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5565BFE8" w14:textId="420A9B8B"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7.</w:t>
      </w:r>
      <w:r w:rsidR="00832A7E" w:rsidRPr="00832A7E">
        <w:rPr>
          <w:rFonts w:hint="eastAsia"/>
        </w:rPr>
        <w:t>数据安全法</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r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3B7FF894" w14:textId="2C210A01"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8.</w:t>
      </w:r>
      <w:r w:rsidR="00832A7E" w:rsidRPr="00832A7E">
        <w:rPr>
          <w:rFonts w:hint="eastAsia"/>
        </w:rPr>
        <w:t>个人信息保护法</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377022AD" w14:textId="3444EF96"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9.</w:t>
      </w:r>
      <w:r w:rsidR="00832A7E" w:rsidRPr="00832A7E">
        <w:rPr>
          <w:rFonts w:hint="eastAsia"/>
        </w:rPr>
        <w:t>海南自由贸易港法</w:t>
      </w:r>
      <w:proofErr w:type="gramStart"/>
      <w:r w:rsidR="00832A7E" w:rsidRPr="00832A7E">
        <w:rPr>
          <w:rFonts w:hint="eastAsia"/>
        </w:rPr>
        <w:t xml:space="preserve">　</w:t>
      </w:r>
      <w:r w:rsidR="00FB0BF1" w:rsidRPr="00832A7E">
        <w:rPr>
          <w:rFonts w:hint="eastAsia"/>
        </w:rPr>
        <w:t xml:space="preserve">　　　　</w:t>
      </w:r>
      <w:r w:rsidRPr="00832A7E">
        <w:rPr>
          <w:rFonts w:hint="eastAsia"/>
        </w:rPr>
        <w:t xml:space="preserve">　　　　　　　　　</w:t>
      </w:r>
      <w:r w:rsidR="00FB0BF1"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63EF29AD" w14:textId="53A811FA"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10.</w:t>
      </w:r>
      <w:proofErr w:type="gramStart"/>
      <w:r w:rsidR="00832A7E" w:rsidRPr="00832A7E">
        <w:rPr>
          <w:rFonts w:hint="eastAsia"/>
        </w:rPr>
        <w:t>反食品</w:t>
      </w:r>
      <w:proofErr w:type="gramEnd"/>
      <w:r w:rsidR="00832A7E" w:rsidRPr="00832A7E">
        <w:rPr>
          <w:rFonts w:hint="eastAsia"/>
        </w:rPr>
        <w:t>浪费法</w:t>
      </w:r>
      <w:proofErr w:type="gramStart"/>
      <w:r w:rsidR="00832A7E" w:rsidRPr="00832A7E">
        <w:rPr>
          <w:rFonts w:hint="eastAsia"/>
        </w:rPr>
        <w:t xml:space="preserve">　</w:t>
      </w:r>
      <w:r w:rsidR="00FB0BF1" w:rsidRPr="00832A7E">
        <w:rPr>
          <w:rFonts w:hint="eastAsia"/>
        </w:rPr>
        <w:t xml:space="preserve">　　　</w:t>
      </w:r>
      <w:r w:rsidRPr="00832A7E">
        <w:rPr>
          <w:rFonts w:hint="eastAsia"/>
        </w:rPr>
        <w:t xml:space="preserve">　　　　　　　　　</w:t>
      </w:r>
      <w:r w:rsidR="00FB0BF1" w:rsidRPr="00832A7E">
        <w:rPr>
          <w:rFonts w:hint="eastAsia"/>
        </w:rPr>
        <w:t xml:space="preserve">　</w:t>
      </w:r>
      <w:r w:rsidRPr="00832A7E">
        <w:rPr>
          <w:rFonts w:hint="eastAsia"/>
        </w:rPr>
        <w:t xml:space="preserve">　　</w:t>
      </w:r>
      <w:r w:rsidR="00FB0BF1"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691EC217" w14:textId="1C430387"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11.</w:t>
      </w:r>
      <w:r w:rsidR="00832A7E" w:rsidRPr="00832A7E">
        <w:rPr>
          <w:rFonts w:hint="eastAsia"/>
        </w:rPr>
        <w:t>监察官法</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5C08C9F1" w14:textId="47A8E982"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12.</w:t>
      </w:r>
      <w:r w:rsidR="00832A7E" w:rsidRPr="00832A7E">
        <w:rPr>
          <w:rFonts w:hint="eastAsia"/>
        </w:rPr>
        <w:t>海上交通安全法（修改）</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5837F75E" w14:textId="65F8C228"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13.</w:t>
      </w:r>
      <w:r w:rsidR="00832A7E" w:rsidRPr="00832A7E">
        <w:rPr>
          <w:rFonts w:hint="eastAsia"/>
        </w:rPr>
        <w:t>军人地位和权益保障法</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4</w:t>
      </w:r>
      <w:r w:rsidR="00832A7E" w:rsidRPr="00832A7E">
        <w:rPr>
          <w:rFonts w:hint="eastAsia"/>
        </w:rPr>
        <w:t>月）</w:t>
      </w:r>
    </w:p>
    <w:p w14:paraId="7619C2A9" w14:textId="41C448A7"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14.</w:t>
      </w:r>
      <w:r w:rsidR="00832A7E" w:rsidRPr="00832A7E">
        <w:rPr>
          <w:rFonts w:hint="eastAsia"/>
        </w:rPr>
        <w:t>野生动物保护法（修改）</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6</w:t>
      </w:r>
      <w:r w:rsidR="00832A7E" w:rsidRPr="00832A7E">
        <w:rPr>
          <w:rFonts w:hint="eastAsia"/>
        </w:rPr>
        <w:t>月）</w:t>
      </w:r>
    </w:p>
    <w:p w14:paraId="554DD4B7" w14:textId="55E09256"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15.</w:t>
      </w:r>
      <w:r w:rsidR="00832A7E" w:rsidRPr="00832A7E">
        <w:rPr>
          <w:rFonts w:hint="eastAsia"/>
        </w:rPr>
        <w:t>兵役法（修改）</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6</w:t>
      </w:r>
      <w:r w:rsidR="00832A7E" w:rsidRPr="00832A7E">
        <w:rPr>
          <w:rFonts w:hint="eastAsia"/>
        </w:rPr>
        <w:t>月）</w:t>
      </w:r>
    </w:p>
    <w:p w14:paraId="25E64C1F" w14:textId="0C614990" w:rsidR="00832A7E" w:rsidRPr="00832A7E" w:rsidRDefault="005C31A5" w:rsidP="00832A7E">
      <w:pPr>
        <w:pStyle w:val="AD"/>
        <w:spacing w:line="276" w:lineRule="auto"/>
        <w:rPr>
          <w:rFonts w:hint="eastAsia"/>
        </w:rPr>
      </w:pPr>
      <w:r w:rsidRPr="00832A7E">
        <w:rPr>
          <w:rFonts w:hint="eastAsia"/>
        </w:rPr>
        <w:lastRenderedPageBreak/>
        <w:t xml:space="preserve">　　</w:t>
      </w:r>
      <w:r w:rsidR="00832A7E" w:rsidRPr="00832A7E">
        <w:rPr>
          <w:rFonts w:hint="eastAsia"/>
        </w:rPr>
        <w:t>16.</w:t>
      </w:r>
      <w:r w:rsidR="00832A7E" w:rsidRPr="00832A7E">
        <w:rPr>
          <w:rFonts w:hint="eastAsia"/>
        </w:rPr>
        <w:t>军事设施保护法（修改）</w:t>
      </w:r>
      <w:proofErr w:type="gramStart"/>
      <w:r w:rsidR="00832A7E" w:rsidRPr="00832A7E">
        <w:rPr>
          <w:rFonts w:hint="eastAsia"/>
        </w:rPr>
        <w:t xml:space="preserve">　　　　　</w:t>
      </w:r>
      <w:r w:rsidRPr="00832A7E">
        <w:rPr>
          <w:rFonts w:hint="eastAsia"/>
        </w:rPr>
        <w:t xml:space="preserve">　　　　　　　</w:t>
      </w:r>
      <w:proofErr w:type="gramEnd"/>
      <w:r w:rsidR="00832A7E" w:rsidRPr="00832A7E">
        <w:rPr>
          <w:rFonts w:hint="eastAsia"/>
        </w:rPr>
        <w:t>（</w:t>
      </w:r>
      <w:r w:rsidR="00832A7E" w:rsidRPr="00832A7E">
        <w:rPr>
          <w:rFonts w:hint="eastAsia"/>
        </w:rPr>
        <w:t>6</w:t>
      </w:r>
      <w:r w:rsidR="00832A7E" w:rsidRPr="00832A7E">
        <w:rPr>
          <w:rFonts w:hint="eastAsia"/>
        </w:rPr>
        <w:t>月）</w:t>
      </w:r>
    </w:p>
    <w:p w14:paraId="0F02FA5C" w14:textId="7A85C2BE" w:rsidR="00832A7E" w:rsidRPr="00832A7E" w:rsidRDefault="005C31A5" w:rsidP="00832A7E">
      <w:pPr>
        <w:pStyle w:val="AD"/>
        <w:spacing w:line="276" w:lineRule="auto"/>
        <w:rPr>
          <w:rFonts w:hint="eastAsia"/>
        </w:rPr>
      </w:pPr>
      <w:r w:rsidRPr="00832A7E">
        <w:rPr>
          <w:rFonts w:hint="eastAsia"/>
        </w:rPr>
        <w:t xml:space="preserve">　　</w:t>
      </w:r>
      <w:r w:rsidR="00832A7E" w:rsidRPr="00832A7E">
        <w:rPr>
          <w:rFonts w:hint="eastAsia"/>
        </w:rPr>
        <w:t>17.</w:t>
      </w:r>
      <w:r w:rsidR="00832A7E" w:rsidRPr="00832A7E">
        <w:rPr>
          <w:rFonts w:hint="eastAsia"/>
        </w:rPr>
        <w:t>反有组织犯罪法</w:t>
      </w:r>
      <w:proofErr w:type="gramStart"/>
      <w:r w:rsidR="00832A7E" w:rsidRPr="00832A7E">
        <w:rPr>
          <w:rFonts w:hint="eastAsia"/>
        </w:rPr>
        <w:t xml:space="preserve">　　　　　</w:t>
      </w:r>
      <w:r w:rsidRPr="00832A7E">
        <w:rPr>
          <w:rFonts w:hint="eastAsia"/>
        </w:rPr>
        <w:t xml:space="preserve">　　　　　　　　　</w:t>
      </w:r>
      <w:r w:rsidR="00832A7E" w:rsidRPr="00832A7E">
        <w:rPr>
          <w:rFonts w:hint="eastAsia"/>
        </w:rPr>
        <w:t xml:space="preserve">　　</w:t>
      </w:r>
      <w:proofErr w:type="gramEnd"/>
      <w:r w:rsidR="00832A7E" w:rsidRPr="00832A7E">
        <w:rPr>
          <w:rFonts w:hint="eastAsia"/>
        </w:rPr>
        <w:t>（</w:t>
      </w:r>
      <w:r w:rsidR="00832A7E" w:rsidRPr="00832A7E">
        <w:rPr>
          <w:rFonts w:hint="eastAsia"/>
        </w:rPr>
        <w:t>8</w:t>
      </w:r>
      <w:r w:rsidR="00832A7E" w:rsidRPr="00832A7E">
        <w:rPr>
          <w:rFonts w:hint="eastAsia"/>
        </w:rPr>
        <w:t>月）</w:t>
      </w:r>
    </w:p>
    <w:p w14:paraId="05B3F661" w14:textId="77777777" w:rsidR="005C31A5" w:rsidRDefault="005C31A5" w:rsidP="00832A7E">
      <w:pPr>
        <w:pStyle w:val="AD"/>
        <w:spacing w:line="276" w:lineRule="auto"/>
      </w:pPr>
    </w:p>
    <w:p w14:paraId="004B5EA3" w14:textId="797E84A7" w:rsidR="00832A7E" w:rsidRPr="00832A7E" w:rsidRDefault="00832A7E" w:rsidP="009F6D3A">
      <w:pPr>
        <w:pStyle w:val="AD"/>
        <w:spacing w:line="276" w:lineRule="auto"/>
        <w:ind w:firstLineChars="200" w:firstLine="440"/>
        <w:rPr>
          <w:rFonts w:hint="eastAsia"/>
        </w:rPr>
      </w:pPr>
      <w:r w:rsidRPr="00832A7E">
        <w:rPr>
          <w:rFonts w:hint="eastAsia"/>
        </w:rPr>
        <w:t>（二）初次审议的法律案（</w:t>
      </w:r>
      <w:r w:rsidRPr="00832A7E">
        <w:rPr>
          <w:rFonts w:hint="eastAsia"/>
        </w:rPr>
        <w:t>37</w:t>
      </w:r>
      <w:r w:rsidRPr="00832A7E">
        <w:rPr>
          <w:rFonts w:hint="eastAsia"/>
        </w:rPr>
        <w:t>件）</w:t>
      </w:r>
    </w:p>
    <w:p w14:paraId="667A4411" w14:textId="3A2C37B3"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w:t>
      </w:r>
      <w:r w:rsidR="00832A7E" w:rsidRPr="00832A7E">
        <w:rPr>
          <w:rFonts w:hint="eastAsia"/>
        </w:rPr>
        <w:t>全国人民代表大会关于完善香港特别行政区选举制度的决定（已通过）</w:t>
      </w:r>
    </w:p>
    <w:p w14:paraId="7B922A7F" w14:textId="45ADD1B7"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w:t>
      </w:r>
      <w:r w:rsidR="00832A7E" w:rsidRPr="00832A7E">
        <w:rPr>
          <w:rFonts w:hint="eastAsia"/>
        </w:rPr>
        <w:t>香港特别行政区基本法附件一香港特别行政区行政长官的产生办法（修改</w:t>
      </w:r>
      <w:r>
        <w:rPr>
          <w:rFonts w:hint="eastAsia"/>
        </w:rPr>
        <w:t>）</w:t>
      </w:r>
      <w:r w:rsidR="00832A7E" w:rsidRPr="00832A7E">
        <w:rPr>
          <w:rFonts w:hint="eastAsia"/>
        </w:rPr>
        <w:t>（已通过）</w:t>
      </w:r>
    </w:p>
    <w:p w14:paraId="24229EE4" w14:textId="5F364ECB" w:rsidR="00ED60C3" w:rsidRDefault="00832A7E" w:rsidP="00ED60C3">
      <w:pPr>
        <w:pStyle w:val="AD"/>
        <w:spacing w:line="276" w:lineRule="auto"/>
        <w:ind w:firstLine="440"/>
      </w:pPr>
      <w:r w:rsidRPr="00832A7E">
        <w:rPr>
          <w:rFonts w:hint="eastAsia"/>
        </w:rPr>
        <w:t>3.</w:t>
      </w:r>
      <w:r w:rsidRPr="00832A7E">
        <w:rPr>
          <w:rFonts w:hint="eastAsia"/>
        </w:rPr>
        <w:t>香港特别行政区基本法附件二香港特别行政区立法会的产生办法和表决程序（修改）</w:t>
      </w:r>
    </w:p>
    <w:p w14:paraId="31754F10" w14:textId="7DF4670F" w:rsidR="00832A7E" w:rsidRPr="00832A7E" w:rsidRDefault="00832A7E" w:rsidP="00ED60C3">
      <w:pPr>
        <w:pStyle w:val="AD"/>
        <w:spacing w:line="276" w:lineRule="auto"/>
        <w:ind w:firstLine="440"/>
        <w:rPr>
          <w:rFonts w:hint="eastAsia"/>
        </w:rPr>
      </w:pPr>
      <w:r w:rsidRPr="00832A7E">
        <w:rPr>
          <w:rFonts w:hint="eastAsia"/>
        </w:rPr>
        <w:t>（已通过）</w:t>
      </w:r>
    </w:p>
    <w:p w14:paraId="7C66D547" w14:textId="23F89925"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4.</w:t>
      </w:r>
      <w:r w:rsidR="00832A7E" w:rsidRPr="00832A7E">
        <w:rPr>
          <w:rFonts w:hint="eastAsia"/>
        </w:rPr>
        <w:t>法律援助法</w:t>
      </w:r>
      <w:proofErr w:type="gramStart"/>
      <w:r w:rsidR="00ED60C3" w:rsidRPr="00832A7E">
        <w:rPr>
          <w:rFonts w:hint="eastAsia"/>
        </w:rPr>
        <w:t xml:space="preserve">　　　　　　　　　　　　　　　　　　　　　</w:t>
      </w:r>
      <w:proofErr w:type="gramEnd"/>
      <w:r w:rsidR="00832A7E" w:rsidRPr="00832A7E">
        <w:rPr>
          <w:rFonts w:hint="eastAsia"/>
        </w:rPr>
        <w:t>（已提请审议）</w:t>
      </w:r>
    </w:p>
    <w:p w14:paraId="1010F50A" w14:textId="36FD75A4"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5.</w:t>
      </w:r>
      <w:r w:rsidR="00832A7E" w:rsidRPr="00832A7E">
        <w:rPr>
          <w:rFonts w:hint="eastAsia"/>
        </w:rPr>
        <w:t>医师法（修改执业医师法）</w:t>
      </w:r>
      <w:proofErr w:type="gramStart"/>
      <w:r w:rsidR="00ED60C3" w:rsidRPr="00832A7E">
        <w:rPr>
          <w:rFonts w:hint="eastAsia"/>
        </w:rPr>
        <w:t xml:space="preserve">　　　　　　　　　　　　　　</w:t>
      </w:r>
      <w:proofErr w:type="gramEnd"/>
      <w:r w:rsidR="00832A7E" w:rsidRPr="00832A7E">
        <w:rPr>
          <w:rFonts w:hint="eastAsia"/>
        </w:rPr>
        <w:t>（已提请审议）</w:t>
      </w:r>
    </w:p>
    <w:p w14:paraId="75953800" w14:textId="1E452509"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6.</w:t>
      </w:r>
      <w:r w:rsidR="00832A7E" w:rsidRPr="00832A7E">
        <w:rPr>
          <w:rFonts w:hint="eastAsia"/>
        </w:rPr>
        <w:t>湿地保护法</w:t>
      </w:r>
      <w:proofErr w:type="gramStart"/>
      <w:r w:rsidR="00ED60C3" w:rsidRPr="00832A7E">
        <w:rPr>
          <w:rFonts w:hint="eastAsia"/>
        </w:rPr>
        <w:t xml:space="preserve">　　　　　　　　　　　　　　　　　　　　　</w:t>
      </w:r>
      <w:proofErr w:type="gramEnd"/>
      <w:r w:rsidR="00832A7E" w:rsidRPr="00832A7E">
        <w:rPr>
          <w:rFonts w:hint="eastAsia"/>
        </w:rPr>
        <w:t>（已提请审议）</w:t>
      </w:r>
    </w:p>
    <w:p w14:paraId="7892611E" w14:textId="477484BC"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7.</w:t>
      </w:r>
      <w:r w:rsidR="00832A7E" w:rsidRPr="00832A7E">
        <w:rPr>
          <w:rFonts w:hint="eastAsia"/>
        </w:rPr>
        <w:t>家庭教育法</w:t>
      </w:r>
      <w:proofErr w:type="gramStart"/>
      <w:r w:rsidR="00ED60C3" w:rsidRPr="00832A7E">
        <w:rPr>
          <w:rFonts w:hint="eastAsia"/>
        </w:rPr>
        <w:t xml:space="preserve">　　　　　　　　　　　　　　　　　　　　　</w:t>
      </w:r>
      <w:proofErr w:type="gramEnd"/>
      <w:r w:rsidR="00832A7E" w:rsidRPr="00832A7E">
        <w:rPr>
          <w:rFonts w:hint="eastAsia"/>
        </w:rPr>
        <w:t>（已提请审议）</w:t>
      </w:r>
    </w:p>
    <w:p w14:paraId="22A4A553" w14:textId="334FB49B"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8.</w:t>
      </w:r>
      <w:r w:rsidR="00832A7E" w:rsidRPr="00832A7E">
        <w:rPr>
          <w:rFonts w:hint="eastAsia"/>
        </w:rPr>
        <w:t>安全生产法（修改）</w:t>
      </w:r>
      <w:proofErr w:type="gramStart"/>
      <w:r w:rsidR="00ED60C3" w:rsidRPr="00832A7E">
        <w:rPr>
          <w:rFonts w:hint="eastAsia"/>
        </w:rPr>
        <w:t xml:space="preserve">　　　　　　　　　　　　　　　　　</w:t>
      </w:r>
      <w:proofErr w:type="gramEnd"/>
      <w:r w:rsidR="00832A7E" w:rsidRPr="00832A7E">
        <w:rPr>
          <w:rFonts w:hint="eastAsia"/>
        </w:rPr>
        <w:t>（已提请审议）</w:t>
      </w:r>
    </w:p>
    <w:p w14:paraId="21672A82" w14:textId="3C8C5924"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9.</w:t>
      </w:r>
      <w:r w:rsidR="00832A7E" w:rsidRPr="00832A7E">
        <w:rPr>
          <w:rFonts w:hint="eastAsia"/>
        </w:rPr>
        <w:t>教育法（修改）</w:t>
      </w:r>
      <w:proofErr w:type="gramStart"/>
      <w:r w:rsidR="00ED60C3" w:rsidRPr="00832A7E">
        <w:rPr>
          <w:rFonts w:hint="eastAsia"/>
        </w:rPr>
        <w:t xml:space="preserve">　　　　　　　　　　　　　　　　　　　</w:t>
      </w:r>
      <w:proofErr w:type="gramEnd"/>
      <w:r w:rsidR="00832A7E" w:rsidRPr="00832A7E">
        <w:rPr>
          <w:rFonts w:hint="eastAsia"/>
        </w:rPr>
        <w:t>（已提请审议）</w:t>
      </w:r>
    </w:p>
    <w:p w14:paraId="0DD69066" w14:textId="34C331DB"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10.</w:t>
      </w:r>
      <w:r w:rsidR="00832A7E" w:rsidRPr="00832A7E">
        <w:rPr>
          <w:rFonts w:hint="eastAsia"/>
        </w:rPr>
        <w:t>印花税法</w:t>
      </w:r>
      <w:proofErr w:type="gramStart"/>
      <w:r w:rsidR="00ED60C3" w:rsidRPr="00832A7E">
        <w:rPr>
          <w:rFonts w:hint="eastAsia"/>
        </w:rPr>
        <w:t xml:space="preserve">　　　　　　　　　　　　　　　　　　　　　</w:t>
      </w:r>
      <w:proofErr w:type="gramEnd"/>
      <w:r w:rsidR="00832A7E" w:rsidRPr="00832A7E">
        <w:rPr>
          <w:rFonts w:hint="eastAsia"/>
        </w:rPr>
        <w:t>（已提请审议）</w:t>
      </w:r>
    </w:p>
    <w:p w14:paraId="7B6E645B" w14:textId="7E888F72"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11.</w:t>
      </w:r>
      <w:r w:rsidR="00832A7E" w:rsidRPr="00832A7E">
        <w:rPr>
          <w:rFonts w:hint="eastAsia"/>
        </w:rPr>
        <w:t>国务院组织法（修改）</w:t>
      </w:r>
    </w:p>
    <w:p w14:paraId="550CE5F4" w14:textId="3C7160E0"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12.</w:t>
      </w:r>
      <w:r w:rsidR="00832A7E" w:rsidRPr="00832A7E">
        <w:rPr>
          <w:rFonts w:hint="eastAsia"/>
        </w:rPr>
        <w:t>地方各级人民代表大会和地方各级人民政府组织法（修改）</w:t>
      </w:r>
    </w:p>
    <w:p w14:paraId="6ADE94E2" w14:textId="0A84BAC5"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13.</w:t>
      </w:r>
      <w:r w:rsidR="00832A7E" w:rsidRPr="00832A7E">
        <w:rPr>
          <w:rFonts w:hint="eastAsia"/>
        </w:rPr>
        <w:t>全国人民代表大会常务委员会议事规则（修改）</w:t>
      </w:r>
    </w:p>
    <w:p w14:paraId="78029ABC" w14:textId="6F3EEA10"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14.</w:t>
      </w:r>
      <w:r w:rsidR="00832A7E" w:rsidRPr="00832A7E">
        <w:rPr>
          <w:rFonts w:hint="eastAsia"/>
        </w:rPr>
        <w:t>反垄断法（修改）</w:t>
      </w:r>
    </w:p>
    <w:p w14:paraId="16F70939" w14:textId="122D7B94"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15.</w:t>
      </w:r>
      <w:r w:rsidR="00832A7E" w:rsidRPr="00832A7E">
        <w:rPr>
          <w:rFonts w:hint="eastAsia"/>
        </w:rPr>
        <w:t>公司法（修改）</w:t>
      </w:r>
    </w:p>
    <w:p w14:paraId="1E298AFA" w14:textId="2681E4F8"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16.</w:t>
      </w:r>
      <w:r w:rsidR="00832A7E" w:rsidRPr="00832A7E">
        <w:rPr>
          <w:rFonts w:hint="eastAsia"/>
        </w:rPr>
        <w:t>企业破产法（修改）</w:t>
      </w:r>
    </w:p>
    <w:p w14:paraId="3AC5664C" w14:textId="257D7480"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17.</w:t>
      </w:r>
      <w:r w:rsidR="00832A7E" w:rsidRPr="00832A7E">
        <w:rPr>
          <w:rFonts w:hint="eastAsia"/>
        </w:rPr>
        <w:t>行政复议法（修改）</w:t>
      </w:r>
    </w:p>
    <w:p w14:paraId="41F24468" w14:textId="5582650C"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18.</w:t>
      </w:r>
      <w:r w:rsidR="00832A7E" w:rsidRPr="00832A7E">
        <w:rPr>
          <w:rFonts w:hint="eastAsia"/>
        </w:rPr>
        <w:t>突发事件应对法（修改）</w:t>
      </w:r>
    </w:p>
    <w:p w14:paraId="0637189C" w14:textId="7450E63F"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19.</w:t>
      </w:r>
      <w:r w:rsidR="00832A7E" w:rsidRPr="00832A7E">
        <w:rPr>
          <w:rFonts w:hint="eastAsia"/>
        </w:rPr>
        <w:t>治安管理处罚法（修改）</w:t>
      </w:r>
    </w:p>
    <w:p w14:paraId="0AB7CF73" w14:textId="1ACFF463"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20.</w:t>
      </w:r>
      <w:r w:rsidR="00832A7E" w:rsidRPr="00832A7E">
        <w:rPr>
          <w:rFonts w:hint="eastAsia"/>
        </w:rPr>
        <w:t>职业教育法（修改）</w:t>
      </w:r>
    </w:p>
    <w:p w14:paraId="489E19C9" w14:textId="5B9E3C89"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21.</w:t>
      </w:r>
      <w:r w:rsidR="00832A7E" w:rsidRPr="00832A7E">
        <w:rPr>
          <w:rFonts w:hint="eastAsia"/>
        </w:rPr>
        <w:t>科学技术进步法（修改）</w:t>
      </w:r>
    </w:p>
    <w:p w14:paraId="745017E5" w14:textId="0E555400"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22.</w:t>
      </w:r>
      <w:r w:rsidR="00832A7E" w:rsidRPr="00832A7E">
        <w:rPr>
          <w:rFonts w:hint="eastAsia"/>
        </w:rPr>
        <w:t>体育法（修改）</w:t>
      </w:r>
    </w:p>
    <w:p w14:paraId="3FB1B144" w14:textId="40BCA6C3"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23.</w:t>
      </w:r>
      <w:r w:rsidR="00832A7E" w:rsidRPr="00832A7E">
        <w:rPr>
          <w:rFonts w:hint="eastAsia"/>
        </w:rPr>
        <w:t>审计法（修改）</w:t>
      </w:r>
    </w:p>
    <w:p w14:paraId="1EEA47F6" w14:textId="6977C2C8"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24.</w:t>
      </w:r>
      <w:r w:rsidR="00832A7E" w:rsidRPr="00832A7E">
        <w:rPr>
          <w:rFonts w:hint="eastAsia"/>
        </w:rPr>
        <w:t>传染病防治法（修改）</w:t>
      </w:r>
    </w:p>
    <w:p w14:paraId="1CD75C12" w14:textId="16A3070C"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25.</w:t>
      </w:r>
      <w:r w:rsidR="00832A7E" w:rsidRPr="00832A7E">
        <w:rPr>
          <w:rFonts w:hint="eastAsia"/>
        </w:rPr>
        <w:t>国境卫生检疫法（修改）</w:t>
      </w:r>
    </w:p>
    <w:p w14:paraId="0CF3DEC2" w14:textId="3D96150A"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26.</w:t>
      </w:r>
      <w:r w:rsidR="00832A7E" w:rsidRPr="00832A7E">
        <w:rPr>
          <w:rFonts w:hint="eastAsia"/>
        </w:rPr>
        <w:t>环境噪声污染防治法（修改）</w:t>
      </w:r>
    </w:p>
    <w:p w14:paraId="02B55F25" w14:textId="43106A50"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27.</w:t>
      </w:r>
      <w:r w:rsidR="00832A7E" w:rsidRPr="00832A7E">
        <w:rPr>
          <w:rFonts w:hint="eastAsia"/>
        </w:rPr>
        <w:t>农产品质</w:t>
      </w:r>
      <w:proofErr w:type="gramStart"/>
      <w:r w:rsidR="00832A7E" w:rsidRPr="00832A7E">
        <w:rPr>
          <w:rFonts w:hint="eastAsia"/>
        </w:rPr>
        <w:t>量安全</w:t>
      </w:r>
      <w:proofErr w:type="gramEnd"/>
      <w:r w:rsidR="00832A7E" w:rsidRPr="00832A7E">
        <w:rPr>
          <w:rFonts w:hint="eastAsia"/>
        </w:rPr>
        <w:t>法（修改）</w:t>
      </w:r>
    </w:p>
    <w:p w14:paraId="030FB76E" w14:textId="1F25ED63"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28.</w:t>
      </w:r>
      <w:r w:rsidR="00832A7E" w:rsidRPr="00832A7E">
        <w:rPr>
          <w:rFonts w:hint="eastAsia"/>
        </w:rPr>
        <w:t>畜牧法（修改）</w:t>
      </w:r>
    </w:p>
    <w:p w14:paraId="0CFCB828" w14:textId="09402C0E"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29.</w:t>
      </w:r>
      <w:r w:rsidR="00832A7E" w:rsidRPr="00832A7E">
        <w:rPr>
          <w:rFonts w:hint="eastAsia"/>
        </w:rPr>
        <w:t>妇女权益保障法（修改）</w:t>
      </w:r>
    </w:p>
    <w:p w14:paraId="56317BB1" w14:textId="58375E27"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30.</w:t>
      </w:r>
      <w:r w:rsidR="00832A7E" w:rsidRPr="00832A7E">
        <w:rPr>
          <w:rFonts w:hint="eastAsia"/>
        </w:rPr>
        <w:t>突发公共卫生事件应对法</w:t>
      </w:r>
    </w:p>
    <w:p w14:paraId="43630B1D" w14:textId="1B4423EF"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31.</w:t>
      </w:r>
      <w:r w:rsidR="00832A7E" w:rsidRPr="00832A7E">
        <w:rPr>
          <w:rFonts w:hint="eastAsia"/>
        </w:rPr>
        <w:t>陆地国界法</w:t>
      </w:r>
    </w:p>
    <w:p w14:paraId="49AE28AF" w14:textId="18B869B5"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32.</w:t>
      </w:r>
      <w:r w:rsidR="00832A7E" w:rsidRPr="00832A7E">
        <w:rPr>
          <w:rFonts w:hint="eastAsia"/>
        </w:rPr>
        <w:t>期货法</w:t>
      </w:r>
    </w:p>
    <w:p w14:paraId="395B908D" w14:textId="0C546B7C"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33.</w:t>
      </w:r>
      <w:r w:rsidR="00832A7E" w:rsidRPr="00832A7E">
        <w:rPr>
          <w:rFonts w:hint="eastAsia"/>
        </w:rPr>
        <w:t>南极活动与环境保护法</w:t>
      </w:r>
    </w:p>
    <w:p w14:paraId="08C535F0" w14:textId="79F8069F"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34.</w:t>
      </w:r>
      <w:r w:rsidR="00832A7E" w:rsidRPr="00832A7E">
        <w:rPr>
          <w:rFonts w:hint="eastAsia"/>
        </w:rPr>
        <w:t>文化产业促进法</w:t>
      </w:r>
    </w:p>
    <w:p w14:paraId="10B2DAF5" w14:textId="6F28575C" w:rsidR="00832A7E" w:rsidRPr="00832A7E" w:rsidRDefault="009F6D3A" w:rsidP="00832A7E">
      <w:pPr>
        <w:pStyle w:val="AD"/>
        <w:spacing w:line="276" w:lineRule="auto"/>
        <w:rPr>
          <w:rFonts w:hint="eastAsia"/>
        </w:rPr>
      </w:pPr>
      <w:r w:rsidRPr="00832A7E">
        <w:rPr>
          <w:rFonts w:hint="eastAsia"/>
        </w:rPr>
        <w:lastRenderedPageBreak/>
        <w:t xml:space="preserve">　　</w:t>
      </w:r>
      <w:r w:rsidR="00832A7E" w:rsidRPr="00832A7E">
        <w:rPr>
          <w:rFonts w:hint="eastAsia"/>
        </w:rPr>
        <w:t>35.</w:t>
      </w:r>
      <w:r w:rsidR="00832A7E" w:rsidRPr="00832A7E">
        <w:rPr>
          <w:rFonts w:hint="eastAsia"/>
        </w:rPr>
        <w:t>关税法等税收法律</w:t>
      </w:r>
    </w:p>
    <w:p w14:paraId="3886A745" w14:textId="176590D8"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36.</w:t>
      </w:r>
      <w:r w:rsidR="00832A7E" w:rsidRPr="00832A7E">
        <w:rPr>
          <w:rFonts w:hint="eastAsia"/>
        </w:rPr>
        <w:t>粮食安全保障法</w:t>
      </w:r>
    </w:p>
    <w:p w14:paraId="20CBD9BC" w14:textId="0B7B1CB7" w:rsidR="00832A7E" w:rsidRPr="00832A7E" w:rsidRDefault="009F6D3A" w:rsidP="00832A7E">
      <w:pPr>
        <w:pStyle w:val="AD"/>
        <w:spacing w:line="276" w:lineRule="auto"/>
        <w:rPr>
          <w:rFonts w:hint="eastAsia"/>
        </w:rPr>
      </w:pPr>
      <w:r w:rsidRPr="00832A7E">
        <w:rPr>
          <w:rFonts w:hint="eastAsia"/>
        </w:rPr>
        <w:t xml:space="preserve">　　</w:t>
      </w:r>
      <w:r w:rsidR="00832A7E" w:rsidRPr="00832A7E">
        <w:rPr>
          <w:rFonts w:hint="eastAsia"/>
        </w:rPr>
        <w:t>37.</w:t>
      </w:r>
      <w:r w:rsidR="00832A7E" w:rsidRPr="00832A7E">
        <w:rPr>
          <w:rFonts w:hint="eastAsia"/>
        </w:rPr>
        <w:t>社会救助法</w:t>
      </w:r>
    </w:p>
    <w:p w14:paraId="476CC8B4" w14:textId="77777777" w:rsidR="00832A7E" w:rsidRPr="00832A7E" w:rsidRDefault="00832A7E" w:rsidP="009F6D3A">
      <w:pPr>
        <w:pStyle w:val="AD"/>
        <w:spacing w:line="276" w:lineRule="auto"/>
        <w:ind w:firstLineChars="200" w:firstLine="440"/>
        <w:rPr>
          <w:rFonts w:hint="eastAsia"/>
        </w:rPr>
      </w:pPr>
      <w:r w:rsidRPr="00832A7E">
        <w:rPr>
          <w:rFonts w:hint="eastAsia"/>
        </w:rPr>
        <w:t>贯彻党的十九届五中全会精神，落实党中央决策部署，以及强化公共卫生法治保障、军事政策制度改革、坚持和完善“一国两制”制度体系、全面加强涉外法治工作等，要求制定、修改、废止、解释相关法律，或者需要由全国人大常委会</w:t>
      </w:r>
      <w:proofErr w:type="gramStart"/>
      <w:r w:rsidRPr="00832A7E">
        <w:rPr>
          <w:rFonts w:hint="eastAsia"/>
        </w:rPr>
        <w:t>作出</w:t>
      </w:r>
      <w:proofErr w:type="gramEnd"/>
      <w:r w:rsidRPr="00832A7E">
        <w:rPr>
          <w:rFonts w:hint="eastAsia"/>
        </w:rPr>
        <w:t>相关决定的，适时安排审议、继续审议；研究启动环境法典、教育法典、行政基本法典等条件成熟的行政立法领域的法典编纂工作。</w:t>
      </w:r>
    </w:p>
    <w:p w14:paraId="573F9DC3" w14:textId="77777777" w:rsidR="009F6D3A" w:rsidRDefault="009F6D3A" w:rsidP="00832A7E">
      <w:pPr>
        <w:pStyle w:val="AD"/>
        <w:spacing w:line="276" w:lineRule="auto"/>
      </w:pPr>
    </w:p>
    <w:p w14:paraId="335C7F34" w14:textId="71CCC21C" w:rsidR="00832A7E" w:rsidRPr="00832A7E" w:rsidRDefault="00832A7E" w:rsidP="009F6D3A">
      <w:pPr>
        <w:pStyle w:val="AD"/>
        <w:spacing w:line="276" w:lineRule="auto"/>
        <w:ind w:firstLineChars="200" w:firstLine="440"/>
        <w:rPr>
          <w:rFonts w:hint="eastAsia"/>
        </w:rPr>
      </w:pPr>
      <w:r w:rsidRPr="00832A7E">
        <w:rPr>
          <w:rFonts w:hint="eastAsia"/>
        </w:rPr>
        <w:t>（三）预备审议项目</w:t>
      </w:r>
    </w:p>
    <w:p w14:paraId="7E88B13F" w14:textId="591581EF" w:rsidR="00832A7E" w:rsidRDefault="00832A7E" w:rsidP="009F6D3A">
      <w:pPr>
        <w:pStyle w:val="AD"/>
        <w:spacing w:line="276" w:lineRule="auto"/>
        <w:ind w:firstLineChars="200" w:firstLine="440"/>
      </w:pPr>
      <w:r w:rsidRPr="00832A7E">
        <w:rPr>
          <w:rFonts w:hint="eastAsia"/>
        </w:rPr>
        <w:t>修改商业银行法、保险法、中国人民银行法、反洗钱法、人民警察法、监狱法、进出境动植物检疫法、铁路法、各级人民代表大会常务委员会监督法、工会法等；制定学前教育法、药师法、电信法、能源法、原子能法、彩票法、医疗保障法、危险化学品安全法、民事强制执行法和网络犯罪防治、黄河保护等方面的法律；做好民法典实施，优化营商环境促进公平竞争等相关立法工作，由有关方面抓紧开展调研和起草工作，视情安排审议。</w:t>
      </w:r>
    </w:p>
    <w:p w14:paraId="29269C1F" w14:textId="77777777" w:rsidR="009F6D3A" w:rsidRPr="00832A7E" w:rsidRDefault="009F6D3A" w:rsidP="009F6D3A">
      <w:pPr>
        <w:pStyle w:val="AD"/>
        <w:spacing w:line="276" w:lineRule="auto"/>
        <w:ind w:firstLineChars="200" w:firstLine="440"/>
        <w:rPr>
          <w:rFonts w:hint="eastAsia"/>
        </w:rPr>
      </w:pPr>
    </w:p>
    <w:p w14:paraId="5D04C967" w14:textId="77777777" w:rsidR="00832A7E" w:rsidRPr="00832A7E" w:rsidRDefault="00832A7E" w:rsidP="009F6D3A">
      <w:pPr>
        <w:pStyle w:val="AD"/>
        <w:spacing w:line="276" w:lineRule="auto"/>
        <w:ind w:firstLineChars="200" w:firstLine="440"/>
        <w:rPr>
          <w:rFonts w:hint="eastAsia"/>
        </w:rPr>
      </w:pPr>
      <w:r w:rsidRPr="00832A7E">
        <w:rPr>
          <w:rFonts w:hint="eastAsia"/>
        </w:rPr>
        <w:t>（四）做好授权决定和改革决定相关工作</w:t>
      </w:r>
    </w:p>
    <w:p w14:paraId="1BAF56A7" w14:textId="77777777" w:rsidR="00832A7E" w:rsidRPr="00832A7E" w:rsidRDefault="00832A7E" w:rsidP="009F6D3A">
      <w:pPr>
        <w:pStyle w:val="AD"/>
        <w:spacing w:line="276" w:lineRule="auto"/>
        <w:ind w:firstLineChars="200" w:firstLine="440"/>
        <w:rPr>
          <w:rFonts w:hint="eastAsia"/>
        </w:rPr>
      </w:pPr>
      <w:r w:rsidRPr="00832A7E">
        <w:rPr>
          <w:rFonts w:hint="eastAsia"/>
        </w:rPr>
        <w:t>按照党中央决策部署，对立法条件还不成熟、需要先行先试的，依法及时</w:t>
      </w:r>
      <w:proofErr w:type="gramStart"/>
      <w:r w:rsidRPr="00832A7E">
        <w:rPr>
          <w:rFonts w:hint="eastAsia"/>
        </w:rPr>
        <w:t>作出</w:t>
      </w:r>
      <w:proofErr w:type="gramEnd"/>
      <w:r w:rsidRPr="00832A7E">
        <w:rPr>
          <w:rFonts w:hint="eastAsia"/>
        </w:rPr>
        <w:t>授权决定或者改革决定。对正在实施的授权决定和改革决定，实践证明可行的，由有关方面及时依法提出修改或者制定有关法律的议案，适时安排审议，或者结合相关立法工作统筹考虑。</w:t>
      </w:r>
    </w:p>
    <w:p w14:paraId="309BFD2A" w14:textId="77777777" w:rsidR="00832A7E" w:rsidRPr="00832A7E" w:rsidRDefault="00832A7E" w:rsidP="00832A7E">
      <w:pPr>
        <w:pStyle w:val="AD"/>
        <w:spacing w:line="276" w:lineRule="auto"/>
        <w:rPr>
          <w:rFonts w:hint="eastAsia"/>
        </w:rPr>
      </w:pPr>
      <w:r w:rsidRPr="00832A7E">
        <w:rPr>
          <w:rFonts w:hint="eastAsia"/>
        </w:rPr>
        <w:t>需在</w:t>
      </w:r>
      <w:r w:rsidRPr="00832A7E">
        <w:rPr>
          <w:rFonts w:hint="eastAsia"/>
        </w:rPr>
        <w:t>2021</w:t>
      </w:r>
      <w:r w:rsidRPr="00832A7E">
        <w:rPr>
          <w:rFonts w:hint="eastAsia"/>
        </w:rPr>
        <w:t>年考虑的授权决定和改革决定有</w:t>
      </w:r>
      <w:r w:rsidRPr="00832A7E">
        <w:rPr>
          <w:rFonts w:hint="eastAsia"/>
        </w:rPr>
        <w:t>1</w:t>
      </w:r>
      <w:r w:rsidRPr="00832A7E">
        <w:rPr>
          <w:rFonts w:hint="eastAsia"/>
        </w:rPr>
        <w:t>件：关于授权最高人民法院在部分地区开展民事诉讼程序繁简分流改革试点工作的决定，</w:t>
      </w:r>
      <w:r w:rsidRPr="00832A7E">
        <w:rPr>
          <w:rFonts w:hint="eastAsia"/>
        </w:rPr>
        <w:t>2021</w:t>
      </w:r>
      <w:r w:rsidRPr="00832A7E">
        <w:rPr>
          <w:rFonts w:hint="eastAsia"/>
        </w:rPr>
        <w:t>年</w:t>
      </w:r>
      <w:r w:rsidRPr="00832A7E">
        <w:rPr>
          <w:rFonts w:hint="eastAsia"/>
        </w:rPr>
        <w:t>12</w:t>
      </w:r>
      <w:r w:rsidRPr="00832A7E">
        <w:rPr>
          <w:rFonts w:hint="eastAsia"/>
        </w:rPr>
        <w:t>月实施期届满。</w:t>
      </w:r>
    </w:p>
    <w:p w14:paraId="3A2A7F81" w14:textId="77777777" w:rsidR="009F6D3A" w:rsidRDefault="009F6D3A" w:rsidP="00832A7E">
      <w:pPr>
        <w:pStyle w:val="AD"/>
        <w:spacing w:line="276" w:lineRule="auto"/>
      </w:pPr>
    </w:p>
    <w:p w14:paraId="6B4C0C72" w14:textId="49401320" w:rsidR="00832A7E" w:rsidRPr="00832A7E" w:rsidRDefault="00832A7E" w:rsidP="009F6D3A">
      <w:pPr>
        <w:pStyle w:val="AD"/>
        <w:spacing w:line="276" w:lineRule="auto"/>
        <w:ind w:firstLineChars="200" w:firstLine="442"/>
        <w:rPr>
          <w:rFonts w:hint="eastAsia"/>
          <w:b/>
          <w:bCs/>
        </w:rPr>
      </w:pPr>
      <w:r w:rsidRPr="00832A7E">
        <w:rPr>
          <w:rFonts w:hint="eastAsia"/>
          <w:b/>
          <w:bCs/>
        </w:rPr>
        <w:t>三、完善立法体制机制，以良法善治推动高质量发展</w:t>
      </w:r>
    </w:p>
    <w:p w14:paraId="0524223A" w14:textId="77777777" w:rsidR="009F6D3A" w:rsidRDefault="009F6D3A" w:rsidP="00832A7E">
      <w:pPr>
        <w:pStyle w:val="AD"/>
        <w:spacing w:line="276" w:lineRule="auto"/>
      </w:pPr>
    </w:p>
    <w:p w14:paraId="5F866999" w14:textId="0B6A3947" w:rsidR="00832A7E" w:rsidRPr="00832A7E" w:rsidRDefault="00832A7E" w:rsidP="009F6D3A">
      <w:pPr>
        <w:pStyle w:val="AD"/>
        <w:spacing w:line="276" w:lineRule="auto"/>
        <w:ind w:firstLineChars="200" w:firstLine="442"/>
        <w:rPr>
          <w:rFonts w:hint="eastAsia"/>
        </w:rPr>
      </w:pPr>
      <w:r w:rsidRPr="00832A7E">
        <w:rPr>
          <w:rFonts w:hint="eastAsia"/>
          <w:b/>
          <w:bCs/>
        </w:rPr>
        <w:t>坚持党中央对立法工作的集中统一领导不动摇。</w:t>
      </w:r>
      <w:r w:rsidRPr="00832A7E">
        <w:rPr>
          <w:rFonts w:hint="eastAsia"/>
        </w:rPr>
        <w:t>把党的领导贯彻到立法工作的全过程和各方面，自觉增强“四个意识”、坚定“四个自信”、做到“两个维护”，确保党中央重大决策部署在立法工作中得到有效贯彻落实。严格执行重大立法事项向党中央请示报告制度，凡需要由党中央研究的重大立法事项，以及立法中涉及重大体制、重大政策调整问题的，全国人大常委会党组及时向党中央请示报告。立法工作计划、重要立法项目按照要求提交中央全面依法治国委员会审议。落实宪法关于党的领导的规定，推动党的领导入法入</w:t>
      </w:r>
      <w:proofErr w:type="gramStart"/>
      <w:r w:rsidRPr="00832A7E">
        <w:rPr>
          <w:rFonts w:hint="eastAsia"/>
        </w:rPr>
        <w:t>规</w:t>
      </w:r>
      <w:proofErr w:type="gramEnd"/>
      <w:r w:rsidRPr="00832A7E">
        <w:rPr>
          <w:rFonts w:hint="eastAsia"/>
        </w:rPr>
        <w:t>。坚持依法治国和以德治国相结合，将社会主义核心价值观融入立法工作。</w:t>
      </w:r>
    </w:p>
    <w:p w14:paraId="428DF9E9" w14:textId="77777777" w:rsidR="00832A7E" w:rsidRPr="00832A7E" w:rsidRDefault="00832A7E" w:rsidP="009F6D3A">
      <w:pPr>
        <w:pStyle w:val="AD"/>
        <w:spacing w:line="276" w:lineRule="auto"/>
        <w:ind w:firstLineChars="200" w:firstLine="442"/>
        <w:rPr>
          <w:rFonts w:hint="eastAsia"/>
        </w:rPr>
      </w:pPr>
      <w:r w:rsidRPr="00832A7E">
        <w:rPr>
          <w:rFonts w:hint="eastAsia"/>
          <w:b/>
          <w:bCs/>
        </w:rPr>
        <w:t>发挥人大在立法中的主导作用。</w:t>
      </w:r>
      <w:r w:rsidRPr="00832A7E">
        <w:rPr>
          <w:rFonts w:hint="eastAsia"/>
        </w:rPr>
        <w:t>增强立法计划的系统性、前瞻性，在选题立项、起草调研和审议通过中发挥统筹安排、严格把关、协调推动等作用。在确保质量的前提下，加快立法工作步伐。落实全国人大、国务院有关机构沟通机制，做好法律草案审议准备工作。重要立法项目根据需要成立立法工作专班，建立协调机制，解决立法难点问题。发挥立法机关在表达、平衡、调整社会利益方面的重要作用，防止和纠正部门利益偏向。做好法律通过前评估工作。对立法中的重大问题，开展立法听证、第三方评估工作。健全法律配套规定督促工作机制，保证法律有效实施。更加重视法律解释工作，做好法律询问答复工作。</w:t>
      </w:r>
    </w:p>
    <w:p w14:paraId="5BB925A0" w14:textId="77777777" w:rsidR="00832A7E" w:rsidRPr="00832A7E" w:rsidRDefault="00832A7E" w:rsidP="009F6D3A">
      <w:pPr>
        <w:pStyle w:val="AD"/>
        <w:spacing w:line="276" w:lineRule="auto"/>
        <w:ind w:firstLineChars="200" w:firstLine="442"/>
        <w:rPr>
          <w:rFonts w:hint="eastAsia"/>
        </w:rPr>
      </w:pPr>
      <w:r w:rsidRPr="00832A7E">
        <w:rPr>
          <w:rFonts w:hint="eastAsia"/>
          <w:b/>
          <w:bCs/>
        </w:rPr>
        <w:t>全面推进科学立法、民主立法、依法立法。</w:t>
      </w:r>
      <w:r w:rsidRPr="00832A7E">
        <w:rPr>
          <w:rFonts w:hint="eastAsia"/>
        </w:rPr>
        <w:t>在新冠肺炎疫情防控常态化情况下，持续扩大</w:t>
      </w:r>
      <w:r w:rsidRPr="00832A7E">
        <w:rPr>
          <w:rFonts w:hint="eastAsia"/>
        </w:rPr>
        <w:lastRenderedPageBreak/>
        <w:t>代表对立法工作的参与，认真研究代表提出的意见建议，发挥相关领域或具有相关专业背景的代表在立法中的作用。完善法律草案公开征求意见反馈机制。发挥基层立法</w:t>
      </w:r>
      <w:proofErr w:type="gramStart"/>
      <w:r w:rsidRPr="00832A7E">
        <w:rPr>
          <w:rFonts w:hint="eastAsia"/>
        </w:rPr>
        <w:t>联系点全过程</w:t>
      </w:r>
      <w:proofErr w:type="gramEnd"/>
      <w:r w:rsidRPr="00832A7E">
        <w:rPr>
          <w:rFonts w:hint="eastAsia"/>
        </w:rPr>
        <w:t>民主的制度优势和“直通车”作用，通过立法联系点，了解基层实情，做好立法宣传。加强和改进立法调研工作，提高立法实效。遵循和把握立法工作规律，增强立法的针对性、适用性、可操作性。自觉遵循立法技术规范，讲好法言法语。</w:t>
      </w:r>
    </w:p>
    <w:p w14:paraId="68E55DFD" w14:textId="77777777" w:rsidR="00832A7E" w:rsidRPr="00832A7E" w:rsidRDefault="00832A7E" w:rsidP="009F6D3A">
      <w:pPr>
        <w:pStyle w:val="AD"/>
        <w:spacing w:line="276" w:lineRule="auto"/>
        <w:ind w:firstLineChars="200" w:firstLine="442"/>
        <w:rPr>
          <w:rFonts w:hint="eastAsia"/>
        </w:rPr>
      </w:pPr>
      <w:r w:rsidRPr="00832A7E">
        <w:rPr>
          <w:rFonts w:hint="eastAsia"/>
          <w:b/>
          <w:bCs/>
        </w:rPr>
        <w:t>确保立法与改革协同推进。</w:t>
      </w:r>
      <w:r w:rsidRPr="00832A7E">
        <w:rPr>
          <w:rFonts w:hint="eastAsia"/>
        </w:rPr>
        <w:t>坚持在法治下推进改革和在改革中完善法治相统一，更好发挥立法推动和保障改革创新的作用。丰富立法形式，推动与改革相关联、相配套法律的</w:t>
      </w:r>
      <w:proofErr w:type="gramStart"/>
      <w:r w:rsidRPr="00832A7E">
        <w:rPr>
          <w:rFonts w:hint="eastAsia"/>
        </w:rPr>
        <w:t>立改废释</w:t>
      </w:r>
      <w:proofErr w:type="gramEnd"/>
      <w:r w:rsidRPr="00832A7E">
        <w:rPr>
          <w:rFonts w:hint="eastAsia"/>
        </w:rPr>
        <w:t>工作。落实改革任务举措，对实践中存在的立法工作和改革发展不同步、慢半拍甚至拖后腿的情况，加强沟通协调，防止久拖不决。</w:t>
      </w:r>
    </w:p>
    <w:p w14:paraId="42539E35" w14:textId="77777777" w:rsidR="00832A7E" w:rsidRPr="00832A7E" w:rsidRDefault="00832A7E" w:rsidP="009F6D3A">
      <w:pPr>
        <w:pStyle w:val="AD"/>
        <w:spacing w:line="276" w:lineRule="auto"/>
        <w:ind w:firstLineChars="200" w:firstLine="442"/>
        <w:rPr>
          <w:rFonts w:hint="eastAsia"/>
        </w:rPr>
      </w:pPr>
      <w:r w:rsidRPr="00832A7E">
        <w:rPr>
          <w:rFonts w:hint="eastAsia"/>
          <w:b/>
          <w:bCs/>
        </w:rPr>
        <w:t>加快补齐相关领域法律短板弱项。</w:t>
      </w:r>
      <w:r w:rsidRPr="00832A7E">
        <w:rPr>
          <w:rFonts w:hint="eastAsia"/>
        </w:rPr>
        <w:t>积极推进国家安全、科技创新、公共卫生、生物安全、生态文明、防范风险、涉外法治等重要领域立法，健全国家治理急需的法律制度、满足人民日益增长的美好生活需要必备的法律制度。加强数字经济、互联网金融、人工智能、大数据、</w:t>
      </w:r>
      <w:proofErr w:type="gramStart"/>
      <w:r w:rsidRPr="00832A7E">
        <w:rPr>
          <w:rFonts w:hint="eastAsia"/>
        </w:rPr>
        <w:t>云计算</w:t>
      </w:r>
      <w:proofErr w:type="gramEnd"/>
      <w:r w:rsidRPr="00832A7E">
        <w:rPr>
          <w:rFonts w:hint="eastAsia"/>
        </w:rPr>
        <w:t>等新技术新应用涉及的相关立法工作，营造健康发展的法治环境。围绕反制裁、反干涉、反制“长臂管辖”等，加快推进涉外领域立法。</w:t>
      </w:r>
    </w:p>
    <w:p w14:paraId="33435204" w14:textId="77777777" w:rsidR="009F6D3A" w:rsidRDefault="009F6D3A" w:rsidP="00832A7E">
      <w:pPr>
        <w:pStyle w:val="AD"/>
        <w:spacing w:line="276" w:lineRule="auto"/>
      </w:pPr>
    </w:p>
    <w:p w14:paraId="1CE9354B" w14:textId="5641BED8" w:rsidR="00832A7E" w:rsidRPr="00832A7E" w:rsidRDefault="00832A7E" w:rsidP="009F6D3A">
      <w:pPr>
        <w:pStyle w:val="AD"/>
        <w:spacing w:line="276" w:lineRule="auto"/>
        <w:ind w:firstLineChars="200" w:firstLine="440"/>
        <w:rPr>
          <w:rFonts w:hint="eastAsia"/>
        </w:rPr>
      </w:pPr>
      <w:r w:rsidRPr="00832A7E">
        <w:rPr>
          <w:rFonts w:hint="eastAsia"/>
        </w:rPr>
        <w:t>四、加强宪法实施和监督，维护国家法治统一</w:t>
      </w:r>
    </w:p>
    <w:p w14:paraId="0CE89526" w14:textId="77777777" w:rsidR="009F6D3A" w:rsidRDefault="009F6D3A" w:rsidP="00832A7E">
      <w:pPr>
        <w:pStyle w:val="AD"/>
        <w:spacing w:line="276" w:lineRule="auto"/>
      </w:pPr>
    </w:p>
    <w:p w14:paraId="39AE3026" w14:textId="38AE2C5C" w:rsidR="00832A7E" w:rsidRPr="00832A7E" w:rsidRDefault="00832A7E" w:rsidP="009F6D3A">
      <w:pPr>
        <w:pStyle w:val="AD"/>
        <w:spacing w:line="276" w:lineRule="auto"/>
        <w:ind w:firstLineChars="200" w:firstLine="442"/>
        <w:rPr>
          <w:rFonts w:hint="eastAsia"/>
        </w:rPr>
      </w:pPr>
      <w:r w:rsidRPr="00832A7E">
        <w:rPr>
          <w:rFonts w:hint="eastAsia"/>
          <w:b/>
          <w:bCs/>
        </w:rPr>
        <w:t>加强宪法实施和监督工作。</w:t>
      </w:r>
      <w:r w:rsidRPr="00832A7E">
        <w:rPr>
          <w:rFonts w:hint="eastAsia"/>
        </w:rPr>
        <w:t>通过建立健全相关法律制度推动和保障宪法实施。按照党中央关于推进合宪性审查工作的指导性文件要求，坚持事前、事中、事后全链条开展工作，确保法律法规和制度政策同宪法规定、原则、精神相符合，不断推进合宪性审查工作制度化、规范化、常态化、程序化。落实宪法解释程序机制，积极回应涉及宪法有关问题的社会关切。配合做好宪法宣传工作，弘扬宪法精神。维护宪法和基本法确定的特别行政区宪制秩序，根据香港特别行政区维护国家安全法和全国人民代表大会有关决定，完善香港特别行政区选举制度。</w:t>
      </w:r>
    </w:p>
    <w:p w14:paraId="6A79FA98" w14:textId="77777777" w:rsidR="00832A7E" w:rsidRPr="00832A7E" w:rsidRDefault="00832A7E" w:rsidP="009F6D3A">
      <w:pPr>
        <w:pStyle w:val="AD"/>
        <w:spacing w:line="276" w:lineRule="auto"/>
        <w:ind w:firstLineChars="200" w:firstLine="442"/>
        <w:rPr>
          <w:rFonts w:hint="eastAsia"/>
        </w:rPr>
      </w:pPr>
      <w:r w:rsidRPr="00832A7E">
        <w:rPr>
          <w:rFonts w:hint="eastAsia"/>
          <w:b/>
          <w:bCs/>
        </w:rPr>
        <w:t>提高备案审查工作整体成效。</w:t>
      </w:r>
      <w:r w:rsidRPr="00832A7E">
        <w:rPr>
          <w:rFonts w:hint="eastAsia"/>
        </w:rPr>
        <w:t>全面贯彻实施法规、司法解释备案审查工作办法。加大对行政法规、监察法规、地方性法规、自治条例和单行条例、经济特区法规、司法解释的主动审查力度。围绕贯彻党中央重大决策部署和重要法律实施，进一步加强专项审查和集中清理。做好公民、组织等审查建议的研究、处理和反馈工作。探索审查研究中的听证、论证、委托第三方研究等工作机制。综合运用沟通、约谈、函询、提醒、提出书面意见、撤销等方式纠正违宪违法的规范性文件，维护国家法治统一。健全备案审查衔接联动机制，加强同有关方面协同配合。健全备案审查信息平台。听取和审议年度备案审查工作情况报告。</w:t>
      </w:r>
    </w:p>
    <w:p w14:paraId="30E9383E" w14:textId="77777777" w:rsidR="009F6D3A" w:rsidRDefault="009F6D3A" w:rsidP="00832A7E">
      <w:pPr>
        <w:pStyle w:val="AD"/>
        <w:spacing w:line="276" w:lineRule="auto"/>
      </w:pPr>
    </w:p>
    <w:p w14:paraId="648F7C6C" w14:textId="51AE9078" w:rsidR="00832A7E" w:rsidRPr="00832A7E" w:rsidRDefault="00832A7E" w:rsidP="00832A7E">
      <w:pPr>
        <w:pStyle w:val="AD"/>
        <w:spacing w:line="276" w:lineRule="auto"/>
        <w:rPr>
          <w:rFonts w:hint="eastAsia"/>
          <w:b/>
          <w:bCs/>
        </w:rPr>
      </w:pPr>
      <w:r w:rsidRPr="00832A7E">
        <w:rPr>
          <w:rFonts w:hint="eastAsia"/>
          <w:b/>
          <w:bCs/>
        </w:rPr>
        <w:t>五、建设德才兼备高素质的立法队伍，强化对新时代立法工作支撑保障</w:t>
      </w:r>
    </w:p>
    <w:p w14:paraId="1560B696" w14:textId="77777777" w:rsidR="009F6D3A" w:rsidRDefault="009F6D3A" w:rsidP="00832A7E">
      <w:pPr>
        <w:pStyle w:val="AD"/>
        <w:spacing w:line="276" w:lineRule="auto"/>
      </w:pPr>
    </w:p>
    <w:p w14:paraId="6FA527F4" w14:textId="7E1F6488" w:rsidR="00832A7E" w:rsidRPr="00832A7E" w:rsidRDefault="00832A7E" w:rsidP="009F6D3A">
      <w:pPr>
        <w:pStyle w:val="AD"/>
        <w:spacing w:line="276" w:lineRule="auto"/>
        <w:ind w:firstLineChars="200" w:firstLine="442"/>
        <w:rPr>
          <w:rFonts w:hint="eastAsia"/>
        </w:rPr>
      </w:pPr>
      <w:r w:rsidRPr="00832A7E">
        <w:rPr>
          <w:rFonts w:hint="eastAsia"/>
          <w:b/>
          <w:bCs/>
        </w:rPr>
        <w:t>在党史学习教育中坚定理想信念。</w:t>
      </w:r>
      <w:r w:rsidRPr="00832A7E">
        <w:rPr>
          <w:rFonts w:hint="eastAsia"/>
        </w:rPr>
        <w:t>抓好党史学习教育，不断提高政治判断力、政治领悟力、政治执行力。坚定理想信念，筑牢初心使命，不断增强斗争精神、提高斗争本领，做到在复杂形势面前</w:t>
      </w:r>
      <w:proofErr w:type="gramStart"/>
      <w:r w:rsidRPr="00832A7E">
        <w:rPr>
          <w:rFonts w:hint="eastAsia"/>
        </w:rPr>
        <w:t>不</w:t>
      </w:r>
      <w:proofErr w:type="gramEnd"/>
      <w:r w:rsidRPr="00832A7E">
        <w:rPr>
          <w:rFonts w:hint="eastAsia"/>
        </w:rPr>
        <w:t>迷航、在艰巨斗争面前不退缩。同时学习新中国史、改革开放史、社会主义发展史，结合学习人民代表大会制度历史和社会主义法治历史，做到学史明理、学史增信、学史崇德、学史力行，不断增强在全面依法治国、全面建设社会主义现代化国家新征程中创造新业绩、</w:t>
      </w:r>
      <w:proofErr w:type="gramStart"/>
      <w:r w:rsidRPr="00832A7E">
        <w:rPr>
          <w:rFonts w:hint="eastAsia"/>
        </w:rPr>
        <w:t>作出</w:t>
      </w:r>
      <w:proofErr w:type="gramEnd"/>
      <w:r w:rsidRPr="00832A7E">
        <w:rPr>
          <w:rFonts w:hint="eastAsia"/>
        </w:rPr>
        <w:t>新贡献的自觉性和坚定性。</w:t>
      </w:r>
    </w:p>
    <w:p w14:paraId="2DFAAAFC" w14:textId="77777777" w:rsidR="00832A7E" w:rsidRPr="00832A7E" w:rsidRDefault="00832A7E" w:rsidP="009F6D3A">
      <w:pPr>
        <w:pStyle w:val="AD"/>
        <w:spacing w:line="276" w:lineRule="auto"/>
        <w:ind w:firstLineChars="200" w:firstLine="442"/>
        <w:rPr>
          <w:rFonts w:hint="eastAsia"/>
        </w:rPr>
      </w:pPr>
      <w:r w:rsidRPr="00832A7E">
        <w:rPr>
          <w:rFonts w:hint="eastAsia"/>
          <w:b/>
          <w:bCs/>
        </w:rPr>
        <w:lastRenderedPageBreak/>
        <w:t>加强立法理论研究。</w:t>
      </w:r>
      <w:r w:rsidRPr="00832A7E">
        <w:rPr>
          <w:rFonts w:hint="eastAsia"/>
        </w:rPr>
        <w:t>深入学习贯彻习近平总书记关于坚持和完善人民代表大会制度的重要思想，在中国共产党成立一百周年之际，加强对一百年来特别是党的十八大以来党对国家制度和法律制度的探索实践与经验研究，增强制度自信，发挥制度优势。加强对新技术新领域涉及的法律问题研究。深化国际法和涉外法律研究。开展区域协调发展相关立法研究，为国家重大战略提供法治保障。总结民法典编纂立法经验，开展相关领域法典化编纂和法律体系化研究。推动与中国法学会、科研院所、</w:t>
      </w:r>
      <w:proofErr w:type="gramStart"/>
      <w:r w:rsidRPr="00832A7E">
        <w:rPr>
          <w:rFonts w:hint="eastAsia"/>
        </w:rPr>
        <w:t>高端智库的</w:t>
      </w:r>
      <w:proofErr w:type="gramEnd"/>
      <w:r w:rsidRPr="00832A7E">
        <w:rPr>
          <w:rFonts w:hint="eastAsia"/>
        </w:rPr>
        <w:t>联系交流和良性互动，健全工作机制，加强研究成果开放共享和转化运用。</w:t>
      </w:r>
    </w:p>
    <w:p w14:paraId="047E5C65" w14:textId="77777777" w:rsidR="00832A7E" w:rsidRPr="00832A7E" w:rsidRDefault="00832A7E" w:rsidP="009F6D3A">
      <w:pPr>
        <w:pStyle w:val="AD"/>
        <w:spacing w:line="276" w:lineRule="auto"/>
        <w:ind w:firstLineChars="200" w:firstLine="442"/>
        <w:rPr>
          <w:rFonts w:hint="eastAsia"/>
        </w:rPr>
      </w:pPr>
      <w:r w:rsidRPr="00832A7E">
        <w:rPr>
          <w:rFonts w:hint="eastAsia"/>
          <w:b/>
          <w:bCs/>
        </w:rPr>
        <w:t>统筹做好立法宣传工作。</w:t>
      </w:r>
      <w:r w:rsidRPr="00832A7E">
        <w:rPr>
          <w:rFonts w:hint="eastAsia"/>
        </w:rPr>
        <w:t>坚持和完善法工委发言人机制，及时对外发声，回应社会热点，加强舆论引导。加强立法工作全过程宣传，讲好人大故事、立法故事。创新立法宣传的内容和形式，注重运用新媒体、新技术拓展立法宣传的广度和深度，做好重要法律的阐释工作，构建体现我国社会主义性质，具有鲜明中国特色、实践特色、时代特色的法学理论体系和话语体系。把立法工作同普法工作有机结合，弘扬法治精神，推动全民守法。加强民法典宣传和实施工作。推进法律文本英文翻译工作，展示法治建设成就。建设好、运用好国家法律法规数据库，增强法律公开工作的及时性、系统性、便利性。</w:t>
      </w:r>
    </w:p>
    <w:p w14:paraId="7EAB2FCE" w14:textId="77777777" w:rsidR="00832A7E" w:rsidRPr="00832A7E" w:rsidRDefault="00832A7E" w:rsidP="009F6D3A">
      <w:pPr>
        <w:pStyle w:val="AD"/>
        <w:spacing w:line="276" w:lineRule="auto"/>
        <w:ind w:firstLineChars="200" w:firstLine="442"/>
        <w:rPr>
          <w:rFonts w:hint="eastAsia"/>
        </w:rPr>
      </w:pPr>
      <w:r w:rsidRPr="00832A7E">
        <w:rPr>
          <w:rFonts w:hint="eastAsia"/>
          <w:b/>
          <w:bCs/>
        </w:rPr>
        <w:t>加强对地方立法工作的联系指导。</w:t>
      </w:r>
      <w:r w:rsidRPr="00832A7E">
        <w:rPr>
          <w:rFonts w:hint="eastAsia"/>
        </w:rPr>
        <w:t>举办第二十七次全国地方立法工作座谈会，加强工作指导。办好立法培训班，提升地方立法工作人员综合素质。编发法制工作简报，精选地方立法典型经验和优秀立法例，加大横向交流力度。发挥中国人大制度理论研究会等平台作用，通过理论研究和交流，探讨问题、交流经验、展示成果，提升地方立法能力和水平，发挥其补充、先行、创制的作用，体现地方立法特色。完善联系指导工作机制，在立法规划计划、法律询问答复、立法理论研究、立法宣传、立法队伍建设等方面加强工作联系指导，提高地方立法质量，增强立法工作整体实效。</w:t>
      </w:r>
    </w:p>
    <w:p w14:paraId="0855FCFB" w14:textId="77777777" w:rsidR="00832A7E" w:rsidRPr="00832A7E" w:rsidRDefault="00832A7E" w:rsidP="00ED60C3">
      <w:pPr>
        <w:pStyle w:val="AD"/>
        <w:spacing w:line="276" w:lineRule="auto"/>
        <w:ind w:firstLineChars="200" w:firstLine="442"/>
        <w:rPr>
          <w:rFonts w:hint="eastAsia"/>
        </w:rPr>
      </w:pPr>
      <w:r w:rsidRPr="00832A7E">
        <w:rPr>
          <w:rFonts w:hint="eastAsia"/>
          <w:b/>
          <w:bCs/>
        </w:rPr>
        <w:t>加强新时代立法队伍建设。</w:t>
      </w:r>
      <w:r w:rsidRPr="00832A7E">
        <w:rPr>
          <w:rFonts w:hint="eastAsia"/>
        </w:rPr>
        <w:t>落实党中央有关法治人才培养的决策部署，完善符合人大立法人才成长规律和特点的培养机制，不断提高做好立法工作的能力和本领。推进立法与执法、司法队伍以及法学研究队伍之间的交流、学习，充分利用各方面资源，打造全方位的法治人才培养平台。牢牢把握立法队伍鲜明政治属性，坚持用习近平新时代中国特色社会主义思想特别是习近平法治思想武装头脑，建设德才兼备的高素质立法工作队伍，牢记初心使命，勇于担当作为，为实现中华民族伟大复兴的中国梦不懈奋斗。</w:t>
      </w:r>
    </w:p>
    <w:p w14:paraId="4E14FDAF" w14:textId="29FBEECA" w:rsidR="00B15193" w:rsidRDefault="00B15193" w:rsidP="00832A7E">
      <w:pPr>
        <w:pStyle w:val="AD"/>
        <w:spacing w:line="276" w:lineRule="auto"/>
      </w:pPr>
    </w:p>
    <w:p w14:paraId="410485F0" w14:textId="77777777" w:rsidR="00ED60C3" w:rsidRPr="00832A7E" w:rsidRDefault="00ED60C3" w:rsidP="00832A7E">
      <w:pPr>
        <w:pStyle w:val="AD"/>
        <w:spacing w:line="276" w:lineRule="auto"/>
        <w:rPr>
          <w:rFonts w:hint="eastAsia"/>
        </w:rPr>
      </w:pPr>
    </w:p>
    <w:p w14:paraId="68D96B72" w14:textId="55E76AE0" w:rsidR="00832A7E" w:rsidRDefault="00ED60C3" w:rsidP="00832A7E">
      <w:pPr>
        <w:pStyle w:val="AD"/>
        <w:spacing w:line="276" w:lineRule="auto"/>
      </w:pPr>
      <w:r>
        <w:rPr>
          <w:rFonts w:hint="eastAsia"/>
        </w:rPr>
        <w:t>信息来源</w:t>
      </w:r>
    </w:p>
    <w:p w14:paraId="17404A72" w14:textId="60F2F8B4" w:rsidR="00832A7E" w:rsidRDefault="00ED60C3" w:rsidP="00832A7E">
      <w:pPr>
        <w:pStyle w:val="AD"/>
        <w:spacing w:line="276" w:lineRule="auto"/>
      </w:pPr>
      <w:hyperlink r:id="rId6" w:history="1">
        <w:r w:rsidRPr="00790E26">
          <w:rPr>
            <w:rStyle w:val="a7"/>
          </w:rPr>
          <w:t>http://www.npc.gov.cn/npc/c30834/202104/1968af4c85c246069ef3e8ab36f58d0c.shtml</w:t>
        </w:r>
      </w:hyperlink>
    </w:p>
    <w:p w14:paraId="2070A5DD" w14:textId="77777777" w:rsidR="00ED60C3" w:rsidRPr="00ED60C3" w:rsidRDefault="00ED60C3" w:rsidP="00832A7E">
      <w:pPr>
        <w:pStyle w:val="AD"/>
        <w:spacing w:line="276" w:lineRule="auto"/>
        <w:rPr>
          <w:rFonts w:hint="eastAsia"/>
        </w:rPr>
      </w:pPr>
    </w:p>
    <w:p w14:paraId="4F737700" w14:textId="77777777" w:rsidR="00832A7E" w:rsidRPr="00832A7E" w:rsidRDefault="00832A7E" w:rsidP="00832A7E">
      <w:pPr>
        <w:pStyle w:val="AD"/>
        <w:spacing w:line="276" w:lineRule="auto"/>
        <w:rPr>
          <w:rFonts w:hint="eastAsia"/>
        </w:rPr>
      </w:pPr>
    </w:p>
    <w:sectPr w:rsidR="00832A7E" w:rsidRPr="00832A7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00AC4" w14:textId="77777777" w:rsidR="009A5107" w:rsidRDefault="009A5107" w:rsidP="00C20A6A">
      <w:pPr>
        <w:spacing w:line="240" w:lineRule="auto"/>
      </w:pPr>
      <w:r>
        <w:separator/>
      </w:r>
    </w:p>
  </w:endnote>
  <w:endnote w:type="continuationSeparator" w:id="0">
    <w:p w14:paraId="3BD8BE31" w14:textId="77777777" w:rsidR="009A5107" w:rsidRDefault="009A510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7957" w14:textId="77777777" w:rsidR="009A5107" w:rsidRDefault="009A5107" w:rsidP="00C20A6A">
      <w:pPr>
        <w:spacing w:line="240" w:lineRule="auto"/>
      </w:pPr>
      <w:r>
        <w:separator/>
      </w:r>
    </w:p>
  </w:footnote>
  <w:footnote w:type="continuationSeparator" w:id="0">
    <w:p w14:paraId="7EA95BFB" w14:textId="77777777" w:rsidR="009A5107" w:rsidRDefault="009A510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7E"/>
    <w:rsid w:val="00005C3E"/>
    <w:rsid w:val="000F4C6A"/>
    <w:rsid w:val="00176A25"/>
    <w:rsid w:val="001C4C6F"/>
    <w:rsid w:val="003D27E2"/>
    <w:rsid w:val="005C31A5"/>
    <w:rsid w:val="005F7C76"/>
    <w:rsid w:val="007D7BDB"/>
    <w:rsid w:val="00832A7E"/>
    <w:rsid w:val="009A5107"/>
    <w:rsid w:val="009F6D3A"/>
    <w:rsid w:val="00A548E7"/>
    <w:rsid w:val="00B15193"/>
    <w:rsid w:val="00B731F1"/>
    <w:rsid w:val="00C20A6A"/>
    <w:rsid w:val="00C22624"/>
    <w:rsid w:val="00D02718"/>
    <w:rsid w:val="00ED60C3"/>
    <w:rsid w:val="00FB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0BD4C"/>
  <w15:chartTrackingRefBased/>
  <w15:docId w15:val="{670EEADA-7CB8-49A4-8C27-9940A36E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paragraph" w:styleId="1">
    <w:name w:val="heading 1"/>
    <w:basedOn w:val="a"/>
    <w:link w:val="10"/>
    <w:uiPriority w:val="9"/>
    <w:qFormat/>
    <w:rsid w:val="00832A7E"/>
    <w:pPr>
      <w:widowControl/>
      <w:overflowPunct/>
      <w:spacing w:line="240" w:lineRule="auto"/>
      <w:jc w:val="left"/>
      <w:outlineLvl w:val="0"/>
    </w:pPr>
    <w:rPr>
      <w:rFonts w:ascii="宋体" w:hAnsi="宋体" w:cs="宋体"/>
      <w:b/>
      <w:bCs/>
      <w:kern w:val="36"/>
      <w:sz w:val="48"/>
      <w:szCs w:val="48"/>
    </w:rPr>
  </w:style>
  <w:style w:type="paragraph" w:styleId="3">
    <w:name w:val="heading 3"/>
    <w:basedOn w:val="a"/>
    <w:link w:val="30"/>
    <w:uiPriority w:val="9"/>
    <w:qFormat/>
    <w:rsid w:val="00832A7E"/>
    <w:pPr>
      <w:widowControl/>
      <w:overflowPunct/>
      <w:spacing w:line="240" w:lineRule="auto"/>
      <w:jc w:val="left"/>
      <w:outlineLvl w:val="2"/>
    </w:pPr>
    <w:rPr>
      <w:rFonts w:ascii="宋体" w:hAnsi="宋体" w:cs="宋体"/>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customStyle="1" w:styleId="10">
    <w:name w:val="标题 1 字符"/>
    <w:basedOn w:val="a0"/>
    <w:link w:val="1"/>
    <w:uiPriority w:val="9"/>
    <w:rsid w:val="00832A7E"/>
    <w:rPr>
      <w:rFonts w:ascii="宋体" w:eastAsia="宋体" w:hAnsi="宋体" w:cs="宋体"/>
      <w:b/>
      <w:bCs/>
      <w:kern w:val="36"/>
      <w:sz w:val="48"/>
      <w:szCs w:val="48"/>
    </w:rPr>
  </w:style>
  <w:style w:type="character" w:customStyle="1" w:styleId="30">
    <w:name w:val="标题 3 字符"/>
    <w:basedOn w:val="a0"/>
    <w:link w:val="3"/>
    <w:uiPriority w:val="9"/>
    <w:rsid w:val="00832A7E"/>
    <w:rPr>
      <w:rFonts w:ascii="宋体" w:eastAsia="宋体" w:hAnsi="宋体" w:cs="宋体"/>
      <w:b/>
      <w:bCs/>
      <w:kern w:val="0"/>
      <w:sz w:val="27"/>
      <w:szCs w:val="27"/>
    </w:rPr>
  </w:style>
  <w:style w:type="character" w:styleId="a7">
    <w:name w:val="Hyperlink"/>
    <w:basedOn w:val="a0"/>
    <w:uiPriority w:val="99"/>
    <w:unhideWhenUsed/>
    <w:rsid w:val="00ED60C3"/>
    <w:rPr>
      <w:color w:val="0000FF" w:themeColor="hyperlink"/>
      <w:u w:val="single"/>
    </w:rPr>
  </w:style>
  <w:style w:type="character" w:styleId="a8">
    <w:name w:val="Unresolved Mention"/>
    <w:basedOn w:val="a0"/>
    <w:uiPriority w:val="99"/>
    <w:semiHidden/>
    <w:unhideWhenUsed/>
    <w:rsid w:val="00ED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56041">
      <w:bodyDiv w:val="1"/>
      <w:marLeft w:val="0"/>
      <w:marRight w:val="0"/>
      <w:marTop w:val="0"/>
      <w:marBottom w:val="0"/>
      <w:divBdr>
        <w:top w:val="none" w:sz="0" w:space="0" w:color="auto"/>
        <w:left w:val="none" w:sz="0" w:space="0" w:color="auto"/>
        <w:bottom w:val="none" w:sz="0" w:space="0" w:color="auto"/>
        <w:right w:val="none" w:sz="0" w:space="0" w:color="auto"/>
      </w:divBdr>
      <w:divsChild>
        <w:div w:id="1137140092">
          <w:marLeft w:val="0"/>
          <w:marRight w:val="0"/>
          <w:marTop w:val="0"/>
          <w:marBottom w:val="0"/>
          <w:divBdr>
            <w:top w:val="none" w:sz="0" w:space="0" w:color="auto"/>
            <w:left w:val="none" w:sz="0" w:space="0" w:color="auto"/>
            <w:bottom w:val="none" w:sz="0" w:space="0" w:color="auto"/>
            <w:right w:val="none" w:sz="0" w:space="0" w:color="auto"/>
          </w:divBdr>
          <w:divsChild>
            <w:div w:id="489911759">
              <w:marLeft w:val="0"/>
              <w:marRight w:val="0"/>
              <w:marTop w:val="0"/>
              <w:marBottom w:val="0"/>
              <w:divBdr>
                <w:top w:val="none" w:sz="0" w:space="0" w:color="auto"/>
                <w:left w:val="none" w:sz="0" w:space="0" w:color="auto"/>
                <w:bottom w:val="none" w:sz="0" w:space="0" w:color="auto"/>
                <w:right w:val="none" w:sz="0" w:space="0" w:color="auto"/>
              </w:divBdr>
              <w:divsChild>
                <w:div w:id="64105986">
                  <w:marLeft w:val="0"/>
                  <w:marRight w:val="0"/>
                  <w:marTop w:val="0"/>
                  <w:marBottom w:val="0"/>
                  <w:divBdr>
                    <w:top w:val="none" w:sz="0" w:space="0" w:color="auto"/>
                    <w:left w:val="none" w:sz="0" w:space="0" w:color="auto"/>
                    <w:bottom w:val="none" w:sz="0" w:space="0" w:color="auto"/>
                    <w:right w:val="none" w:sz="0" w:space="0" w:color="auto"/>
                  </w:divBdr>
                  <w:divsChild>
                    <w:div w:id="16441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10979">
      <w:bodyDiv w:val="1"/>
      <w:marLeft w:val="0"/>
      <w:marRight w:val="0"/>
      <w:marTop w:val="0"/>
      <w:marBottom w:val="0"/>
      <w:divBdr>
        <w:top w:val="none" w:sz="0" w:space="0" w:color="auto"/>
        <w:left w:val="none" w:sz="0" w:space="0" w:color="auto"/>
        <w:bottom w:val="none" w:sz="0" w:space="0" w:color="auto"/>
        <w:right w:val="none" w:sz="0" w:space="0" w:color="auto"/>
      </w:divBdr>
      <w:divsChild>
        <w:div w:id="1164276150">
          <w:marLeft w:val="0"/>
          <w:marRight w:val="0"/>
          <w:marTop w:val="0"/>
          <w:marBottom w:val="0"/>
          <w:divBdr>
            <w:top w:val="none" w:sz="0" w:space="0" w:color="auto"/>
            <w:left w:val="none" w:sz="0" w:space="0" w:color="auto"/>
            <w:bottom w:val="none" w:sz="0" w:space="0" w:color="auto"/>
            <w:right w:val="none" w:sz="0" w:space="0" w:color="auto"/>
          </w:divBdr>
          <w:divsChild>
            <w:div w:id="1337463584">
              <w:marLeft w:val="0"/>
              <w:marRight w:val="0"/>
              <w:marTop w:val="0"/>
              <w:marBottom w:val="0"/>
              <w:divBdr>
                <w:top w:val="none" w:sz="0" w:space="0" w:color="auto"/>
                <w:left w:val="none" w:sz="0" w:space="0" w:color="auto"/>
                <w:bottom w:val="none" w:sz="0" w:space="0" w:color="auto"/>
                <w:right w:val="none" w:sz="0" w:space="0" w:color="auto"/>
              </w:divBdr>
              <w:divsChild>
                <w:div w:id="119110750">
                  <w:marLeft w:val="0"/>
                  <w:marRight w:val="0"/>
                  <w:marTop w:val="0"/>
                  <w:marBottom w:val="0"/>
                  <w:divBdr>
                    <w:top w:val="none" w:sz="0" w:space="0" w:color="auto"/>
                    <w:left w:val="none" w:sz="0" w:space="0" w:color="auto"/>
                    <w:bottom w:val="none" w:sz="0" w:space="0" w:color="auto"/>
                    <w:right w:val="none" w:sz="0" w:space="0" w:color="auto"/>
                  </w:divBdr>
                  <w:divsChild>
                    <w:div w:id="11591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4/1968af4c85c246069ef3e8ab36f58d0c.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2</cp:revision>
  <dcterms:created xsi:type="dcterms:W3CDTF">2021-04-23T06:54:00Z</dcterms:created>
  <dcterms:modified xsi:type="dcterms:W3CDTF">2021-04-23T07:23:00Z</dcterms:modified>
</cp:coreProperties>
</file>