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E567C" w14:textId="77777777" w:rsidR="00E842C9" w:rsidRPr="00581E06" w:rsidRDefault="00E842C9" w:rsidP="00B0466D">
      <w:pPr>
        <w:pStyle w:val="AD"/>
        <w:spacing w:line="276" w:lineRule="auto"/>
        <w:jc w:val="center"/>
        <w:rPr>
          <w:b/>
          <w:bCs/>
          <w:color w:val="E36C0A" w:themeColor="accent6" w:themeShade="BF"/>
          <w:sz w:val="32"/>
          <w:szCs w:val="32"/>
        </w:rPr>
      </w:pPr>
      <w:r w:rsidRPr="00581E06">
        <w:rPr>
          <w:rFonts w:hint="eastAsia"/>
          <w:b/>
          <w:bCs/>
          <w:color w:val="E36C0A" w:themeColor="accent6" w:themeShade="BF"/>
          <w:sz w:val="32"/>
          <w:szCs w:val="32"/>
        </w:rPr>
        <w:t>关于推进纳税缴费便利化改革优化税收营商环境若干措施的通知</w:t>
      </w:r>
    </w:p>
    <w:p w14:paraId="5F2A5E43" w14:textId="24FEE8B4" w:rsidR="00E842C9" w:rsidRDefault="00E842C9" w:rsidP="00B0466D">
      <w:pPr>
        <w:pStyle w:val="AD"/>
        <w:spacing w:line="276" w:lineRule="auto"/>
      </w:pPr>
    </w:p>
    <w:p w14:paraId="776F2839" w14:textId="77777777" w:rsidR="00E842C9" w:rsidRDefault="00E842C9" w:rsidP="00B0466D">
      <w:pPr>
        <w:pStyle w:val="AD"/>
        <w:spacing w:line="276" w:lineRule="auto"/>
      </w:pPr>
      <w:r>
        <w:rPr>
          <w:rFonts w:hint="eastAsia"/>
        </w:rPr>
        <w:t>上海市各区人民政府，上海市有关部门：</w:t>
      </w:r>
    </w:p>
    <w:p w14:paraId="7E670485" w14:textId="77777777" w:rsidR="00E842C9" w:rsidRDefault="00E842C9" w:rsidP="00B0466D">
      <w:pPr>
        <w:pStyle w:val="AD"/>
        <w:spacing w:line="276" w:lineRule="auto"/>
      </w:pPr>
    </w:p>
    <w:p w14:paraId="51255F39" w14:textId="77777777" w:rsidR="00E842C9" w:rsidRDefault="00E842C9" w:rsidP="00B0466D">
      <w:pPr>
        <w:pStyle w:val="AD"/>
        <w:spacing w:line="276" w:lineRule="auto"/>
      </w:pPr>
      <w:r>
        <w:rPr>
          <w:rFonts w:hint="eastAsia"/>
        </w:rPr>
        <w:t xml:space="preserve">　　为深入贯彻党中央、国务院关于深化“放管服”改革、优化营商环境的决策部署，根据《优化营商环境条例》《国务院办公厅关于进一步优化营商环境更好服务市场主体的实施意见》《上海市优化营商环境条例》要求，认真落实《税务总局等十三部门关于推进纳税缴费便利化改革优化税收营商环境若干措施的通知》和《上海市加强改革系统集成</w:t>
      </w:r>
      <w:r>
        <w:rPr>
          <w:rFonts w:hint="eastAsia"/>
        </w:rPr>
        <w:t xml:space="preserve"> </w:t>
      </w:r>
      <w:r>
        <w:rPr>
          <w:rFonts w:hint="eastAsia"/>
        </w:rPr>
        <w:t>持续深化国际一流营商环境建设行动方案》，进一步推进纳税缴费便利化改革、持续提升为市场主体服务水平、加快打造市场化法治化国际化税收营商环境，现就有关事项通知如下</w:t>
      </w:r>
      <w:r>
        <w:rPr>
          <w:rFonts w:hint="eastAsia"/>
        </w:rPr>
        <w:t xml:space="preserve"> </w:t>
      </w:r>
      <w:r>
        <w:rPr>
          <w:rFonts w:hint="eastAsia"/>
        </w:rPr>
        <w:t>：</w:t>
      </w:r>
    </w:p>
    <w:p w14:paraId="21C2DFC1" w14:textId="77777777" w:rsidR="00E842C9" w:rsidRDefault="00E842C9" w:rsidP="00B0466D">
      <w:pPr>
        <w:pStyle w:val="AD"/>
        <w:spacing w:line="276" w:lineRule="auto"/>
      </w:pPr>
    </w:p>
    <w:p w14:paraId="4C0EC4FB" w14:textId="77777777" w:rsidR="00E842C9" w:rsidRDefault="00E842C9" w:rsidP="00B0466D">
      <w:pPr>
        <w:pStyle w:val="AD"/>
        <w:spacing w:line="276" w:lineRule="auto"/>
      </w:pPr>
      <w:r>
        <w:rPr>
          <w:rFonts w:hint="eastAsia"/>
        </w:rPr>
        <w:t xml:space="preserve">　　一、持续推进减税降费政策直达快享</w:t>
      </w:r>
    </w:p>
    <w:p w14:paraId="6DA7B12A" w14:textId="77777777" w:rsidR="00E842C9" w:rsidRDefault="00E842C9" w:rsidP="00B0466D">
      <w:pPr>
        <w:pStyle w:val="AD"/>
        <w:spacing w:line="276" w:lineRule="auto"/>
      </w:pPr>
    </w:p>
    <w:p w14:paraId="55448C3F" w14:textId="77777777" w:rsidR="00E842C9" w:rsidRDefault="00E842C9" w:rsidP="00B0466D">
      <w:pPr>
        <w:pStyle w:val="AD"/>
        <w:spacing w:line="276" w:lineRule="auto"/>
      </w:pPr>
      <w:r>
        <w:rPr>
          <w:rFonts w:hint="eastAsia"/>
        </w:rPr>
        <w:t xml:space="preserve">　　（一）优化政策宣传辅导机制</w:t>
      </w:r>
    </w:p>
    <w:p w14:paraId="41C52D9F" w14:textId="77777777" w:rsidR="00E842C9" w:rsidRDefault="00E842C9" w:rsidP="00B0466D">
      <w:pPr>
        <w:pStyle w:val="AD"/>
        <w:spacing w:line="276" w:lineRule="auto"/>
      </w:pPr>
    </w:p>
    <w:p w14:paraId="4473F358" w14:textId="77777777" w:rsidR="00E842C9" w:rsidRDefault="00E842C9" w:rsidP="00B0466D">
      <w:pPr>
        <w:pStyle w:val="AD"/>
        <w:spacing w:line="276" w:lineRule="auto"/>
      </w:pPr>
      <w:r>
        <w:rPr>
          <w:rFonts w:hint="eastAsia"/>
        </w:rPr>
        <w:t xml:space="preserve">　　充分融合线上线下渠道，综合采用不同宣传方式，开展税费优惠政策宣传。</w:t>
      </w:r>
    </w:p>
    <w:p w14:paraId="2F4B54DB" w14:textId="77777777" w:rsidR="00E842C9" w:rsidRDefault="00E842C9" w:rsidP="00B0466D">
      <w:pPr>
        <w:pStyle w:val="AD"/>
        <w:spacing w:line="276" w:lineRule="auto"/>
      </w:pPr>
    </w:p>
    <w:p w14:paraId="78031FE2" w14:textId="77777777" w:rsidR="00E842C9" w:rsidRDefault="00E842C9" w:rsidP="00B0466D">
      <w:pPr>
        <w:pStyle w:val="AD"/>
        <w:spacing w:line="276" w:lineRule="auto"/>
      </w:pPr>
      <w:r>
        <w:rPr>
          <w:rFonts w:hint="eastAsia"/>
        </w:rPr>
        <w:t xml:space="preserve">　　具体措施：</w:t>
      </w:r>
    </w:p>
    <w:p w14:paraId="2AEB2880" w14:textId="77777777" w:rsidR="00E842C9" w:rsidRDefault="00E842C9" w:rsidP="00B0466D">
      <w:pPr>
        <w:pStyle w:val="AD"/>
        <w:spacing w:line="276" w:lineRule="auto"/>
      </w:pPr>
    </w:p>
    <w:p w14:paraId="1A7D72AC" w14:textId="77777777" w:rsidR="00E842C9" w:rsidRDefault="00E842C9" w:rsidP="00B0466D">
      <w:pPr>
        <w:pStyle w:val="AD"/>
        <w:spacing w:line="276" w:lineRule="auto"/>
      </w:pPr>
      <w:r>
        <w:rPr>
          <w:rFonts w:hint="eastAsia"/>
        </w:rPr>
        <w:t xml:space="preserve">　　</w:t>
      </w:r>
      <w:r>
        <w:rPr>
          <w:rFonts w:hint="eastAsia"/>
        </w:rPr>
        <w:t>1.</w:t>
      </w:r>
      <w:r>
        <w:rPr>
          <w:rFonts w:hint="eastAsia"/>
        </w:rPr>
        <w:t>把握政策要点、紧跟政策热点、结合政策特点，制作图表图解、视频动漫、流程演示等形式多样、通俗易懂的税费宣传知识产品。依托上海“一网通办”市民主页和企业专属网页、各部门官方网站、微信公众号、服务热线、服务场所等线上线下渠道，开展多元化、立体式减税降费政策宣传。（市人力资源社会保障局、市税务局、市医保局、市住房城乡建设管理委按职责分工负责）</w:t>
      </w:r>
    </w:p>
    <w:p w14:paraId="59A4DE7D" w14:textId="77777777" w:rsidR="00E842C9" w:rsidRDefault="00E842C9" w:rsidP="00B0466D">
      <w:pPr>
        <w:pStyle w:val="AD"/>
        <w:spacing w:line="276" w:lineRule="auto"/>
      </w:pPr>
    </w:p>
    <w:p w14:paraId="24F84F7B" w14:textId="77777777" w:rsidR="00E842C9" w:rsidRDefault="00E842C9" w:rsidP="00B0466D">
      <w:pPr>
        <w:pStyle w:val="AD"/>
        <w:spacing w:line="276" w:lineRule="auto"/>
      </w:pPr>
      <w:r>
        <w:rPr>
          <w:rFonts w:hint="eastAsia"/>
        </w:rPr>
        <w:t xml:space="preserve">　　</w:t>
      </w:r>
      <w:r>
        <w:rPr>
          <w:rFonts w:hint="eastAsia"/>
        </w:rPr>
        <w:t>2.</w:t>
      </w:r>
      <w:r>
        <w:rPr>
          <w:rFonts w:hint="eastAsia"/>
        </w:rPr>
        <w:t>针对重点政策和改革措施，在服务热线设立专席，为纳税人缴费人提供专业咨询服务；打造便捷高效的智能咨询体系，提供专题式、场景式智能咨询服务，保障政策有效落实。（市人力资源社会保障局、市税务局、市医保局、市住房城乡建设管理委按职责分工负责）</w:t>
      </w:r>
    </w:p>
    <w:p w14:paraId="650DF500" w14:textId="77777777" w:rsidR="00E842C9" w:rsidRDefault="00E842C9" w:rsidP="00B0466D">
      <w:pPr>
        <w:pStyle w:val="AD"/>
        <w:spacing w:line="276" w:lineRule="auto"/>
      </w:pPr>
    </w:p>
    <w:p w14:paraId="637D009A" w14:textId="77777777" w:rsidR="00E842C9" w:rsidRDefault="00E842C9" w:rsidP="00B0466D">
      <w:pPr>
        <w:pStyle w:val="AD"/>
        <w:spacing w:line="276" w:lineRule="auto"/>
      </w:pPr>
      <w:r>
        <w:rPr>
          <w:rFonts w:hint="eastAsia"/>
        </w:rPr>
        <w:t xml:space="preserve">　　</w:t>
      </w:r>
      <w:r>
        <w:rPr>
          <w:rFonts w:hint="eastAsia"/>
        </w:rPr>
        <w:t>3.</w:t>
      </w:r>
      <w:r>
        <w:rPr>
          <w:rFonts w:hint="eastAsia"/>
        </w:rPr>
        <w:t>针对重点政策和改革措施，在服务场所开设专窗、配备专员，为相关政策的落地实施提供有力保障。（市人力资源社会保障局、市税务局、市医保局、市住房城乡建设管理委按职责分工负责）</w:t>
      </w:r>
    </w:p>
    <w:p w14:paraId="4D8CFA99" w14:textId="77777777" w:rsidR="00E842C9" w:rsidRDefault="00E842C9" w:rsidP="00B0466D">
      <w:pPr>
        <w:pStyle w:val="AD"/>
        <w:spacing w:line="276" w:lineRule="auto"/>
      </w:pPr>
    </w:p>
    <w:p w14:paraId="34769394" w14:textId="77777777" w:rsidR="00E842C9" w:rsidRDefault="00E842C9" w:rsidP="00B0466D">
      <w:pPr>
        <w:pStyle w:val="AD"/>
        <w:spacing w:line="276" w:lineRule="auto"/>
      </w:pPr>
      <w:r>
        <w:rPr>
          <w:rFonts w:hint="eastAsia"/>
        </w:rPr>
        <w:t xml:space="preserve">　　</w:t>
      </w:r>
      <w:r>
        <w:rPr>
          <w:rFonts w:hint="eastAsia"/>
        </w:rPr>
        <w:t>4.</w:t>
      </w:r>
      <w:r>
        <w:rPr>
          <w:rFonts w:hint="eastAsia"/>
        </w:rPr>
        <w:t>就大企业申请的关于未来可预期的特定事项应如何适用税法问题，协调相关部门予以明确，提高大企业执行政策的确定性。特别对集团重组、股权转让、关联交易等重大交易事项提供专业辅导。（市税务局负责）</w:t>
      </w:r>
    </w:p>
    <w:p w14:paraId="44085FFE" w14:textId="77777777" w:rsidR="00E842C9" w:rsidRDefault="00E842C9" w:rsidP="00B0466D">
      <w:pPr>
        <w:pStyle w:val="AD"/>
        <w:spacing w:line="276" w:lineRule="auto"/>
      </w:pPr>
    </w:p>
    <w:p w14:paraId="10577B34" w14:textId="77777777" w:rsidR="00E842C9" w:rsidRDefault="00E842C9" w:rsidP="00B0466D">
      <w:pPr>
        <w:pStyle w:val="AD"/>
        <w:spacing w:line="276" w:lineRule="auto"/>
      </w:pPr>
      <w:r>
        <w:rPr>
          <w:rFonts w:hint="eastAsia"/>
        </w:rPr>
        <w:t xml:space="preserve">　　（二）优化政策落实机制</w:t>
      </w:r>
    </w:p>
    <w:p w14:paraId="071E2AE6" w14:textId="77777777" w:rsidR="00E842C9" w:rsidRDefault="00E842C9" w:rsidP="00B0466D">
      <w:pPr>
        <w:pStyle w:val="AD"/>
        <w:spacing w:line="276" w:lineRule="auto"/>
      </w:pPr>
    </w:p>
    <w:p w14:paraId="2B606517" w14:textId="77777777" w:rsidR="00E842C9" w:rsidRDefault="00E842C9" w:rsidP="00B0466D">
      <w:pPr>
        <w:pStyle w:val="AD"/>
        <w:spacing w:line="276" w:lineRule="auto"/>
      </w:pPr>
      <w:r>
        <w:rPr>
          <w:rFonts w:hint="eastAsia"/>
        </w:rPr>
        <w:lastRenderedPageBreak/>
        <w:t xml:space="preserve">　　运用大数据监测减税降费政策落实情况，确保各项减税降费政策不折不扣落实到位。</w:t>
      </w:r>
    </w:p>
    <w:p w14:paraId="2C12EB4A" w14:textId="77777777" w:rsidR="00E842C9" w:rsidRDefault="00E842C9" w:rsidP="00B0466D">
      <w:pPr>
        <w:pStyle w:val="AD"/>
        <w:spacing w:line="276" w:lineRule="auto"/>
      </w:pPr>
    </w:p>
    <w:p w14:paraId="6CD937BE" w14:textId="77777777" w:rsidR="00E842C9" w:rsidRDefault="00E842C9" w:rsidP="00B0466D">
      <w:pPr>
        <w:pStyle w:val="AD"/>
        <w:spacing w:line="276" w:lineRule="auto"/>
      </w:pPr>
      <w:r>
        <w:rPr>
          <w:rFonts w:hint="eastAsia"/>
        </w:rPr>
        <w:t xml:space="preserve">　　具体措施：</w:t>
      </w:r>
    </w:p>
    <w:p w14:paraId="643C6743" w14:textId="77777777" w:rsidR="00E842C9" w:rsidRDefault="00E842C9" w:rsidP="00B0466D">
      <w:pPr>
        <w:pStyle w:val="AD"/>
        <w:spacing w:line="276" w:lineRule="auto"/>
      </w:pPr>
    </w:p>
    <w:p w14:paraId="7C525D43" w14:textId="77777777" w:rsidR="00E842C9" w:rsidRDefault="00E842C9" w:rsidP="00B0466D">
      <w:pPr>
        <w:pStyle w:val="AD"/>
        <w:spacing w:line="276" w:lineRule="auto"/>
      </w:pPr>
      <w:r>
        <w:rPr>
          <w:rFonts w:hint="eastAsia"/>
        </w:rPr>
        <w:t xml:space="preserve">　　</w:t>
      </w:r>
      <w:r>
        <w:rPr>
          <w:rFonts w:hint="eastAsia"/>
        </w:rPr>
        <w:t>5.</w:t>
      </w:r>
      <w:r>
        <w:rPr>
          <w:rFonts w:hint="eastAsia"/>
        </w:rPr>
        <w:t>设置优惠政策服务提醒指标，综合运用税费大数据对纳税人缴费人特征开展数据分析扫描，形成优惠政策服务提醒清单，通过税企互动、“一网通办”等向纳税人缴费人精准推送，帮助纳税人缴费人充分适用优惠政策。（市税务局负责）</w:t>
      </w:r>
    </w:p>
    <w:p w14:paraId="7ED0D111" w14:textId="77777777" w:rsidR="00E842C9" w:rsidRDefault="00E842C9" w:rsidP="00B0466D">
      <w:pPr>
        <w:pStyle w:val="AD"/>
        <w:spacing w:line="276" w:lineRule="auto"/>
      </w:pPr>
    </w:p>
    <w:p w14:paraId="2BF17196" w14:textId="77777777" w:rsidR="00E842C9" w:rsidRDefault="00E842C9" w:rsidP="00B0466D">
      <w:pPr>
        <w:pStyle w:val="AD"/>
        <w:spacing w:line="276" w:lineRule="auto"/>
      </w:pPr>
      <w:r>
        <w:rPr>
          <w:rFonts w:hint="eastAsia"/>
        </w:rPr>
        <w:t xml:space="preserve">　　</w:t>
      </w:r>
      <w:r>
        <w:rPr>
          <w:rFonts w:hint="eastAsia"/>
        </w:rPr>
        <w:t>6.</w:t>
      </w:r>
      <w:r>
        <w:rPr>
          <w:rFonts w:hint="eastAsia"/>
        </w:rPr>
        <w:t>设置减税降费等优惠政策应享未享和违规享受双重监控指标，持续对纳税人缴费人申报数据开展监控，对应享未享的纳税人缴费人及时提示其享受优惠政策，对于违规享受的纳税人缴费人及时进行风险处置。（市税务局负责）</w:t>
      </w:r>
    </w:p>
    <w:p w14:paraId="689F5D6F" w14:textId="77777777" w:rsidR="00E842C9" w:rsidRDefault="00E842C9" w:rsidP="00B0466D">
      <w:pPr>
        <w:pStyle w:val="AD"/>
        <w:spacing w:line="276" w:lineRule="auto"/>
      </w:pPr>
    </w:p>
    <w:p w14:paraId="44D05247" w14:textId="77777777" w:rsidR="00E842C9" w:rsidRDefault="00E842C9" w:rsidP="00B0466D">
      <w:pPr>
        <w:pStyle w:val="AD"/>
        <w:spacing w:line="276" w:lineRule="auto"/>
      </w:pPr>
      <w:r>
        <w:rPr>
          <w:rFonts w:hint="eastAsia"/>
        </w:rPr>
        <w:t xml:space="preserve">　　（三）简化优惠办理手续</w:t>
      </w:r>
    </w:p>
    <w:p w14:paraId="06F1374D" w14:textId="77777777" w:rsidR="00E842C9" w:rsidRDefault="00E842C9" w:rsidP="00B0466D">
      <w:pPr>
        <w:pStyle w:val="AD"/>
        <w:spacing w:line="276" w:lineRule="auto"/>
      </w:pPr>
    </w:p>
    <w:p w14:paraId="6EE33FB7" w14:textId="77777777" w:rsidR="00E842C9" w:rsidRDefault="00E842C9" w:rsidP="00B0466D">
      <w:pPr>
        <w:pStyle w:val="AD"/>
        <w:spacing w:line="276" w:lineRule="auto"/>
      </w:pPr>
      <w:r>
        <w:rPr>
          <w:rFonts w:hint="eastAsia"/>
        </w:rPr>
        <w:t>进一步压缩税费优惠事项的办理手续，确保办理流程简明易行。</w:t>
      </w:r>
    </w:p>
    <w:p w14:paraId="1F1038E8" w14:textId="77777777" w:rsidR="00E842C9" w:rsidRDefault="00E842C9" w:rsidP="00B0466D">
      <w:pPr>
        <w:pStyle w:val="AD"/>
        <w:spacing w:line="276" w:lineRule="auto"/>
      </w:pPr>
    </w:p>
    <w:p w14:paraId="4C63E5A3" w14:textId="77777777" w:rsidR="00E842C9" w:rsidRDefault="00E842C9" w:rsidP="00B0466D">
      <w:pPr>
        <w:pStyle w:val="AD"/>
        <w:spacing w:line="276" w:lineRule="auto"/>
      </w:pPr>
      <w:r>
        <w:rPr>
          <w:rFonts w:hint="eastAsia"/>
        </w:rPr>
        <w:t xml:space="preserve">　　具体措施：</w:t>
      </w:r>
    </w:p>
    <w:p w14:paraId="2F6D7163" w14:textId="77777777" w:rsidR="00E842C9" w:rsidRDefault="00E842C9" w:rsidP="00B0466D">
      <w:pPr>
        <w:pStyle w:val="AD"/>
        <w:spacing w:line="276" w:lineRule="auto"/>
      </w:pPr>
    </w:p>
    <w:p w14:paraId="14A3AE45" w14:textId="77777777" w:rsidR="00E842C9" w:rsidRDefault="00E842C9" w:rsidP="00B0466D">
      <w:pPr>
        <w:pStyle w:val="AD"/>
        <w:spacing w:line="276" w:lineRule="auto"/>
      </w:pPr>
      <w:r>
        <w:rPr>
          <w:rFonts w:hint="eastAsia"/>
        </w:rPr>
        <w:t xml:space="preserve">　　</w:t>
      </w:r>
      <w:r>
        <w:rPr>
          <w:rFonts w:hint="eastAsia"/>
        </w:rPr>
        <w:t>7.</w:t>
      </w:r>
      <w:r>
        <w:rPr>
          <w:rFonts w:hint="eastAsia"/>
        </w:rPr>
        <w:t>加大部门信息共享与协同，根据税务总局部署，对除依法需要核准或办理备案的事项外，稳妥落实“自行判别、申报享受、资料留存备查”办理方式。（市税务局负责）</w:t>
      </w:r>
    </w:p>
    <w:p w14:paraId="66615598" w14:textId="77777777" w:rsidR="00E842C9" w:rsidRDefault="00E842C9" w:rsidP="00B0466D">
      <w:pPr>
        <w:pStyle w:val="AD"/>
        <w:spacing w:line="276" w:lineRule="auto"/>
      </w:pPr>
    </w:p>
    <w:p w14:paraId="3F1DA1D4" w14:textId="77777777" w:rsidR="00E842C9" w:rsidRDefault="00E842C9" w:rsidP="00B0466D">
      <w:pPr>
        <w:pStyle w:val="AD"/>
        <w:spacing w:line="276" w:lineRule="auto"/>
      </w:pPr>
      <w:r>
        <w:rPr>
          <w:rFonts w:hint="eastAsia"/>
        </w:rPr>
        <w:t xml:space="preserve">　　（四）提高留抵退税办理效率。</w:t>
      </w:r>
    </w:p>
    <w:p w14:paraId="6ED61449" w14:textId="77777777" w:rsidR="00E842C9" w:rsidRDefault="00E842C9" w:rsidP="00B0466D">
      <w:pPr>
        <w:pStyle w:val="AD"/>
        <w:spacing w:line="276" w:lineRule="auto"/>
      </w:pPr>
    </w:p>
    <w:p w14:paraId="25D51F4B" w14:textId="77777777" w:rsidR="00E842C9" w:rsidRDefault="00E842C9" w:rsidP="00B0466D">
      <w:pPr>
        <w:pStyle w:val="AD"/>
        <w:spacing w:line="276" w:lineRule="auto"/>
      </w:pPr>
      <w:r>
        <w:rPr>
          <w:rFonts w:hint="eastAsia"/>
        </w:rPr>
        <w:t xml:space="preserve">　　持续优化增值税留抵退税网上申请和办理，提高退税效率。</w:t>
      </w:r>
    </w:p>
    <w:p w14:paraId="7C1E53F0" w14:textId="77777777" w:rsidR="00E842C9" w:rsidRDefault="00E842C9" w:rsidP="00B0466D">
      <w:pPr>
        <w:pStyle w:val="AD"/>
        <w:spacing w:line="276" w:lineRule="auto"/>
      </w:pPr>
    </w:p>
    <w:p w14:paraId="32871A45" w14:textId="77777777" w:rsidR="00E842C9" w:rsidRDefault="00E842C9" w:rsidP="00B0466D">
      <w:pPr>
        <w:pStyle w:val="AD"/>
        <w:spacing w:line="276" w:lineRule="auto"/>
      </w:pPr>
      <w:r>
        <w:rPr>
          <w:rFonts w:hint="eastAsia"/>
        </w:rPr>
        <w:t xml:space="preserve">　　具体措施：</w:t>
      </w:r>
    </w:p>
    <w:p w14:paraId="04079B1E" w14:textId="77777777" w:rsidR="00E842C9" w:rsidRDefault="00E842C9" w:rsidP="00B0466D">
      <w:pPr>
        <w:pStyle w:val="AD"/>
        <w:spacing w:line="276" w:lineRule="auto"/>
      </w:pPr>
    </w:p>
    <w:p w14:paraId="32D67D67" w14:textId="77777777" w:rsidR="00E842C9" w:rsidRDefault="00E842C9" w:rsidP="00B0466D">
      <w:pPr>
        <w:pStyle w:val="AD"/>
        <w:spacing w:line="276" w:lineRule="auto"/>
      </w:pPr>
      <w:r>
        <w:rPr>
          <w:rFonts w:hint="eastAsia"/>
        </w:rPr>
        <w:t xml:space="preserve">　　</w:t>
      </w:r>
      <w:r>
        <w:rPr>
          <w:rFonts w:hint="eastAsia"/>
        </w:rPr>
        <w:t>8.</w:t>
      </w:r>
      <w:r>
        <w:rPr>
          <w:rFonts w:hint="eastAsia"/>
        </w:rPr>
        <w:t>继续落实留抵退税政策，依托电子税务局，优化纳税人增值税申报和留抵退税申请流程，实现精准提示，进一步压缩留抵退税申请和办理时间。（市税务局负责）</w:t>
      </w:r>
    </w:p>
    <w:p w14:paraId="6995B866" w14:textId="77777777" w:rsidR="00E842C9" w:rsidRDefault="00E842C9" w:rsidP="00B0466D">
      <w:pPr>
        <w:pStyle w:val="AD"/>
        <w:spacing w:line="276" w:lineRule="auto"/>
      </w:pPr>
    </w:p>
    <w:p w14:paraId="2FD0150C" w14:textId="77777777" w:rsidR="00E842C9" w:rsidRDefault="00E842C9" w:rsidP="00B0466D">
      <w:pPr>
        <w:pStyle w:val="AD"/>
        <w:spacing w:line="276" w:lineRule="auto"/>
      </w:pPr>
      <w:r>
        <w:rPr>
          <w:rFonts w:hint="eastAsia"/>
        </w:rPr>
        <w:t xml:space="preserve">　　</w:t>
      </w:r>
      <w:r>
        <w:rPr>
          <w:rFonts w:hint="eastAsia"/>
        </w:rPr>
        <w:t>9.</w:t>
      </w:r>
      <w:r>
        <w:rPr>
          <w:rFonts w:hint="eastAsia"/>
        </w:rPr>
        <w:t>财政部门加强统筹，及时保障退库资金到位。优化增值税留抵退税电子退库功能，精简退库办理资料，实现全程无纸化办理，确保符合条件的纳税人及时获得退税款，实现留抵退税业务全流程网络化、电子化，有效提升退税业务办理的时效性。（市财政局、人民银行上海分行、市税务局按职责分工负责）</w:t>
      </w:r>
    </w:p>
    <w:p w14:paraId="5CC427BA" w14:textId="77777777" w:rsidR="00E842C9" w:rsidRDefault="00E842C9" w:rsidP="00B0466D">
      <w:pPr>
        <w:pStyle w:val="AD"/>
        <w:spacing w:line="276" w:lineRule="auto"/>
      </w:pPr>
    </w:p>
    <w:p w14:paraId="6C34F784" w14:textId="77777777" w:rsidR="00E842C9" w:rsidRDefault="00E842C9" w:rsidP="00B0466D">
      <w:pPr>
        <w:pStyle w:val="AD"/>
        <w:spacing w:line="276" w:lineRule="auto"/>
      </w:pPr>
      <w:r>
        <w:rPr>
          <w:rFonts w:hint="eastAsia"/>
        </w:rPr>
        <w:t xml:space="preserve">　　（五）提高出口退税办理效率</w:t>
      </w:r>
    </w:p>
    <w:p w14:paraId="470860D7" w14:textId="77777777" w:rsidR="00E842C9" w:rsidRDefault="00E842C9" w:rsidP="00B0466D">
      <w:pPr>
        <w:pStyle w:val="AD"/>
        <w:spacing w:line="276" w:lineRule="auto"/>
      </w:pPr>
    </w:p>
    <w:p w14:paraId="2777E283" w14:textId="77777777" w:rsidR="00E842C9" w:rsidRDefault="00E842C9" w:rsidP="00B0466D">
      <w:pPr>
        <w:pStyle w:val="AD"/>
        <w:spacing w:line="276" w:lineRule="auto"/>
      </w:pPr>
      <w:r>
        <w:rPr>
          <w:rFonts w:hint="eastAsia"/>
        </w:rPr>
        <w:t xml:space="preserve">　　进一步优化出口退税办理流程，提高出口业务各环节事项的办理速度。</w:t>
      </w:r>
    </w:p>
    <w:p w14:paraId="3D397D3A" w14:textId="77777777" w:rsidR="00E842C9" w:rsidRDefault="00E842C9" w:rsidP="00B0466D">
      <w:pPr>
        <w:pStyle w:val="AD"/>
        <w:spacing w:line="276" w:lineRule="auto"/>
      </w:pPr>
    </w:p>
    <w:p w14:paraId="6185F867" w14:textId="77777777" w:rsidR="00E842C9" w:rsidRDefault="00E842C9" w:rsidP="00B0466D">
      <w:pPr>
        <w:pStyle w:val="AD"/>
        <w:spacing w:line="276" w:lineRule="auto"/>
      </w:pPr>
      <w:r>
        <w:rPr>
          <w:rFonts w:hint="eastAsia"/>
        </w:rPr>
        <w:lastRenderedPageBreak/>
        <w:t xml:space="preserve">　　具体措施：</w:t>
      </w:r>
    </w:p>
    <w:p w14:paraId="6B977B8E" w14:textId="77777777" w:rsidR="00E842C9" w:rsidRDefault="00E842C9" w:rsidP="00B0466D">
      <w:pPr>
        <w:pStyle w:val="AD"/>
        <w:spacing w:line="276" w:lineRule="auto"/>
      </w:pPr>
    </w:p>
    <w:p w14:paraId="2D6BE542" w14:textId="77777777" w:rsidR="00E842C9" w:rsidRDefault="00E842C9" w:rsidP="00B0466D">
      <w:pPr>
        <w:pStyle w:val="AD"/>
        <w:spacing w:line="276" w:lineRule="auto"/>
      </w:pPr>
      <w:r>
        <w:rPr>
          <w:rFonts w:hint="eastAsia"/>
        </w:rPr>
        <w:t xml:space="preserve">　　</w:t>
      </w:r>
      <w:r>
        <w:rPr>
          <w:rFonts w:hint="eastAsia"/>
        </w:rPr>
        <w:t>10.</w:t>
      </w:r>
      <w:r>
        <w:rPr>
          <w:rFonts w:hint="eastAsia"/>
        </w:rPr>
        <w:t>依托国际贸易“单一窗口”，优化出口退税在线申报办理功能，在全市推广货物贸易出口退税基础上，积极拓展服务贸易出口退税功能，提升纳税人办税便利化服务体验。（市商务委、市税务局按职责分工负责）</w:t>
      </w:r>
    </w:p>
    <w:p w14:paraId="1F46D365" w14:textId="77777777" w:rsidR="00E842C9" w:rsidRDefault="00E842C9" w:rsidP="00B0466D">
      <w:pPr>
        <w:pStyle w:val="AD"/>
        <w:spacing w:line="276" w:lineRule="auto"/>
      </w:pPr>
    </w:p>
    <w:p w14:paraId="7B2888ED" w14:textId="77777777" w:rsidR="00E842C9" w:rsidRDefault="00E842C9" w:rsidP="00B0466D">
      <w:pPr>
        <w:pStyle w:val="AD"/>
        <w:spacing w:line="276" w:lineRule="auto"/>
      </w:pPr>
      <w:r>
        <w:rPr>
          <w:rFonts w:hint="eastAsia"/>
        </w:rPr>
        <w:t xml:space="preserve">　　</w:t>
      </w:r>
      <w:r>
        <w:rPr>
          <w:rFonts w:hint="eastAsia"/>
        </w:rPr>
        <w:t>11.</w:t>
      </w:r>
      <w:r>
        <w:rPr>
          <w:rFonts w:hint="eastAsia"/>
        </w:rPr>
        <w:t>持续优化纳税人出口退税办理体验，加快税务部门办理正常出口退税业务时间，进一步压缩出口退税分类管理为一、二类的纳税人正常出口退税业务办理时间。（市税务局负责）</w:t>
      </w:r>
    </w:p>
    <w:p w14:paraId="5D19F7FD" w14:textId="77777777" w:rsidR="00E842C9" w:rsidRDefault="00E842C9" w:rsidP="00B0466D">
      <w:pPr>
        <w:pStyle w:val="AD"/>
        <w:spacing w:line="276" w:lineRule="auto"/>
      </w:pPr>
    </w:p>
    <w:p w14:paraId="484B838B" w14:textId="77777777" w:rsidR="00E842C9" w:rsidRDefault="00E842C9" w:rsidP="00B0466D">
      <w:pPr>
        <w:pStyle w:val="AD"/>
        <w:spacing w:line="276" w:lineRule="auto"/>
      </w:pPr>
      <w:r>
        <w:rPr>
          <w:rFonts w:hint="eastAsia"/>
        </w:rPr>
        <w:t xml:space="preserve">　　</w:t>
      </w:r>
      <w:r>
        <w:rPr>
          <w:rFonts w:hint="eastAsia"/>
        </w:rPr>
        <w:t>12.</w:t>
      </w:r>
      <w:r>
        <w:rPr>
          <w:rFonts w:hint="eastAsia"/>
        </w:rPr>
        <w:t>积极推进长三角国际贸易单一窗口合作共建，推动本市出口企业长三角异地口岸出口信息落地本市单一窗口，进一步提升出口退税服务质效。（市商务委牵头，市税务局、上海海关按职责分工负责）</w:t>
      </w:r>
    </w:p>
    <w:p w14:paraId="14025526" w14:textId="77777777" w:rsidR="00E842C9" w:rsidRDefault="00E842C9" w:rsidP="00B0466D">
      <w:pPr>
        <w:pStyle w:val="AD"/>
        <w:spacing w:line="276" w:lineRule="auto"/>
      </w:pPr>
    </w:p>
    <w:p w14:paraId="38894AA1" w14:textId="77777777" w:rsidR="00E842C9" w:rsidRDefault="00E842C9" w:rsidP="00B0466D">
      <w:pPr>
        <w:pStyle w:val="AD"/>
        <w:spacing w:line="276" w:lineRule="auto"/>
      </w:pPr>
      <w:r>
        <w:rPr>
          <w:rFonts w:hint="eastAsia"/>
        </w:rPr>
        <w:t xml:space="preserve">　　二、不断提升纳税缴费事项办理便利度</w:t>
      </w:r>
    </w:p>
    <w:p w14:paraId="0600C255" w14:textId="77777777" w:rsidR="00E842C9" w:rsidRDefault="00E842C9" w:rsidP="00B0466D">
      <w:pPr>
        <w:pStyle w:val="AD"/>
        <w:spacing w:line="276" w:lineRule="auto"/>
      </w:pPr>
    </w:p>
    <w:p w14:paraId="662BE110" w14:textId="77777777" w:rsidR="00E842C9" w:rsidRDefault="00E842C9" w:rsidP="00B0466D">
      <w:pPr>
        <w:pStyle w:val="AD"/>
        <w:spacing w:line="276" w:lineRule="auto"/>
      </w:pPr>
      <w:r>
        <w:rPr>
          <w:rFonts w:hint="eastAsia"/>
        </w:rPr>
        <w:t xml:space="preserve">　　（六）拓展税费综合申报范围</w:t>
      </w:r>
    </w:p>
    <w:p w14:paraId="3C6606C4" w14:textId="77777777" w:rsidR="00E842C9" w:rsidRDefault="00E842C9" w:rsidP="00B0466D">
      <w:pPr>
        <w:pStyle w:val="AD"/>
        <w:spacing w:line="276" w:lineRule="auto"/>
      </w:pPr>
    </w:p>
    <w:p w14:paraId="311E72E2" w14:textId="77777777" w:rsidR="00E842C9" w:rsidRDefault="00E842C9" w:rsidP="00B0466D">
      <w:pPr>
        <w:pStyle w:val="AD"/>
        <w:spacing w:line="276" w:lineRule="auto"/>
      </w:pPr>
      <w:r>
        <w:rPr>
          <w:rFonts w:hint="eastAsia"/>
        </w:rPr>
        <w:t xml:space="preserve">　　研究探索关联税费种的综合申报，进一步减少企业纳税次数。</w:t>
      </w:r>
    </w:p>
    <w:p w14:paraId="782A0E3B" w14:textId="77777777" w:rsidR="00E842C9" w:rsidRDefault="00E842C9" w:rsidP="00B0466D">
      <w:pPr>
        <w:pStyle w:val="AD"/>
        <w:spacing w:line="276" w:lineRule="auto"/>
      </w:pPr>
    </w:p>
    <w:p w14:paraId="0070EE3D" w14:textId="77777777" w:rsidR="00E842C9" w:rsidRDefault="00E842C9" w:rsidP="00B0466D">
      <w:pPr>
        <w:pStyle w:val="AD"/>
        <w:spacing w:line="276" w:lineRule="auto"/>
      </w:pPr>
      <w:r>
        <w:rPr>
          <w:rFonts w:hint="eastAsia"/>
        </w:rPr>
        <w:t xml:space="preserve">　　具体措施：</w:t>
      </w:r>
    </w:p>
    <w:p w14:paraId="077056EE" w14:textId="77777777" w:rsidR="00E842C9" w:rsidRDefault="00E842C9" w:rsidP="00B0466D">
      <w:pPr>
        <w:pStyle w:val="AD"/>
        <w:spacing w:line="276" w:lineRule="auto"/>
      </w:pPr>
    </w:p>
    <w:p w14:paraId="7BC3A7D9" w14:textId="77777777" w:rsidR="00E842C9" w:rsidRDefault="00E842C9" w:rsidP="00B0466D">
      <w:pPr>
        <w:pStyle w:val="AD"/>
        <w:spacing w:line="276" w:lineRule="auto"/>
      </w:pPr>
      <w:r>
        <w:rPr>
          <w:rFonts w:hint="eastAsia"/>
        </w:rPr>
        <w:t xml:space="preserve">　　</w:t>
      </w:r>
      <w:r>
        <w:rPr>
          <w:rFonts w:hint="eastAsia"/>
        </w:rPr>
        <w:t>13.</w:t>
      </w:r>
      <w:r>
        <w:rPr>
          <w:rFonts w:hint="eastAsia"/>
        </w:rPr>
        <w:t>持续落实企业所得税、城镇土地使用税、房产税、土地增值税、印花税多税种综合申报，进一步研究其他税费合并申报。（市税务局负责）</w:t>
      </w:r>
    </w:p>
    <w:p w14:paraId="1C0B2ECD" w14:textId="77777777" w:rsidR="00E842C9" w:rsidRDefault="00E842C9" w:rsidP="00B0466D">
      <w:pPr>
        <w:pStyle w:val="AD"/>
        <w:spacing w:line="276" w:lineRule="auto"/>
      </w:pPr>
    </w:p>
    <w:p w14:paraId="740F2D2F" w14:textId="77777777" w:rsidR="00E842C9" w:rsidRDefault="00E842C9" w:rsidP="00B0466D">
      <w:pPr>
        <w:pStyle w:val="AD"/>
        <w:spacing w:line="276" w:lineRule="auto"/>
      </w:pPr>
      <w:r>
        <w:rPr>
          <w:rFonts w:hint="eastAsia"/>
        </w:rPr>
        <w:t xml:space="preserve">　　</w:t>
      </w:r>
      <w:r>
        <w:rPr>
          <w:rFonts w:hint="eastAsia"/>
        </w:rPr>
        <w:t>14.</w:t>
      </w:r>
      <w:r>
        <w:rPr>
          <w:rFonts w:hint="eastAsia"/>
        </w:rPr>
        <w:t>按照税务总局统一部署，加快推进财产行为税一体化纳税申报，进一步简并申报次数，减轻纳税缴费负担。（市税务局负责）</w:t>
      </w:r>
    </w:p>
    <w:p w14:paraId="0545658E" w14:textId="77777777" w:rsidR="00E842C9" w:rsidRDefault="00E842C9" w:rsidP="00B0466D">
      <w:pPr>
        <w:pStyle w:val="AD"/>
        <w:spacing w:line="276" w:lineRule="auto"/>
      </w:pPr>
    </w:p>
    <w:p w14:paraId="5255A744" w14:textId="77777777" w:rsidR="00E842C9" w:rsidRDefault="00E842C9" w:rsidP="00B0466D">
      <w:pPr>
        <w:pStyle w:val="AD"/>
        <w:spacing w:line="276" w:lineRule="auto"/>
      </w:pPr>
      <w:r>
        <w:rPr>
          <w:rFonts w:hint="eastAsia"/>
        </w:rPr>
        <w:t xml:space="preserve">　　（七）压减纳税缴费时间</w:t>
      </w:r>
    </w:p>
    <w:p w14:paraId="3AFEBBC3" w14:textId="77777777" w:rsidR="00E842C9" w:rsidRDefault="00E842C9" w:rsidP="00B0466D">
      <w:pPr>
        <w:pStyle w:val="AD"/>
        <w:spacing w:line="276" w:lineRule="auto"/>
      </w:pPr>
    </w:p>
    <w:p w14:paraId="5975FC6F" w14:textId="77777777" w:rsidR="00E842C9" w:rsidRDefault="00E842C9" w:rsidP="00B0466D">
      <w:pPr>
        <w:pStyle w:val="AD"/>
        <w:spacing w:line="276" w:lineRule="auto"/>
      </w:pPr>
      <w:r>
        <w:rPr>
          <w:rFonts w:hint="eastAsia"/>
        </w:rPr>
        <w:t xml:space="preserve">　　研究推出更多纳税缴费便利化举措，持续减少企业纳税缴费时间。</w:t>
      </w:r>
    </w:p>
    <w:p w14:paraId="1E620AF0" w14:textId="77777777" w:rsidR="00E842C9" w:rsidRDefault="00E842C9" w:rsidP="00B0466D">
      <w:pPr>
        <w:pStyle w:val="AD"/>
        <w:spacing w:line="276" w:lineRule="auto"/>
      </w:pPr>
    </w:p>
    <w:p w14:paraId="324A6025" w14:textId="77777777" w:rsidR="00E842C9" w:rsidRDefault="00E842C9" w:rsidP="00B0466D">
      <w:pPr>
        <w:pStyle w:val="AD"/>
        <w:spacing w:line="276" w:lineRule="auto"/>
      </w:pPr>
      <w:r>
        <w:rPr>
          <w:rFonts w:hint="eastAsia"/>
        </w:rPr>
        <w:t xml:space="preserve">　　具体措施：</w:t>
      </w:r>
    </w:p>
    <w:p w14:paraId="6A5745CD" w14:textId="77777777" w:rsidR="00E842C9" w:rsidRDefault="00E842C9" w:rsidP="00B0466D">
      <w:pPr>
        <w:pStyle w:val="AD"/>
        <w:spacing w:line="276" w:lineRule="auto"/>
      </w:pPr>
    </w:p>
    <w:p w14:paraId="311DCBED" w14:textId="77777777" w:rsidR="00E842C9" w:rsidRDefault="00E842C9" w:rsidP="00B0466D">
      <w:pPr>
        <w:pStyle w:val="AD"/>
        <w:spacing w:line="276" w:lineRule="auto"/>
      </w:pPr>
      <w:r>
        <w:rPr>
          <w:rFonts w:hint="eastAsia"/>
        </w:rPr>
        <w:t xml:space="preserve">　　</w:t>
      </w:r>
      <w:r>
        <w:rPr>
          <w:rFonts w:hint="eastAsia"/>
        </w:rPr>
        <w:t>15.</w:t>
      </w:r>
      <w:r>
        <w:rPr>
          <w:rFonts w:hint="eastAsia"/>
        </w:rPr>
        <w:t>优化电子税务局功能，推进业务办理套餐化，持续简化资料报送，探索要素化采集填报和表单预填，减少纳税人缴费人纳税缴费时间。（市税务局负责）</w:t>
      </w:r>
    </w:p>
    <w:p w14:paraId="5F24FFA3" w14:textId="77777777" w:rsidR="00E842C9" w:rsidRDefault="00E842C9" w:rsidP="00B0466D">
      <w:pPr>
        <w:pStyle w:val="AD"/>
        <w:spacing w:line="276" w:lineRule="auto"/>
      </w:pPr>
    </w:p>
    <w:p w14:paraId="2970076D" w14:textId="77777777" w:rsidR="00E842C9" w:rsidRDefault="00E842C9" w:rsidP="00B0466D">
      <w:pPr>
        <w:pStyle w:val="AD"/>
        <w:spacing w:line="276" w:lineRule="auto"/>
      </w:pPr>
      <w:r>
        <w:rPr>
          <w:rFonts w:hint="eastAsia"/>
        </w:rPr>
        <w:t xml:space="preserve">　　</w:t>
      </w:r>
      <w:r>
        <w:rPr>
          <w:rFonts w:hint="eastAsia"/>
        </w:rPr>
        <w:t>16.</w:t>
      </w:r>
      <w:r>
        <w:rPr>
          <w:rFonts w:hint="eastAsia"/>
        </w:rPr>
        <w:t>优化开办企业“一窗通”模式，简化企业从申请设立到具备一般性经营条件所需办理的手续，倡导企业在“一窗通”上“一表申请”完成所有开办企业事项，同时便利企业使用“一窗通”平台事后办理发票等事项。（市市场监管局牵头，人民银行上海分行、市税务局、市人力</w:t>
      </w:r>
      <w:r>
        <w:rPr>
          <w:rFonts w:hint="eastAsia"/>
        </w:rPr>
        <w:lastRenderedPageBreak/>
        <w:t>资源社会保障局、市住房城乡建设管理委按职责分工负责）</w:t>
      </w:r>
    </w:p>
    <w:p w14:paraId="49D9BA10" w14:textId="77777777" w:rsidR="00E842C9" w:rsidRDefault="00E842C9" w:rsidP="00B0466D">
      <w:pPr>
        <w:pStyle w:val="AD"/>
        <w:spacing w:line="276" w:lineRule="auto"/>
      </w:pPr>
    </w:p>
    <w:p w14:paraId="40C3CD02" w14:textId="77777777" w:rsidR="00E842C9" w:rsidRDefault="00E842C9" w:rsidP="00B0466D">
      <w:pPr>
        <w:pStyle w:val="AD"/>
        <w:spacing w:line="276" w:lineRule="auto"/>
      </w:pPr>
      <w:r>
        <w:rPr>
          <w:rFonts w:hint="eastAsia"/>
        </w:rPr>
        <w:t xml:space="preserve">　　</w:t>
      </w:r>
      <w:r>
        <w:rPr>
          <w:rFonts w:hint="eastAsia"/>
        </w:rPr>
        <w:t>17.</w:t>
      </w:r>
      <w:r>
        <w:rPr>
          <w:rFonts w:hint="eastAsia"/>
        </w:rPr>
        <w:t>优化“企业注销一窗通”平台，实现企业注销申请跨部门预检、清税证明实时传送等功能。（市市场监管局、市税务局按职责分工负责）</w:t>
      </w:r>
    </w:p>
    <w:p w14:paraId="329C8D5C" w14:textId="77777777" w:rsidR="00E842C9" w:rsidRDefault="00E842C9" w:rsidP="00B0466D">
      <w:pPr>
        <w:pStyle w:val="AD"/>
        <w:spacing w:line="276" w:lineRule="auto"/>
      </w:pPr>
    </w:p>
    <w:p w14:paraId="3AE7CEC6" w14:textId="77777777" w:rsidR="00E842C9" w:rsidRDefault="00E842C9" w:rsidP="00B0466D">
      <w:pPr>
        <w:pStyle w:val="AD"/>
        <w:spacing w:line="276" w:lineRule="auto"/>
      </w:pPr>
      <w:r>
        <w:rPr>
          <w:rFonts w:hint="eastAsia"/>
        </w:rPr>
        <w:t xml:space="preserve">　　</w:t>
      </w:r>
      <w:r>
        <w:rPr>
          <w:rFonts w:hint="eastAsia"/>
        </w:rPr>
        <w:t>18.</w:t>
      </w:r>
      <w:r>
        <w:rPr>
          <w:rFonts w:hint="eastAsia"/>
        </w:rPr>
        <w:t>优化跨区迁移涉税事项办理，除法律、法规、规章另有规定外，企业迁移后其持有的有效许可证件不再重复办理。探索为属于正常户且不存在未办结事项的小微企业，提供全市范围内跨区迁移的线上办理服务，在风险可控的前提下快速办结。（市税务局负责）</w:t>
      </w:r>
    </w:p>
    <w:p w14:paraId="69F45F4A" w14:textId="77777777" w:rsidR="00E842C9" w:rsidRDefault="00E842C9" w:rsidP="00B0466D">
      <w:pPr>
        <w:pStyle w:val="AD"/>
        <w:spacing w:line="276" w:lineRule="auto"/>
      </w:pPr>
    </w:p>
    <w:p w14:paraId="5EF88029" w14:textId="77777777" w:rsidR="00E842C9" w:rsidRDefault="00E842C9" w:rsidP="00B0466D">
      <w:pPr>
        <w:pStyle w:val="AD"/>
        <w:spacing w:line="276" w:lineRule="auto"/>
      </w:pPr>
      <w:r>
        <w:rPr>
          <w:rFonts w:hint="eastAsia"/>
        </w:rPr>
        <w:t xml:space="preserve">　　</w:t>
      </w:r>
      <w:r>
        <w:rPr>
          <w:rFonts w:hint="eastAsia"/>
        </w:rPr>
        <w:t>19.</w:t>
      </w:r>
      <w:r>
        <w:rPr>
          <w:rFonts w:hint="eastAsia"/>
        </w:rPr>
        <w:t>优化不动产登记网上缴税，落实企业间不动产转移登记“一个环节”当场发放权证。税务部门以纳税人申报价格作为计税依据，当场计算契税应纳税款，企业可选择当场缴税、当场领证，或先领证、后网上缴税。出售方企业满足条件的，其预缴增值税、土地增值税可由纳税人在取得权证后另行申报缴纳。税务部门在事后监管过程中发现纳税人申报价格明显偏低的，按规定核实调整并补征税款。（市规划和自然资源局牵头，市税务局、市房屋管理局按职责分工负责）</w:t>
      </w:r>
    </w:p>
    <w:p w14:paraId="7E597C68" w14:textId="77777777" w:rsidR="00E842C9" w:rsidRDefault="00E842C9" w:rsidP="00B0466D">
      <w:pPr>
        <w:pStyle w:val="AD"/>
        <w:spacing w:line="276" w:lineRule="auto"/>
      </w:pPr>
    </w:p>
    <w:p w14:paraId="4A06A7FA" w14:textId="77777777" w:rsidR="00E842C9" w:rsidRDefault="00E842C9" w:rsidP="00B0466D">
      <w:pPr>
        <w:pStyle w:val="AD"/>
        <w:spacing w:line="276" w:lineRule="auto"/>
      </w:pPr>
      <w:r>
        <w:rPr>
          <w:rFonts w:hint="eastAsia"/>
        </w:rPr>
        <w:t xml:space="preserve">　　</w:t>
      </w:r>
      <w:r>
        <w:rPr>
          <w:rFonts w:hint="eastAsia"/>
        </w:rPr>
        <w:t>20.</w:t>
      </w:r>
      <w:r>
        <w:rPr>
          <w:rFonts w:hint="eastAsia"/>
        </w:rPr>
        <w:t>落实税务证明事项告知承诺制，根据税务总局工作部署，对纳税人缴费人需提供的有关税务证明，以书面形式将证明义务和证明内容一次性告知纳税人，纳税人缴费人书面承诺符合告知的条件、标准、要求，并愿意承担不实承诺的法律责任的，可免于提供相关证明材料。（市税务局负责）</w:t>
      </w:r>
    </w:p>
    <w:p w14:paraId="7C6707F2" w14:textId="77777777" w:rsidR="00E842C9" w:rsidRDefault="00E842C9" w:rsidP="00B0466D">
      <w:pPr>
        <w:pStyle w:val="AD"/>
        <w:spacing w:line="276" w:lineRule="auto"/>
      </w:pPr>
    </w:p>
    <w:p w14:paraId="17A8BEDC" w14:textId="77777777" w:rsidR="00E842C9" w:rsidRDefault="00E842C9" w:rsidP="00B0466D">
      <w:pPr>
        <w:pStyle w:val="AD"/>
        <w:spacing w:line="276" w:lineRule="auto"/>
      </w:pPr>
      <w:r>
        <w:rPr>
          <w:rFonts w:hint="eastAsia"/>
        </w:rPr>
        <w:t xml:space="preserve">　　</w:t>
      </w:r>
      <w:r>
        <w:rPr>
          <w:rFonts w:hint="eastAsia"/>
        </w:rPr>
        <w:t>21.</w:t>
      </w:r>
      <w:r>
        <w:rPr>
          <w:rFonts w:hint="eastAsia"/>
        </w:rPr>
        <w:t>优化服务贸易对外支付流程，在服务贸易等项目对外支付税务备案电子化的基础上，推进税务备案信息与银行间同步共享，更好满足纳税人异地付汇业务需要。（市税务局负责）</w:t>
      </w:r>
    </w:p>
    <w:p w14:paraId="3FAEBFC9" w14:textId="77777777" w:rsidR="00E842C9" w:rsidRDefault="00E842C9" w:rsidP="00B0466D">
      <w:pPr>
        <w:pStyle w:val="AD"/>
        <w:spacing w:line="276" w:lineRule="auto"/>
      </w:pPr>
    </w:p>
    <w:p w14:paraId="2E004EE6" w14:textId="77777777" w:rsidR="00E842C9" w:rsidRDefault="00E842C9" w:rsidP="00B0466D">
      <w:pPr>
        <w:pStyle w:val="AD"/>
        <w:spacing w:line="276" w:lineRule="auto"/>
      </w:pPr>
      <w:r>
        <w:rPr>
          <w:rFonts w:hint="eastAsia"/>
        </w:rPr>
        <w:t xml:space="preserve">　　（八）大力推进税费事项网上办掌上办</w:t>
      </w:r>
    </w:p>
    <w:p w14:paraId="5CDF8EF7" w14:textId="77777777" w:rsidR="00E842C9" w:rsidRDefault="00E842C9" w:rsidP="00B0466D">
      <w:pPr>
        <w:pStyle w:val="AD"/>
        <w:spacing w:line="276" w:lineRule="auto"/>
      </w:pPr>
    </w:p>
    <w:p w14:paraId="077C8987" w14:textId="77777777" w:rsidR="00E842C9" w:rsidRDefault="00E842C9" w:rsidP="00B0466D">
      <w:pPr>
        <w:pStyle w:val="AD"/>
        <w:spacing w:line="276" w:lineRule="auto"/>
      </w:pPr>
      <w:r>
        <w:rPr>
          <w:rFonts w:hint="eastAsia"/>
        </w:rPr>
        <w:t>推进“非接触式”办税缴费服务，逐步实现税费事项网上办、掌上办。</w:t>
      </w:r>
    </w:p>
    <w:p w14:paraId="4FB4B3D1" w14:textId="77777777" w:rsidR="00E842C9" w:rsidRDefault="00E842C9" w:rsidP="00B0466D">
      <w:pPr>
        <w:pStyle w:val="AD"/>
        <w:spacing w:line="276" w:lineRule="auto"/>
      </w:pPr>
    </w:p>
    <w:p w14:paraId="62634678" w14:textId="77777777" w:rsidR="00E842C9" w:rsidRDefault="00E842C9" w:rsidP="00B0466D">
      <w:pPr>
        <w:pStyle w:val="AD"/>
        <w:spacing w:line="276" w:lineRule="auto"/>
      </w:pPr>
      <w:r>
        <w:rPr>
          <w:rFonts w:hint="eastAsia"/>
        </w:rPr>
        <w:t xml:space="preserve">　　具体措施：</w:t>
      </w:r>
    </w:p>
    <w:p w14:paraId="159358DD" w14:textId="77777777" w:rsidR="00E842C9" w:rsidRDefault="00E842C9" w:rsidP="00B0466D">
      <w:pPr>
        <w:pStyle w:val="AD"/>
        <w:spacing w:line="276" w:lineRule="auto"/>
      </w:pPr>
    </w:p>
    <w:p w14:paraId="50C4E602" w14:textId="77777777" w:rsidR="00E842C9" w:rsidRDefault="00E842C9" w:rsidP="00B0466D">
      <w:pPr>
        <w:pStyle w:val="AD"/>
        <w:spacing w:line="276" w:lineRule="auto"/>
      </w:pPr>
      <w:r>
        <w:rPr>
          <w:rFonts w:hint="eastAsia"/>
        </w:rPr>
        <w:t xml:space="preserve">　　</w:t>
      </w:r>
      <w:r>
        <w:rPr>
          <w:rFonts w:hint="eastAsia"/>
        </w:rPr>
        <w:t>22.</w:t>
      </w:r>
      <w:r>
        <w:rPr>
          <w:rFonts w:hint="eastAsia"/>
        </w:rPr>
        <w:t>根据税务总局“非接触式”办税业务建设规范，深耕渠道建设，持续优化电子税务局等线上办税渠道功能，</w:t>
      </w:r>
      <w:r>
        <w:rPr>
          <w:rFonts w:hint="eastAsia"/>
        </w:rPr>
        <w:t>2020</w:t>
      </w:r>
      <w:r>
        <w:rPr>
          <w:rFonts w:hint="eastAsia"/>
        </w:rPr>
        <w:t>年年底前，实现主要涉税服务事项网上办理；</w:t>
      </w:r>
      <w:r>
        <w:rPr>
          <w:rFonts w:hint="eastAsia"/>
        </w:rPr>
        <w:t>2021</w:t>
      </w:r>
      <w:r>
        <w:rPr>
          <w:rFonts w:hint="eastAsia"/>
        </w:rPr>
        <w:t>年年底前，除个别特殊、复杂事项外，基本实现企业办税缴费事项可网上办理，个人办税缴费事项可掌上办理。（市税务局负责）</w:t>
      </w:r>
    </w:p>
    <w:p w14:paraId="2CB8BEC2" w14:textId="77777777" w:rsidR="00E842C9" w:rsidRDefault="00E842C9" w:rsidP="00B0466D">
      <w:pPr>
        <w:pStyle w:val="AD"/>
        <w:spacing w:line="276" w:lineRule="auto"/>
      </w:pPr>
    </w:p>
    <w:p w14:paraId="467ADEC2" w14:textId="77777777" w:rsidR="00E842C9" w:rsidRDefault="00E842C9" w:rsidP="00B0466D">
      <w:pPr>
        <w:pStyle w:val="AD"/>
        <w:spacing w:line="276" w:lineRule="auto"/>
      </w:pPr>
      <w:r>
        <w:rPr>
          <w:rFonts w:hint="eastAsia"/>
        </w:rPr>
        <w:t xml:space="preserve">　　</w:t>
      </w:r>
      <w:r>
        <w:rPr>
          <w:rFonts w:hint="eastAsia"/>
        </w:rPr>
        <w:t>23.</w:t>
      </w:r>
      <w:r>
        <w:rPr>
          <w:rFonts w:hint="eastAsia"/>
        </w:rPr>
        <w:t>积极对接上海市政府“一网通办”平台</w:t>
      </w:r>
      <w:r>
        <w:rPr>
          <w:rFonts w:hint="eastAsia"/>
        </w:rPr>
        <w:t>,</w:t>
      </w:r>
      <w:r>
        <w:rPr>
          <w:rFonts w:hint="eastAsia"/>
        </w:rPr>
        <w:t>优化再造办事流程，上线“个人所得税纳税清单开具（中文版）”等税费办理功能，不断提升公共服务质量和水平。（市人力资源社会保障局、市税务局、市医保局、市住房城乡建设管理委按职责分工负责）</w:t>
      </w:r>
    </w:p>
    <w:p w14:paraId="72C0A0D9" w14:textId="77777777" w:rsidR="00E842C9" w:rsidRDefault="00E842C9" w:rsidP="00B0466D">
      <w:pPr>
        <w:pStyle w:val="AD"/>
        <w:spacing w:line="276" w:lineRule="auto"/>
      </w:pPr>
    </w:p>
    <w:p w14:paraId="62E7A602" w14:textId="77777777" w:rsidR="00E842C9" w:rsidRDefault="00E842C9" w:rsidP="00B0466D">
      <w:pPr>
        <w:pStyle w:val="AD"/>
        <w:spacing w:line="276" w:lineRule="auto"/>
      </w:pPr>
      <w:r>
        <w:rPr>
          <w:rFonts w:hint="eastAsia"/>
        </w:rPr>
        <w:lastRenderedPageBreak/>
        <w:t xml:space="preserve">　　</w:t>
      </w:r>
      <w:r>
        <w:rPr>
          <w:rFonts w:hint="eastAsia"/>
        </w:rPr>
        <w:t>24.</w:t>
      </w:r>
      <w:r>
        <w:rPr>
          <w:rFonts w:hint="eastAsia"/>
        </w:rPr>
        <w:t>提升自助办税终端服务水平，探索与社会力量合作共建，进一步扩大自助终端服务辐射面。（市税务局负责）</w:t>
      </w:r>
    </w:p>
    <w:p w14:paraId="6BD87A42" w14:textId="77777777" w:rsidR="00E842C9" w:rsidRDefault="00E842C9" w:rsidP="00B0466D">
      <w:pPr>
        <w:pStyle w:val="AD"/>
        <w:spacing w:line="276" w:lineRule="auto"/>
      </w:pPr>
    </w:p>
    <w:p w14:paraId="6AD72684" w14:textId="77777777" w:rsidR="00E842C9" w:rsidRDefault="00E842C9" w:rsidP="00B0466D">
      <w:pPr>
        <w:pStyle w:val="AD"/>
        <w:spacing w:line="276" w:lineRule="auto"/>
      </w:pPr>
      <w:r>
        <w:rPr>
          <w:rFonts w:hint="eastAsia"/>
        </w:rPr>
        <w:t xml:space="preserve">　　（九）推进纳税缴费便利化创新试点</w:t>
      </w:r>
    </w:p>
    <w:p w14:paraId="5AED8F8F" w14:textId="77777777" w:rsidR="00E842C9" w:rsidRDefault="00E842C9" w:rsidP="00B0466D">
      <w:pPr>
        <w:pStyle w:val="AD"/>
        <w:spacing w:line="276" w:lineRule="auto"/>
      </w:pPr>
    </w:p>
    <w:p w14:paraId="66A959A8" w14:textId="77777777" w:rsidR="00E842C9" w:rsidRDefault="00E842C9" w:rsidP="00B0466D">
      <w:pPr>
        <w:pStyle w:val="AD"/>
        <w:spacing w:line="276" w:lineRule="auto"/>
      </w:pPr>
      <w:r>
        <w:rPr>
          <w:rFonts w:hint="eastAsia"/>
        </w:rPr>
        <w:t xml:space="preserve">　　全力推进落实“</w:t>
      </w:r>
      <w:r>
        <w:rPr>
          <w:rFonts w:hint="eastAsia"/>
        </w:rPr>
        <w:t>16+10</w:t>
      </w:r>
      <w:r>
        <w:rPr>
          <w:rFonts w:hint="eastAsia"/>
        </w:rPr>
        <w:t>”项税收征管服务举措，推动税收支持和服务长三角一体化发展取得成效。</w:t>
      </w:r>
    </w:p>
    <w:p w14:paraId="09E173C7" w14:textId="77777777" w:rsidR="00E842C9" w:rsidRDefault="00E842C9" w:rsidP="00B0466D">
      <w:pPr>
        <w:pStyle w:val="AD"/>
        <w:spacing w:line="276" w:lineRule="auto"/>
      </w:pPr>
    </w:p>
    <w:p w14:paraId="2923426E" w14:textId="77777777" w:rsidR="00E842C9" w:rsidRDefault="00E842C9" w:rsidP="00B0466D">
      <w:pPr>
        <w:pStyle w:val="AD"/>
        <w:spacing w:line="276" w:lineRule="auto"/>
      </w:pPr>
      <w:r>
        <w:rPr>
          <w:rFonts w:hint="eastAsia"/>
        </w:rPr>
        <w:t xml:space="preserve">　　具体措施：</w:t>
      </w:r>
    </w:p>
    <w:p w14:paraId="48B84516" w14:textId="77777777" w:rsidR="00E842C9" w:rsidRDefault="00E842C9" w:rsidP="00B0466D">
      <w:pPr>
        <w:pStyle w:val="AD"/>
        <w:spacing w:line="276" w:lineRule="auto"/>
      </w:pPr>
    </w:p>
    <w:p w14:paraId="603F2FA3" w14:textId="77777777" w:rsidR="00E842C9" w:rsidRDefault="00E842C9" w:rsidP="00B0466D">
      <w:pPr>
        <w:pStyle w:val="AD"/>
        <w:spacing w:line="276" w:lineRule="auto"/>
      </w:pPr>
      <w:r>
        <w:rPr>
          <w:rFonts w:hint="eastAsia"/>
        </w:rPr>
        <w:t xml:space="preserve">　　</w:t>
      </w:r>
      <w:r>
        <w:rPr>
          <w:rFonts w:hint="eastAsia"/>
        </w:rPr>
        <w:t>25.</w:t>
      </w:r>
      <w:r>
        <w:rPr>
          <w:rFonts w:hint="eastAsia"/>
        </w:rPr>
        <w:t>实现长三角区域跨省市房土税源管理业务网上办理的基础上，研究进一步扩大房土税源管理业务网上办理的企业覆盖面。（市税务局负责）</w:t>
      </w:r>
    </w:p>
    <w:p w14:paraId="73136777" w14:textId="77777777" w:rsidR="00E842C9" w:rsidRDefault="00E842C9" w:rsidP="00B0466D">
      <w:pPr>
        <w:pStyle w:val="AD"/>
        <w:spacing w:line="276" w:lineRule="auto"/>
      </w:pPr>
    </w:p>
    <w:p w14:paraId="4A75259C" w14:textId="77777777" w:rsidR="00E842C9" w:rsidRDefault="00E842C9" w:rsidP="00B0466D">
      <w:pPr>
        <w:pStyle w:val="AD"/>
        <w:spacing w:line="276" w:lineRule="auto"/>
      </w:pPr>
      <w:r>
        <w:rPr>
          <w:rFonts w:hint="eastAsia"/>
        </w:rPr>
        <w:t xml:space="preserve">　　</w:t>
      </w:r>
      <w:r>
        <w:rPr>
          <w:rFonts w:hint="eastAsia"/>
        </w:rPr>
        <w:t>26.</w:t>
      </w:r>
      <w:r>
        <w:rPr>
          <w:rFonts w:hint="eastAsia"/>
        </w:rPr>
        <w:t>推动具备条件的商业银行参与试点，实现长三角地区跨地区经营建筑企业在本市发生缴税、退税业务时，使用非本市银行账户完成税库银电子缴税、退税的功能。条件成熟后，逐步将跨省缴税、退税业务拓展至全国范围的各类企业。（市税务局、人民银行上海分行按职责分工负责）</w:t>
      </w:r>
    </w:p>
    <w:p w14:paraId="0B30A260" w14:textId="77777777" w:rsidR="00E842C9" w:rsidRDefault="00E842C9" w:rsidP="00B0466D">
      <w:pPr>
        <w:pStyle w:val="AD"/>
        <w:spacing w:line="276" w:lineRule="auto"/>
      </w:pPr>
    </w:p>
    <w:p w14:paraId="63D1E20A" w14:textId="77777777" w:rsidR="00E842C9" w:rsidRDefault="00E842C9" w:rsidP="00B0466D">
      <w:pPr>
        <w:pStyle w:val="AD"/>
        <w:spacing w:line="276" w:lineRule="auto"/>
      </w:pPr>
      <w:r>
        <w:rPr>
          <w:rFonts w:hint="eastAsia"/>
        </w:rPr>
        <w:t xml:space="preserve">　　</w:t>
      </w:r>
      <w:r>
        <w:rPr>
          <w:rFonts w:hint="eastAsia"/>
        </w:rPr>
        <w:t>27.</w:t>
      </w:r>
      <w:r>
        <w:rPr>
          <w:rFonts w:hint="eastAsia"/>
        </w:rPr>
        <w:t>进一步落实长三角跨区域涉税事项协调工作机制，针对跨区域经营的企业集团各区域税收政策理解、执行不一致问题，加强组织协调，提出解决方案。（市税务局负责）</w:t>
      </w:r>
    </w:p>
    <w:p w14:paraId="05D97713" w14:textId="77777777" w:rsidR="00E842C9" w:rsidRDefault="00E842C9" w:rsidP="00B0466D">
      <w:pPr>
        <w:pStyle w:val="AD"/>
        <w:spacing w:line="276" w:lineRule="auto"/>
      </w:pPr>
    </w:p>
    <w:p w14:paraId="02B9B46D" w14:textId="77777777" w:rsidR="00E842C9" w:rsidRDefault="00E842C9" w:rsidP="00B0466D">
      <w:pPr>
        <w:pStyle w:val="AD"/>
        <w:spacing w:line="276" w:lineRule="auto"/>
      </w:pPr>
      <w:r>
        <w:rPr>
          <w:rFonts w:hint="eastAsia"/>
        </w:rPr>
        <w:t xml:space="preserve">　　三、稳步推进发票电子化改革</w:t>
      </w:r>
    </w:p>
    <w:p w14:paraId="294B66A2" w14:textId="77777777" w:rsidR="00E842C9" w:rsidRDefault="00E842C9" w:rsidP="00B0466D">
      <w:pPr>
        <w:pStyle w:val="AD"/>
        <w:spacing w:line="276" w:lineRule="auto"/>
      </w:pPr>
    </w:p>
    <w:p w14:paraId="4CAD0EB3" w14:textId="77777777" w:rsidR="00E842C9" w:rsidRDefault="00E842C9" w:rsidP="00B0466D">
      <w:pPr>
        <w:pStyle w:val="AD"/>
        <w:spacing w:line="276" w:lineRule="auto"/>
      </w:pPr>
      <w:r>
        <w:rPr>
          <w:rFonts w:hint="eastAsia"/>
        </w:rPr>
        <w:t xml:space="preserve">　　（十）分步实施发票电子化改革</w:t>
      </w:r>
    </w:p>
    <w:p w14:paraId="2619BC33" w14:textId="77777777" w:rsidR="00E842C9" w:rsidRDefault="00E842C9" w:rsidP="00B0466D">
      <w:pPr>
        <w:pStyle w:val="AD"/>
        <w:spacing w:line="276" w:lineRule="auto"/>
      </w:pPr>
    </w:p>
    <w:p w14:paraId="4455BBD5" w14:textId="77777777" w:rsidR="00E842C9" w:rsidRDefault="00E842C9" w:rsidP="00B0466D">
      <w:pPr>
        <w:pStyle w:val="AD"/>
        <w:spacing w:line="276" w:lineRule="auto"/>
      </w:pPr>
      <w:r>
        <w:rPr>
          <w:rFonts w:hint="eastAsia"/>
        </w:rPr>
        <w:t xml:space="preserve">　　稳步推进增值税专用发票电子化改革试点工作。</w:t>
      </w:r>
    </w:p>
    <w:p w14:paraId="2813A2E9" w14:textId="77777777" w:rsidR="00E842C9" w:rsidRDefault="00E842C9" w:rsidP="00B0466D">
      <w:pPr>
        <w:pStyle w:val="AD"/>
        <w:spacing w:line="276" w:lineRule="auto"/>
      </w:pPr>
    </w:p>
    <w:p w14:paraId="145D97E5" w14:textId="77777777" w:rsidR="00E842C9" w:rsidRDefault="00E842C9" w:rsidP="00B0466D">
      <w:pPr>
        <w:pStyle w:val="AD"/>
        <w:spacing w:line="276" w:lineRule="auto"/>
      </w:pPr>
      <w:r>
        <w:rPr>
          <w:rFonts w:hint="eastAsia"/>
        </w:rPr>
        <w:t xml:space="preserve">　　具体措施：</w:t>
      </w:r>
    </w:p>
    <w:p w14:paraId="6598D819" w14:textId="77777777" w:rsidR="00E842C9" w:rsidRDefault="00E842C9" w:rsidP="00B0466D">
      <w:pPr>
        <w:pStyle w:val="AD"/>
        <w:spacing w:line="276" w:lineRule="auto"/>
      </w:pPr>
    </w:p>
    <w:p w14:paraId="33A721DB" w14:textId="77777777" w:rsidR="00E842C9" w:rsidRDefault="00E842C9" w:rsidP="00B0466D">
      <w:pPr>
        <w:pStyle w:val="AD"/>
        <w:spacing w:line="276" w:lineRule="auto"/>
      </w:pPr>
      <w:r>
        <w:rPr>
          <w:rFonts w:hint="eastAsia"/>
        </w:rPr>
        <w:t xml:space="preserve">　　</w:t>
      </w:r>
      <w:r>
        <w:rPr>
          <w:rFonts w:hint="eastAsia"/>
        </w:rPr>
        <w:t>28.</w:t>
      </w:r>
      <w:r>
        <w:rPr>
          <w:rFonts w:hint="eastAsia"/>
        </w:rPr>
        <w:t>根据税务总局扩大增值税专用发票电子化试点范围的部署，开展相关试点工作；推进专票电子化试点相关信息系统升级改造工作，确保试点工作顺利开展。（市税务局负责）</w:t>
      </w:r>
    </w:p>
    <w:p w14:paraId="2DCAA22E" w14:textId="77777777" w:rsidR="00E842C9" w:rsidRDefault="00E842C9" w:rsidP="00B0466D">
      <w:pPr>
        <w:pStyle w:val="AD"/>
        <w:spacing w:line="276" w:lineRule="auto"/>
      </w:pPr>
    </w:p>
    <w:p w14:paraId="51BC8D76" w14:textId="77777777" w:rsidR="00E842C9" w:rsidRDefault="00E842C9" w:rsidP="00B0466D">
      <w:pPr>
        <w:pStyle w:val="AD"/>
        <w:spacing w:line="276" w:lineRule="auto"/>
      </w:pPr>
      <w:r>
        <w:rPr>
          <w:rFonts w:hint="eastAsia"/>
        </w:rPr>
        <w:t xml:space="preserve">　　</w:t>
      </w:r>
      <w:r>
        <w:rPr>
          <w:rFonts w:hint="eastAsia"/>
        </w:rPr>
        <w:t>29.</w:t>
      </w:r>
      <w:r>
        <w:rPr>
          <w:rFonts w:hint="eastAsia"/>
        </w:rPr>
        <w:t>积极发挥上海市电子文件管理联席会议及办公室作用，协调指导相关工作；根据国家密码管理局部署要求，协调指导上海电子发票服务平台和税务网络可信身份系统建设，规范密码应用，强化系统安全。（市密码局牵头，市发展改革委、市公安局、市财政局、市税务局按职责分工负责）</w:t>
      </w:r>
    </w:p>
    <w:p w14:paraId="498BBE09" w14:textId="77777777" w:rsidR="00E842C9" w:rsidRDefault="00E842C9" w:rsidP="00B0466D">
      <w:pPr>
        <w:pStyle w:val="AD"/>
        <w:spacing w:line="276" w:lineRule="auto"/>
      </w:pPr>
    </w:p>
    <w:p w14:paraId="110634C4" w14:textId="77777777" w:rsidR="00E842C9" w:rsidRDefault="00E842C9" w:rsidP="00B0466D">
      <w:pPr>
        <w:pStyle w:val="AD"/>
        <w:spacing w:line="276" w:lineRule="auto"/>
      </w:pPr>
      <w:r>
        <w:rPr>
          <w:rFonts w:hint="eastAsia"/>
        </w:rPr>
        <w:t xml:space="preserve">　　（十一）推进电子发票应用的社会化协同</w:t>
      </w:r>
    </w:p>
    <w:p w14:paraId="36230058" w14:textId="77777777" w:rsidR="00E842C9" w:rsidRDefault="00E842C9" w:rsidP="00B0466D">
      <w:pPr>
        <w:pStyle w:val="AD"/>
        <w:spacing w:line="276" w:lineRule="auto"/>
      </w:pPr>
    </w:p>
    <w:p w14:paraId="77D11232" w14:textId="77777777" w:rsidR="00E842C9" w:rsidRDefault="00E842C9" w:rsidP="00B0466D">
      <w:pPr>
        <w:pStyle w:val="AD"/>
        <w:spacing w:line="276" w:lineRule="auto"/>
      </w:pPr>
      <w:r>
        <w:rPr>
          <w:rFonts w:hint="eastAsia"/>
        </w:rPr>
        <w:lastRenderedPageBreak/>
        <w:t xml:space="preserve">　　建立与发票电子化相匹配的管理服务模式，增进市场主体发票使用便利，进一步降低制度性交易成本。</w:t>
      </w:r>
    </w:p>
    <w:p w14:paraId="2AB40D63" w14:textId="77777777" w:rsidR="00E842C9" w:rsidRDefault="00E842C9" w:rsidP="00B0466D">
      <w:pPr>
        <w:pStyle w:val="AD"/>
        <w:spacing w:line="276" w:lineRule="auto"/>
      </w:pPr>
    </w:p>
    <w:p w14:paraId="5872674E" w14:textId="77777777" w:rsidR="00E842C9" w:rsidRDefault="00E842C9" w:rsidP="00B0466D">
      <w:pPr>
        <w:pStyle w:val="AD"/>
        <w:spacing w:line="276" w:lineRule="auto"/>
      </w:pPr>
      <w:r>
        <w:rPr>
          <w:rFonts w:hint="eastAsia"/>
        </w:rPr>
        <w:t xml:space="preserve">　　具体措施：</w:t>
      </w:r>
    </w:p>
    <w:p w14:paraId="37F1FB18" w14:textId="77777777" w:rsidR="00E842C9" w:rsidRDefault="00E842C9" w:rsidP="00B0466D">
      <w:pPr>
        <w:pStyle w:val="AD"/>
        <w:spacing w:line="276" w:lineRule="auto"/>
      </w:pPr>
    </w:p>
    <w:p w14:paraId="593AA6CD" w14:textId="77777777" w:rsidR="00E842C9" w:rsidRDefault="00E842C9" w:rsidP="00B0466D">
      <w:pPr>
        <w:pStyle w:val="AD"/>
        <w:spacing w:line="276" w:lineRule="auto"/>
      </w:pPr>
      <w:r>
        <w:rPr>
          <w:rFonts w:hint="eastAsia"/>
        </w:rPr>
        <w:t xml:space="preserve">　　</w:t>
      </w:r>
      <w:r>
        <w:rPr>
          <w:rFonts w:hint="eastAsia"/>
        </w:rPr>
        <w:t>30.</w:t>
      </w:r>
      <w:r>
        <w:rPr>
          <w:rFonts w:hint="eastAsia"/>
        </w:rPr>
        <w:t>根据税务总局相关要求，公开电子发票数据规范和技术标准。（市税务局负责）</w:t>
      </w:r>
    </w:p>
    <w:p w14:paraId="3A1DF392" w14:textId="77777777" w:rsidR="00E842C9" w:rsidRDefault="00E842C9" w:rsidP="00B0466D">
      <w:pPr>
        <w:pStyle w:val="AD"/>
        <w:spacing w:line="276" w:lineRule="auto"/>
      </w:pPr>
    </w:p>
    <w:p w14:paraId="2A15ED80" w14:textId="77777777" w:rsidR="00E842C9" w:rsidRDefault="00E842C9" w:rsidP="00B0466D">
      <w:pPr>
        <w:pStyle w:val="AD"/>
        <w:spacing w:line="276" w:lineRule="auto"/>
      </w:pPr>
      <w:r>
        <w:rPr>
          <w:rFonts w:hint="eastAsia"/>
        </w:rPr>
        <w:t xml:space="preserve">　　</w:t>
      </w:r>
      <w:r>
        <w:rPr>
          <w:rFonts w:hint="eastAsia"/>
        </w:rPr>
        <w:t>31.</w:t>
      </w:r>
      <w:r>
        <w:rPr>
          <w:rFonts w:hint="eastAsia"/>
        </w:rPr>
        <w:t>结合《财政部</w:t>
      </w:r>
      <w:r>
        <w:rPr>
          <w:rFonts w:hint="eastAsia"/>
        </w:rPr>
        <w:t xml:space="preserve"> </w:t>
      </w:r>
      <w:r>
        <w:rPr>
          <w:rFonts w:hint="eastAsia"/>
        </w:rPr>
        <w:t>国家档案局关于规范电子会计凭证报销入账归档的通知》贯彻实施工作，明确电子会计凭证归档范围、电子会计凭证和电子会计档案的合法性与效力、保存电子会计凭证原件的必要性、仅用电子会计凭证报销入账归档需满足的条件等内容。（市财政局、市档案局牵头，市密码局、市税务局、市司法局按职责分工负责）</w:t>
      </w:r>
    </w:p>
    <w:p w14:paraId="26450997" w14:textId="77777777" w:rsidR="00E842C9" w:rsidRDefault="00E842C9" w:rsidP="00B0466D">
      <w:pPr>
        <w:pStyle w:val="AD"/>
        <w:spacing w:line="276" w:lineRule="auto"/>
      </w:pPr>
    </w:p>
    <w:p w14:paraId="418DA146" w14:textId="77777777" w:rsidR="00E842C9" w:rsidRDefault="00E842C9" w:rsidP="00B0466D">
      <w:pPr>
        <w:pStyle w:val="AD"/>
        <w:spacing w:line="276" w:lineRule="auto"/>
      </w:pPr>
      <w:r>
        <w:rPr>
          <w:rFonts w:hint="eastAsia"/>
        </w:rPr>
        <w:t xml:space="preserve">　　</w:t>
      </w:r>
      <w:r>
        <w:rPr>
          <w:rFonts w:hint="eastAsia"/>
        </w:rPr>
        <w:t>32.</w:t>
      </w:r>
      <w:r>
        <w:rPr>
          <w:rFonts w:hint="eastAsia"/>
        </w:rPr>
        <w:t>指导各单位修订完善归档制度要求，执行会计凭证“原件归档”；结合系统设备国产化、办公自动化系统升级改造和一网通办试点等信息化建设工作，规范电子文件归档和电子档案管理，加强和改善信息技术条件保障，确保电子会计凭证的利用、保管等符合国家和本市相关规定。（市档案局牵头、市财政局、市密码局、市税务局按职责分工负责）</w:t>
      </w:r>
    </w:p>
    <w:p w14:paraId="7170D5D7" w14:textId="77777777" w:rsidR="00E842C9" w:rsidRDefault="00E842C9" w:rsidP="00B0466D">
      <w:pPr>
        <w:pStyle w:val="AD"/>
        <w:spacing w:line="276" w:lineRule="auto"/>
      </w:pPr>
    </w:p>
    <w:p w14:paraId="10C88A07" w14:textId="77777777" w:rsidR="00E842C9" w:rsidRDefault="00E842C9" w:rsidP="00B0466D">
      <w:pPr>
        <w:pStyle w:val="AD"/>
        <w:spacing w:line="276" w:lineRule="auto"/>
      </w:pPr>
      <w:r>
        <w:rPr>
          <w:rFonts w:hint="eastAsia"/>
        </w:rPr>
        <w:t xml:space="preserve">　　</w:t>
      </w:r>
      <w:r>
        <w:rPr>
          <w:rFonts w:hint="eastAsia"/>
        </w:rPr>
        <w:t>33.</w:t>
      </w:r>
      <w:r>
        <w:rPr>
          <w:rFonts w:hint="eastAsia"/>
        </w:rPr>
        <w:t>在前期预算单位差旅电子凭证网上报销试点基础上，适时扩大试点改革范围；选取部分市级预算单位和区先行开展电子发票应用试点，实现电子发票与行政事业单位财务报销、财政支付、会计核算的衔接与应用，提升预算单位财务管理和会计档案电子化水平。（市财政局牵头，市档案局、市密码局、市税务局按职责分工负责）</w:t>
      </w:r>
    </w:p>
    <w:p w14:paraId="7863D7D3" w14:textId="77777777" w:rsidR="00E842C9" w:rsidRDefault="00E842C9" w:rsidP="00B0466D">
      <w:pPr>
        <w:pStyle w:val="AD"/>
        <w:spacing w:line="276" w:lineRule="auto"/>
      </w:pPr>
    </w:p>
    <w:p w14:paraId="295BBD14" w14:textId="77777777" w:rsidR="00E842C9" w:rsidRDefault="00E842C9" w:rsidP="00B0466D">
      <w:pPr>
        <w:pStyle w:val="AD"/>
        <w:spacing w:line="276" w:lineRule="auto"/>
      </w:pPr>
      <w:r>
        <w:rPr>
          <w:rFonts w:hint="eastAsia"/>
        </w:rPr>
        <w:t xml:space="preserve">　　四、优化税务执法方式维护市场主体合法权益</w:t>
      </w:r>
    </w:p>
    <w:p w14:paraId="3F7172D2" w14:textId="77777777" w:rsidR="00E842C9" w:rsidRDefault="00E842C9" w:rsidP="00B0466D">
      <w:pPr>
        <w:pStyle w:val="AD"/>
        <w:spacing w:line="276" w:lineRule="auto"/>
      </w:pPr>
    </w:p>
    <w:p w14:paraId="7E4EB1DC" w14:textId="77777777" w:rsidR="00E842C9" w:rsidRDefault="00E842C9" w:rsidP="00B0466D">
      <w:pPr>
        <w:pStyle w:val="AD"/>
        <w:spacing w:line="276" w:lineRule="auto"/>
      </w:pPr>
      <w:r>
        <w:rPr>
          <w:rFonts w:hint="eastAsia"/>
        </w:rPr>
        <w:t xml:space="preserve">　　（十二）严格规范公正文明执法</w:t>
      </w:r>
    </w:p>
    <w:p w14:paraId="2C0A4161" w14:textId="77777777" w:rsidR="00E842C9" w:rsidRDefault="00E842C9" w:rsidP="00B0466D">
      <w:pPr>
        <w:pStyle w:val="AD"/>
        <w:spacing w:line="276" w:lineRule="auto"/>
      </w:pPr>
    </w:p>
    <w:p w14:paraId="207AF4D7" w14:textId="77777777" w:rsidR="00E842C9" w:rsidRDefault="00E842C9" w:rsidP="00B0466D">
      <w:pPr>
        <w:pStyle w:val="AD"/>
        <w:spacing w:line="276" w:lineRule="auto"/>
      </w:pPr>
      <w:r>
        <w:rPr>
          <w:rFonts w:hint="eastAsia"/>
        </w:rPr>
        <w:t xml:space="preserve">　　统筹做好减税降费与依法组织收入工作，坚决不收“过头税费”。</w:t>
      </w:r>
    </w:p>
    <w:p w14:paraId="280FA457" w14:textId="77777777" w:rsidR="00E842C9" w:rsidRDefault="00E842C9" w:rsidP="00B0466D">
      <w:pPr>
        <w:pStyle w:val="AD"/>
        <w:spacing w:line="276" w:lineRule="auto"/>
      </w:pPr>
    </w:p>
    <w:p w14:paraId="7B2054F9" w14:textId="77777777" w:rsidR="00E842C9" w:rsidRDefault="00E842C9" w:rsidP="00B0466D">
      <w:pPr>
        <w:pStyle w:val="AD"/>
        <w:spacing w:line="276" w:lineRule="auto"/>
      </w:pPr>
      <w:r>
        <w:rPr>
          <w:rFonts w:hint="eastAsia"/>
        </w:rPr>
        <w:t xml:space="preserve">　　具体措施：</w:t>
      </w:r>
    </w:p>
    <w:p w14:paraId="2268DD94" w14:textId="77777777" w:rsidR="00E842C9" w:rsidRDefault="00E842C9" w:rsidP="00B0466D">
      <w:pPr>
        <w:pStyle w:val="AD"/>
        <w:spacing w:line="276" w:lineRule="auto"/>
      </w:pPr>
    </w:p>
    <w:p w14:paraId="2C0939D4" w14:textId="77777777" w:rsidR="00E842C9" w:rsidRDefault="00E842C9" w:rsidP="00B0466D">
      <w:pPr>
        <w:pStyle w:val="AD"/>
        <w:spacing w:line="276" w:lineRule="auto"/>
      </w:pPr>
      <w:r>
        <w:rPr>
          <w:rFonts w:hint="eastAsia"/>
        </w:rPr>
        <w:t xml:space="preserve">　　</w:t>
      </w:r>
      <w:r>
        <w:rPr>
          <w:rFonts w:hint="eastAsia"/>
        </w:rPr>
        <w:t>34.</w:t>
      </w:r>
      <w:r>
        <w:rPr>
          <w:rFonts w:hint="eastAsia"/>
        </w:rPr>
        <w:t>按照落实“六稳”、“六保”要求，不折不扣落实好减税降费政策措施，坚持依法依规组织收入原则，坚决防范收“过头税费”、坚决杜绝大规模集中清欠和行业检查、虚收空转收入等行为。牢固树立科学的收入任务观，防止层层下达不切实际的收入目标，防止单纯以收入规模、增幅排名考核，防止任意调节、虚增收入。（市税务局、市人力资源社会保障局、市医保局、市住房城乡建设管理委按职责分工负责）</w:t>
      </w:r>
    </w:p>
    <w:p w14:paraId="78FC434B" w14:textId="77777777" w:rsidR="00E842C9" w:rsidRDefault="00E842C9" w:rsidP="00B0466D">
      <w:pPr>
        <w:pStyle w:val="AD"/>
        <w:spacing w:line="276" w:lineRule="auto"/>
      </w:pPr>
    </w:p>
    <w:p w14:paraId="00AE86D1" w14:textId="77777777" w:rsidR="00E842C9" w:rsidRDefault="00E842C9" w:rsidP="00B0466D">
      <w:pPr>
        <w:pStyle w:val="AD"/>
        <w:spacing w:line="276" w:lineRule="auto"/>
      </w:pPr>
      <w:r>
        <w:rPr>
          <w:rFonts w:hint="eastAsia"/>
        </w:rPr>
        <w:t xml:space="preserve">　　</w:t>
      </w:r>
      <w:r>
        <w:rPr>
          <w:rFonts w:hint="eastAsia"/>
        </w:rPr>
        <w:t>35.</w:t>
      </w:r>
      <w:r>
        <w:rPr>
          <w:rFonts w:hint="eastAsia"/>
        </w:rPr>
        <w:t>把握好组织收入工作主动权，积极主动沟通协调，实事求是、客观全面地把税收收入运行情况及影响收入的各项因素分析透、汇报好，及时与财政等部门协调沟通，争取各方理解与支持。（市税务局负责）</w:t>
      </w:r>
    </w:p>
    <w:p w14:paraId="4276A910" w14:textId="77777777" w:rsidR="00E842C9" w:rsidRDefault="00E842C9" w:rsidP="00B0466D">
      <w:pPr>
        <w:pStyle w:val="AD"/>
        <w:spacing w:line="276" w:lineRule="auto"/>
      </w:pPr>
    </w:p>
    <w:p w14:paraId="5D4099F0" w14:textId="77777777" w:rsidR="00E842C9" w:rsidRDefault="00E842C9" w:rsidP="00B0466D">
      <w:pPr>
        <w:pStyle w:val="AD"/>
        <w:spacing w:line="276" w:lineRule="auto"/>
      </w:pPr>
      <w:r>
        <w:rPr>
          <w:rFonts w:hint="eastAsia"/>
        </w:rPr>
        <w:t xml:space="preserve">　　</w:t>
      </w:r>
      <w:r>
        <w:rPr>
          <w:rFonts w:hint="eastAsia"/>
        </w:rPr>
        <w:t>36.</w:t>
      </w:r>
      <w:r>
        <w:rPr>
          <w:rFonts w:hint="eastAsia"/>
        </w:rPr>
        <w:t>加大对收入预测、目标执行、收入质量的检查考核力度，对有令不行、有禁不止，触碰“底线”“红线”的行为，严肃追究相关责任。（市税务局负责）</w:t>
      </w:r>
    </w:p>
    <w:p w14:paraId="125E6A4D" w14:textId="77777777" w:rsidR="00E842C9" w:rsidRDefault="00E842C9" w:rsidP="00B0466D">
      <w:pPr>
        <w:pStyle w:val="AD"/>
        <w:spacing w:line="276" w:lineRule="auto"/>
      </w:pPr>
    </w:p>
    <w:p w14:paraId="4B20C4D8" w14:textId="77777777" w:rsidR="00E842C9" w:rsidRDefault="00E842C9" w:rsidP="00B0466D">
      <w:pPr>
        <w:pStyle w:val="AD"/>
        <w:spacing w:line="276" w:lineRule="auto"/>
      </w:pPr>
      <w:r>
        <w:rPr>
          <w:rFonts w:hint="eastAsia"/>
        </w:rPr>
        <w:t xml:space="preserve">　　</w:t>
      </w:r>
      <w:r>
        <w:rPr>
          <w:rFonts w:hint="eastAsia"/>
        </w:rPr>
        <w:t xml:space="preserve">37. </w:t>
      </w:r>
      <w:r>
        <w:rPr>
          <w:rFonts w:hint="eastAsia"/>
        </w:rPr>
        <w:t>进一步深化行政执法“三项制度”，推动税务执法信息公开透明、执法全过程可回溯管理、执法决定合法有效，增强基层执法的规范性统一性，提高税务执法社会满意度。（市税务局负责）</w:t>
      </w:r>
    </w:p>
    <w:p w14:paraId="432C6723" w14:textId="77777777" w:rsidR="00E842C9" w:rsidRDefault="00E842C9" w:rsidP="00B0466D">
      <w:pPr>
        <w:pStyle w:val="AD"/>
        <w:spacing w:line="276" w:lineRule="auto"/>
      </w:pPr>
    </w:p>
    <w:p w14:paraId="197D8D4C" w14:textId="77777777" w:rsidR="00E842C9" w:rsidRDefault="00E842C9" w:rsidP="00B0466D">
      <w:pPr>
        <w:pStyle w:val="AD"/>
        <w:spacing w:line="276" w:lineRule="auto"/>
      </w:pPr>
      <w:r>
        <w:rPr>
          <w:rFonts w:hint="eastAsia"/>
        </w:rPr>
        <w:t xml:space="preserve">　　</w:t>
      </w:r>
      <w:r>
        <w:rPr>
          <w:rFonts w:hint="eastAsia"/>
        </w:rPr>
        <w:t xml:space="preserve">38. </w:t>
      </w:r>
      <w:r>
        <w:rPr>
          <w:rFonts w:hint="eastAsia"/>
        </w:rPr>
        <w:t>持续推进税务权责清单制度建设，深化权责清单的落地运用，推动权责事项到岗到人。修订权责事项办事指南，实现权责清单与“一网通办”权力事项的有机衔接。做好规范性文件集中清理工作，及时发布清理结果。（市税务局负责）</w:t>
      </w:r>
    </w:p>
    <w:p w14:paraId="00A25F73" w14:textId="77777777" w:rsidR="00E842C9" w:rsidRDefault="00E842C9" w:rsidP="00B0466D">
      <w:pPr>
        <w:pStyle w:val="AD"/>
        <w:spacing w:line="276" w:lineRule="auto"/>
      </w:pPr>
    </w:p>
    <w:p w14:paraId="70347326" w14:textId="77777777" w:rsidR="00E842C9" w:rsidRDefault="00E842C9" w:rsidP="00B0466D">
      <w:pPr>
        <w:pStyle w:val="AD"/>
        <w:spacing w:line="276" w:lineRule="auto"/>
      </w:pPr>
      <w:r>
        <w:rPr>
          <w:rFonts w:hint="eastAsia"/>
        </w:rPr>
        <w:t xml:space="preserve">　　</w:t>
      </w:r>
      <w:r>
        <w:rPr>
          <w:rFonts w:hint="eastAsia"/>
        </w:rPr>
        <w:t>39.</w:t>
      </w:r>
      <w:r>
        <w:rPr>
          <w:rFonts w:hint="eastAsia"/>
        </w:rPr>
        <w:t>贯彻落实税务总局行政处罚裁量规则和长三角一体化行政处罚裁量基准要求，持续规范行政处罚裁量权行使。加快推进简易处罚事项网上办理。（市税务局负责）</w:t>
      </w:r>
    </w:p>
    <w:p w14:paraId="273277BC" w14:textId="77777777" w:rsidR="00E842C9" w:rsidRDefault="00E842C9" w:rsidP="00B0466D">
      <w:pPr>
        <w:pStyle w:val="AD"/>
        <w:spacing w:line="276" w:lineRule="auto"/>
      </w:pPr>
    </w:p>
    <w:p w14:paraId="56284123" w14:textId="77777777" w:rsidR="00E842C9" w:rsidRDefault="00E842C9" w:rsidP="00B0466D">
      <w:pPr>
        <w:pStyle w:val="AD"/>
        <w:spacing w:line="276" w:lineRule="auto"/>
      </w:pPr>
      <w:r>
        <w:rPr>
          <w:rFonts w:hint="eastAsia"/>
        </w:rPr>
        <w:t xml:space="preserve">　　</w:t>
      </w:r>
      <w:r>
        <w:rPr>
          <w:rFonts w:hint="eastAsia"/>
        </w:rPr>
        <w:t>40.</w:t>
      </w:r>
      <w:r>
        <w:rPr>
          <w:rFonts w:hint="eastAsia"/>
        </w:rPr>
        <w:t>强化税务执法内部控制和监督，全面推进内控机制信息化建设，规范执法行为，减少执法风险。（市税务局负责）</w:t>
      </w:r>
    </w:p>
    <w:p w14:paraId="6157AD63" w14:textId="77777777" w:rsidR="00E842C9" w:rsidRDefault="00E842C9" w:rsidP="00B0466D">
      <w:pPr>
        <w:pStyle w:val="AD"/>
        <w:spacing w:line="276" w:lineRule="auto"/>
      </w:pPr>
    </w:p>
    <w:p w14:paraId="7BA3885A" w14:textId="77777777" w:rsidR="00E842C9" w:rsidRDefault="00E842C9" w:rsidP="00B0466D">
      <w:pPr>
        <w:pStyle w:val="AD"/>
        <w:spacing w:line="276" w:lineRule="auto"/>
      </w:pPr>
      <w:r>
        <w:rPr>
          <w:rFonts w:hint="eastAsia"/>
        </w:rPr>
        <w:t xml:space="preserve">　　（十三）强化分类精准管理</w:t>
      </w:r>
    </w:p>
    <w:p w14:paraId="4BB2D949" w14:textId="77777777" w:rsidR="00E842C9" w:rsidRDefault="00E842C9" w:rsidP="00B0466D">
      <w:pPr>
        <w:pStyle w:val="AD"/>
        <w:spacing w:line="276" w:lineRule="auto"/>
      </w:pPr>
    </w:p>
    <w:p w14:paraId="27469146" w14:textId="77777777" w:rsidR="00E842C9" w:rsidRDefault="00E842C9" w:rsidP="00B0466D">
      <w:pPr>
        <w:pStyle w:val="AD"/>
        <w:spacing w:line="276" w:lineRule="auto"/>
      </w:pPr>
      <w:r>
        <w:rPr>
          <w:rFonts w:hint="eastAsia"/>
        </w:rPr>
        <w:t xml:space="preserve">　　持续护航深化放管服以及优化营商环境，进一步完善风险管理体系。</w:t>
      </w:r>
    </w:p>
    <w:p w14:paraId="593FF668" w14:textId="77777777" w:rsidR="00E842C9" w:rsidRDefault="00E842C9" w:rsidP="00B0466D">
      <w:pPr>
        <w:pStyle w:val="AD"/>
        <w:spacing w:line="276" w:lineRule="auto"/>
      </w:pPr>
    </w:p>
    <w:p w14:paraId="05DCD4AB" w14:textId="77777777" w:rsidR="00E842C9" w:rsidRDefault="00E842C9" w:rsidP="00B0466D">
      <w:pPr>
        <w:pStyle w:val="AD"/>
        <w:spacing w:line="276" w:lineRule="auto"/>
      </w:pPr>
      <w:r>
        <w:rPr>
          <w:rFonts w:hint="eastAsia"/>
        </w:rPr>
        <w:t xml:space="preserve">　　具体措施：</w:t>
      </w:r>
    </w:p>
    <w:p w14:paraId="03D75248" w14:textId="77777777" w:rsidR="00E842C9" w:rsidRDefault="00E842C9" w:rsidP="00B0466D">
      <w:pPr>
        <w:pStyle w:val="AD"/>
        <w:spacing w:line="276" w:lineRule="auto"/>
      </w:pPr>
    </w:p>
    <w:p w14:paraId="767C436F" w14:textId="77777777" w:rsidR="00E842C9" w:rsidRDefault="00E842C9" w:rsidP="00B0466D">
      <w:pPr>
        <w:pStyle w:val="AD"/>
        <w:spacing w:line="276" w:lineRule="auto"/>
      </w:pPr>
      <w:r>
        <w:rPr>
          <w:rFonts w:hint="eastAsia"/>
        </w:rPr>
        <w:t xml:space="preserve">　　</w:t>
      </w:r>
      <w:r>
        <w:rPr>
          <w:rFonts w:hint="eastAsia"/>
        </w:rPr>
        <w:t>41.</w:t>
      </w:r>
      <w:r>
        <w:rPr>
          <w:rFonts w:hint="eastAsia"/>
        </w:rPr>
        <w:t>深化合作机制，全面推进各部门合作力度，加强与公安部门联合选案、联合行动，加强和海关、银行反洗钱中心的情报线索交换，加强各部门间的数据共享，对发票虚开、出口骗税等违法犯罪行为采取源头管控，形成严厉打击涉税犯罪活动的工作合力，持续保持打击虚开骗税的高压态势。逐步开发建设覆盖重点税种、重点事项、重点行业、重点税源的指标体系，持续开展税收风险监控。（市税务局牵头，市公安局、人民银行上海分行、上海海关、市发展改革委按职责分工负责）</w:t>
      </w:r>
    </w:p>
    <w:p w14:paraId="1833EAC5" w14:textId="77777777" w:rsidR="00E842C9" w:rsidRDefault="00E842C9" w:rsidP="00B0466D">
      <w:pPr>
        <w:pStyle w:val="AD"/>
        <w:spacing w:line="276" w:lineRule="auto"/>
      </w:pPr>
    </w:p>
    <w:p w14:paraId="1AC23B58" w14:textId="77777777" w:rsidR="00E842C9" w:rsidRDefault="00E842C9" w:rsidP="00B0466D">
      <w:pPr>
        <w:pStyle w:val="AD"/>
        <w:spacing w:line="276" w:lineRule="auto"/>
      </w:pPr>
      <w:r>
        <w:rPr>
          <w:rFonts w:hint="eastAsia"/>
        </w:rPr>
        <w:t xml:space="preserve">　　（十四）健全完善信用管理制度。</w:t>
      </w:r>
    </w:p>
    <w:p w14:paraId="286B6627" w14:textId="77777777" w:rsidR="00E842C9" w:rsidRDefault="00E842C9" w:rsidP="00B0466D">
      <w:pPr>
        <w:pStyle w:val="AD"/>
        <w:spacing w:line="276" w:lineRule="auto"/>
      </w:pPr>
    </w:p>
    <w:p w14:paraId="3B3AAF13" w14:textId="77777777" w:rsidR="00E842C9" w:rsidRDefault="00E842C9" w:rsidP="00B0466D">
      <w:pPr>
        <w:pStyle w:val="AD"/>
        <w:spacing w:line="276" w:lineRule="auto"/>
      </w:pPr>
      <w:r>
        <w:rPr>
          <w:rFonts w:hint="eastAsia"/>
        </w:rPr>
        <w:t xml:space="preserve">　　加快构建以信用为基础，贯穿事前、事中、事后全监管环节的新型监管体系。</w:t>
      </w:r>
    </w:p>
    <w:p w14:paraId="555B3BA0" w14:textId="77777777" w:rsidR="00E842C9" w:rsidRDefault="00E842C9" w:rsidP="00B0466D">
      <w:pPr>
        <w:pStyle w:val="AD"/>
        <w:spacing w:line="276" w:lineRule="auto"/>
      </w:pPr>
    </w:p>
    <w:p w14:paraId="280B4D28" w14:textId="77777777" w:rsidR="00E842C9" w:rsidRDefault="00E842C9" w:rsidP="00B0466D">
      <w:pPr>
        <w:pStyle w:val="AD"/>
        <w:spacing w:line="276" w:lineRule="auto"/>
      </w:pPr>
      <w:r>
        <w:rPr>
          <w:rFonts w:hint="eastAsia"/>
        </w:rPr>
        <w:t xml:space="preserve">　　具体措施：</w:t>
      </w:r>
    </w:p>
    <w:p w14:paraId="549BBDD0" w14:textId="77777777" w:rsidR="00E842C9" w:rsidRDefault="00E842C9" w:rsidP="00B0466D">
      <w:pPr>
        <w:pStyle w:val="AD"/>
        <w:spacing w:line="276" w:lineRule="auto"/>
      </w:pPr>
    </w:p>
    <w:p w14:paraId="75CDBCEF" w14:textId="77777777" w:rsidR="00E842C9" w:rsidRDefault="00E842C9" w:rsidP="00B0466D">
      <w:pPr>
        <w:pStyle w:val="AD"/>
        <w:spacing w:line="276" w:lineRule="auto"/>
      </w:pPr>
      <w:r>
        <w:rPr>
          <w:rFonts w:hint="eastAsia"/>
        </w:rPr>
        <w:t xml:space="preserve">　　</w:t>
      </w:r>
      <w:r>
        <w:rPr>
          <w:rFonts w:hint="eastAsia"/>
        </w:rPr>
        <w:t>42.</w:t>
      </w:r>
      <w:r>
        <w:rPr>
          <w:rFonts w:hint="eastAsia"/>
        </w:rPr>
        <w:t>积极参与上海市社会信用体系建设，推进纳税信用与其他社会信用联动管理，完善守信联合激励、失信联合惩戒制度。依托市公共信用信息服务平台，依法依规对企业实施联合奖惩。</w:t>
      </w:r>
      <w:r>
        <w:rPr>
          <w:rFonts w:hint="eastAsia"/>
        </w:rPr>
        <w:lastRenderedPageBreak/>
        <w:t>（市税务局、市发展改革委按职责分工负责）</w:t>
      </w:r>
    </w:p>
    <w:p w14:paraId="70D61DFF" w14:textId="77777777" w:rsidR="00E842C9" w:rsidRDefault="00E842C9" w:rsidP="00B0466D">
      <w:pPr>
        <w:pStyle w:val="AD"/>
        <w:spacing w:line="276" w:lineRule="auto"/>
      </w:pPr>
    </w:p>
    <w:p w14:paraId="6149C588" w14:textId="77777777" w:rsidR="00E842C9" w:rsidRDefault="00E842C9" w:rsidP="00B0466D">
      <w:pPr>
        <w:pStyle w:val="AD"/>
        <w:spacing w:line="276" w:lineRule="auto"/>
      </w:pPr>
      <w:r>
        <w:rPr>
          <w:rFonts w:hint="eastAsia"/>
        </w:rPr>
        <w:t xml:space="preserve">　　</w:t>
      </w:r>
      <w:r>
        <w:rPr>
          <w:rFonts w:hint="eastAsia"/>
        </w:rPr>
        <w:t>43.</w:t>
      </w:r>
      <w:r>
        <w:rPr>
          <w:rFonts w:hint="eastAsia"/>
        </w:rPr>
        <w:t>进一步落实好纳税信用评价修复相关规定，通过电子税务局开发纳税信用动态提醒服务功能，主动推送纳税信用评价扣分指标明细，引导纳税人及时、主动纠正失信行为，提高诚信纳税意识。（市税务局负责）</w:t>
      </w:r>
    </w:p>
    <w:p w14:paraId="662BE305" w14:textId="77777777" w:rsidR="00E842C9" w:rsidRDefault="00E842C9" w:rsidP="00B0466D">
      <w:pPr>
        <w:pStyle w:val="AD"/>
        <w:spacing w:line="276" w:lineRule="auto"/>
      </w:pPr>
    </w:p>
    <w:p w14:paraId="3CB1373E" w14:textId="77777777" w:rsidR="00E842C9" w:rsidRDefault="00E842C9" w:rsidP="00B0466D">
      <w:pPr>
        <w:pStyle w:val="AD"/>
        <w:spacing w:line="276" w:lineRule="auto"/>
      </w:pPr>
      <w:r>
        <w:rPr>
          <w:rFonts w:hint="eastAsia"/>
        </w:rPr>
        <w:t xml:space="preserve">　　五、强化跟踪问效确保各项措施落实落细</w:t>
      </w:r>
    </w:p>
    <w:p w14:paraId="75A12C19" w14:textId="77777777" w:rsidR="00E842C9" w:rsidRDefault="00E842C9" w:rsidP="00B0466D">
      <w:pPr>
        <w:pStyle w:val="AD"/>
        <w:spacing w:line="276" w:lineRule="auto"/>
      </w:pPr>
    </w:p>
    <w:p w14:paraId="4325AE79" w14:textId="77777777" w:rsidR="00E842C9" w:rsidRDefault="00E842C9" w:rsidP="00B0466D">
      <w:pPr>
        <w:pStyle w:val="AD"/>
        <w:spacing w:line="276" w:lineRule="auto"/>
      </w:pPr>
      <w:r>
        <w:rPr>
          <w:rFonts w:hint="eastAsia"/>
        </w:rPr>
        <w:t xml:space="preserve">　　（十五）加强评价考核</w:t>
      </w:r>
    </w:p>
    <w:p w14:paraId="17A3274F" w14:textId="77777777" w:rsidR="00E842C9" w:rsidRDefault="00E842C9" w:rsidP="00B0466D">
      <w:pPr>
        <w:pStyle w:val="AD"/>
        <w:spacing w:line="276" w:lineRule="auto"/>
      </w:pPr>
    </w:p>
    <w:p w14:paraId="6927C2E2" w14:textId="77777777" w:rsidR="00E842C9" w:rsidRDefault="00E842C9" w:rsidP="00B0466D">
      <w:pPr>
        <w:pStyle w:val="AD"/>
        <w:spacing w:line="276" w:lineRule="auto"/>
      </w:pPr>
      <w:r>
        <w:rPr>
          <w:rFonts w:hint="eastAsia"/>
        </w:rPr>
        <w:t xml:space="preserve">　　坚持以纳税人缴费人感受为导向，评价和改进纳税缴费便利化各项工作。</w:t>
      </w:r>
    </w:p>
    <w:p w14:paraId="356C595B" w14:textId="77777777" w:rsidR="00E842C9" w:rsidRDefault="00E842C9" w:rsidP="00B0466D">
      <w:pPr>
        <w:pStyle w:val="AD"/>
        <w:spacing w:line="276" w:lineRule="auto"/>
      </w:pPr>
    </w:p>
    <w:p w14:paraId="18ACB833" w14:textId="77777777" w:rsidR="00E842C9" w:rsidRDefault="00E842C9" w:rsidP="00B0466D">
      <w:pPr>
        <w:pStyle w:val="AD"/>
        <w:spacing w:line="276" w:lineRule="auto"/>
      </w:pPr>
      <w:r>
        <w:rPr>
          <w:rFonts w:hint="eastAsia"/>
        </w:rPr>
        <w:t xml:space="preserve">　　具体措施：</w:t>
      </w:r>
    </w:p>
    <w:p w14:paraId="35234296" w14:textId="77777777" w:rsidR="00E842C9" w:rsidRDefault="00E842C9" w:rsidP="00B0466D">
      <w:pPr>
        <w:pStyle w:val="AD"/>
        <w:spacing w:line="276" w:lineRule="auto"/>
      </w:pPr>
    </w:p>
    <w:p w14:paraId="24BE47F7" w14:textId="4565C510" w:rsidR="00E842C9" w:rsidRDefault="00E842C9" w:rsidP="00B0466D">
      <w:pPr>
        <w:pStyle w:val="AD"/>
        <w:spacing w:line="276" w:lineRule="auto"/>
      </w:pPr>
      <w:r>
        <w:rPr>
          <w:rFonts w:hint="eastAsia"/>
        </w:rPr>
        <w:t xml:space="preserve">　　</w:t>
      </w:r>
      <w:r>
        <w:rPr>
          <w:rFonts w:hint="eastAsia"/>
        </w:rPr>
        <w:t>44.</w:t>
      </w:r>
      <w:r>
        <w:rPr>
          <w:rFonts w:hint="eastAsia"/>
        </w:rPr>
        <w:t>建立税收营商环境评测师、特邀观察员、第三方调查工作团队，通过明察暗访、调查问卷、电话拨测等方式，对政策落实、办事流程、纳税服务等进行评价，发现问题，提出建议，促进纳税缴费便利化举措落实，提升纳税人缴费人满意度。（市税务局牵头，市人力资源社会保障局、市医保局、市住房城乡建设管理委按职责分工负责）</w:t>
      </w:r>
    </w:p>
    <w:p w14:paraId="32DB8F8B" w14:textId="77777777" w:rsidR="00E842C9" w:rsidRDefault="00E842C9" w:rsidP="00B0466D">
      <w:pPr>
        <w:pStyle w:val="AD"/>
        <w:spacing w:line="276" w:lineRule="auto"/>
      </w:pPr>
    </w:p>
    <w:p w14:paraId="2C1EA5E8" w14:textId="77777777" w:rsidR="00E842C9" w:rsidRDefault="00E842C9" w:rsidP="00B0466D">
      <w:pPr>
        <w:pStyle w:val="AD"/>
        <w:spacing w:line="276" w:lineRule="auto"/>
      </w:pPr>
      <w:r>
        <w:rPr>
          <w:rFonts w:hint="eastAsia"/>
        </w:rPr>
        <w:t xml:space="preserve">　　</w:t>
      </w:r>
      <w:r>
        <w:rPr>
          <w:rFonts w:hint="eastAsia"/>
        </w:rPr>
        <w:t>45.</w:t>
      </w:r>
      <w:r>
        <w:rPr>
          <w:rFonts w:hint="eastAsia"/>
        </w:rPr>
        <w:t>根据国务院、市政府对政务服务“好差评”的工作要求，建立“好差评”评价体系，开发市税务系统“好差评”管理系统，对接上海市“一网通办”“好差评”平台，设置“动态二维码”，通过线上线下全面融合，实现政务服务事项全覆盖、评价对象全覆盖、服务渠道全覆盖，推动整改实现评价、反馈、整改、监督全流程衔接。（市人力资源社会保障局、市税务局、市医保局、市住房城乡建设管理委按职责分工负责）</w:t>
      </w:r>
    </w:p>
    <w:p w14:paraId="2ECF8A07" w14:textId="77777777" w:rsidR="00E842C9" w:rsidRDefault="00E842C9" w:rsidP="00B0466D">
      <w:pPr>
        <w:pStyle w:val="AD"/>
        <w:spacing w:line="276" w:lineRule="auto"/>
      </w:pPr>
    </w:p>
    <w:p w14:paraId="6AEEF2BA" w14:textId="77777777" w:rsidR="00E842C9" w:rsidRDefault="00E842C9" w:rsidP="00B0466D">
      <w:pPr>
        <w:pStyle w:val="AD"/>
        <w:spacing w:line="276" w:lineRule="auto"/>
      </w:pPr>
      <w:r>
        <w:rPr>
          <w:rFonts w:hint="eastAsia"/>
        </w:rPr>
        <w:t xml:space="preserve">　　（十六）加大监督力度</w:t>
      </w:r>
    </w:p>
    <w:p w14:paraId="6BE2AEA5" w14:textId="77777777" w:rsidR="00E842C9" w:rsidRDefault="00E842C9" w:rsidP="00B0466D">
      <w:pPr>
        <w:pStyle w:val="AD"/>
        <w:spacing w:line="276" w:lineRule="auto"/>
      </w:pPr>
    </w:p>
    <w:p w14:paraId="7252F17D" w14:textId="77777777" w:rsidR="00E842C9" w:rsidRDefault="00E842C9" w:rsidP="00B0466D">
      <w:pPr>
        <w:pStyle w:val="AD"/>
        <w:spacing w:line="276" w:lineRule="auto"/>
      </w:pPr>
      <w:r>
        <w:rPr>
          <w:rFonts w:hint="eastAsia"/>
        </w:rPr>
        <w:t xml:space="preserve">　　加强对纳税缴费便利化工作督查，建立常态化评价机制。</w:t>
      </w:r>
    </w:p>
    <w:p w14:paraId="73074ADC" w14:textId="77777777" w:rsidR="00E842C9" w:rsidRDefault="00E842C9" w:rsidP="00B0466D">
      <w:pPr>
        <w:pStyle w:val="AD"/>
        <w:spacing w:line="276" w:lineRule="auto"/>
      </w:pPr>
    </w:p>
    <w:p w14:paraId="79CFBCE6" w14:textId="77777777" w:rsidR="00E842C9" w:rsidRDefault="00E842C9" w:rsidP="00B0466D">
      <w:pPr>
        <w:pStyle w:val="AD"/>
        <w:spacing w:line="276" w:lineRule="auto"/>
      </w:pPr>
      <w:r>
        <w:rPr>
          <w:rFonts w:hint="eastAsia"/>
        </w:rPr>
        <w:t xml:space="preserve">　　具体措施：</w:t>
      </w:r>
    </w:p>
    <w:p w14:paraId="318EC1CF" w14:textId="77777777" w:rsidR="00E842C9" w:rsidRDefault="00E842C9" w:rsidP="00B0466D">
      <w:pPr>
        <w:pStyle w:val="AD"/>
        <w:spacing w:line="276" w:lineRule="auto"/>
      </w:pPr>
    </w:p>
    <w:p w14:paraId="4CADFE96" w14:textId="77777777" w:rsidR="00E842C9" w:rsidRDefault="00E842C9" w:rsidP="00B0466D">
      <w:pPr>
        <w:pStyle w:val="AD"/>
        <w:spacing w:line="276" w:lineRule="auto"/>
      </w:pPr>
      <w:r>
        <w:rPr>
          <w:rFonts w:hint="eastAsia"/>
        </w:rPr>
        <w:t xml:space="preserve">　　</w:t>
      </w:r>
      <w:r>
        <w:rPr>
          <w:rFonts w:hint="eastAsia"/>
        </w:rPr>
        <w:t>46.</w:t>
      </w:r>
      <w:r>
        <w:rPr>
          <w:rFonts w:hint="eastAsia"/>
        </w:rPr>
        <w:t>统筹运用多种监督方式和资源，加强对税费优惠政策以及纳税缴费便利化措施落实情况的监督检查，促进问题早发现早解决。</w:t>
      </w:r>
      <w:r>
        <w:rPr>
          <w:rFonts w:hint="eastAsia"/>
        </w:rPr>
        <w:t>(</w:t>
      </w:r>
      <w:r>
        <w:rPr>
          <w:rFonts w:hint="eastAsia"/>
        </w:rPr>
        <w:t>市人力资源社会保障局、市税务局、市医保局、市住房城乡建设管理委按职责分工负责</w:t>
      </w:r>
      <w:r>
        <w:rPr>
          <w:rFonts w:hint="eastAsia"/>
        </w:rPr>
        <w:t>)</w:t>
      </w:r>
    </w:p>
    <w:p w14:paraId="4A0C98E8" w14:textId="77777777" w:rsidR="00E842C9" w:rsidRDefault="00E842C9" w:rsidP="00B0466D">
      <w:pPr>
        <w:pStyle w:val="AD"/>
        <w:spacing w:line="276" w:lineRule="auto"/>
      </w:pPr>
    </w:p>
    <w:p w14:paraId="6052E302" w14:textId="77777777" w:rsidR="00E842C9" w:rsidRDefault="00E842C9" w:rsidP="00B0466D">
      <w:pPr>
        <w:pStyle w:val="AD"/>
        <w:spacing w:line="276" w:lineRule="auto"/>
      </w:pPr>
      <w:r>
        <w:rPr>
          <w:rFonts w:hint="eastAsia"/>
        </w:rPr>
        <w:t xml:space="preserve">　　</w:t>
      </w:r>
      <w:r>
        <w:rPr>
          <w:rFonts w:hint="eastAsia"/>
        </w:rPr>
        <w:t>47.</w:t>
      </w:r>
      <w:r>
        <w:rPr>
          <w:rFonts w:hint="eastAsia"/>
        </w:rPr>
        <w:t>加强政策措施运行情况的评估，健全政策出台、落实、评估、改进的闭环机制，完善全链条管理，为政策措施直达基层、直接惠及市场主体疏堵消障、加力提效。</w:t>
      </w:r>
      <w:r>
        <w:rPr>
          <w:rFonts w:hint="eastAsia"/>
        </w:rPr>
        <w:t>(</w:t>
      </w:r>
      <w:r>
        <w:rPr>
          <w:rFonts w:hint="eastAsia"/>
        </w:rPr>
        <w:t>市人力资源社会保障局、市税务局、市医保局、市住房城乡建设管理委按职责分工负责</w:t>
      </w:r>
      <w:r>
        <w:rPr>
          <w:rFonts w:hint="eastAsia"/>
        </w:rPr>
        <w:t>)</w:t>
      </w:r>
    </w:p>
    <w:p w14:paraId="66DB9EB0" w14:textId="77777777" w:rsidR="00E842C9" w:rsidRDefault="00E842C9" w:rsidP="00B0466D">
      <w:pPr>
        <w:pStyle w:val="AD"/>
        <w:spacing w:line="276" w:lineRule="auto"/>
      </w:pPr>
    </w:p>
    <w:p w14:paraId="1263B369" w14:textId="77777777" w:rsidR="00E842C9" w:rsidRDefault="00E842C9" w:rsidP="00B0466D">
      <w:pPr>
        <w:pStyle w:val="AD"/>
        <w:spacing w:line="276" w:lineRule="auto"/>
      </w:pPr>
      <w:r>
        <w:rPr>
          <w:rFonts w:hint="eastAsia"/>
        </w:rPr>
        <w:lastRenderedPageBreak/>
        <w:t xml:space="preserve">　　</w:t>
      </w:r>
      <w:r>
        <w:rPr>
          <w:rFonts w:hint="eastAsia"/>
        </w:rPr>
        <w:t>48.</w:t>
      </w:r>
      <w:r>
        <w:rPr>
          <w:rFonts w:hint="eastAsia"/>
        </w:rPr>
        <w:t>强化对纳税缴费便利化和优化营商环境的工作指导，拓展听取意见建议完善政策的渠道，跟踪政策执行情况，深化政策效应分析，以更实举措、下更大气力进一步抓好政策落地落细，进一步优化营商环境。</w:t>
      </w:r>
      <w:r>
        <w:rPr>
          <w:rFonts w:hint="eastAsia"/>
        </w:rPr>
        <w:t>(</w:t>
      </w:r>
      <w:r>
        <w:rPr>
          <w:rFonts w:hint="eastAsia"/>
        </w:rPr>
        <w:t>市发展改革委、市人力资源社会保障局、市税务局、市医保局、市住房城乡建设管理委按职责分工负责</w:t>
      </w:r>
      <w:r>
        <w:rPr>
          <w:rFonts w:hint="eastAsia"/>
        </w:rPr>
        <w:t>)</w:t>
      </w:r>
    </w:p>
    <w:p w14:paraId="15E68516" w14:textId="77777777" w:rsidR="00E842C9" w:rsidRDefault="00E842C9" w:rsidP="00B0466D">
      <w:pPr>
        <w:pStyle w:val="AD"/>
        <w:spacing w:line="276" w:lineRule="auto"/>
      </w:pPr>
    </w:p>
    <w:p w14:paraId="478C4A79" w14:textId="77777777" w:rsidR="00E842C9" w:rsidRDefault="00E842C9" w:rsidP="00B0466D">
      <w:pPr>
        <w:pStyle w:val="AD"/>
        <w:spacing w:line="276" w:lineRule="auto"/>
      </w:pPr>
      <w:r>
        <w:rPr>
          <w:rFonts w:hint="eastAsia"/>
        </w:rPr>
        <w:t xml:space="preserve">　　各区、各有关部门要加强统筹协调、凝聚合力，结合实际细化责任分工，确保各项措施及时落地见效。各级税务机关要积极会同相关部门，围绕纳税人缴费人需求，研究推出更多创新举措，持续优化税收营商环境，不断提升服务市场主体水平和提高服务“六稳”“六保”工作质效。</w:t>
      </w:r>
    </w:p>
    <w:p w14:paraId="6C11E79C" w14:textId="77777777" w:rsidR="00E842C9" w:rsidRDefault="00E842C9" w:rsidP="00B0466D">
      <w:pPr>
        <w:pStyle w:val="AD"/>
        <w:spacing w:line="276" w:lineRule="auto"/>
      </w:pPr>
    </w:p>
    <w:p w14:paraId="05EF3BD8" w14:textId="77777777" w:rsidR="00E842C9" w:rsidRDefault="00E842C9" w:rsidP="00B0466D">
      <w:pPr>
        <w:pStyle w:val="AD"/>
        <w:spacing w:line="276" w:lineRule="auto"/>
      </w:pPr>
      <w:r>
        <w:rPr>
          <w:rFonts w:hint="eastAsia"/>
        </w:rPr>
        <w:t xml:space="preserve">　　特此通知。</w:t>
      </w:r>
    </w:p>
    <w:p w14:paraId="45D77DCC" w14:textId="77777777" w:rsidR="00E842C9" w:rsidRDefault="00E842C9" w:rsidP="00B0466D">
      <w:pPr>
        <w:pStyle w:val="AD"/>
        <w:spacing w:line="276" w:lineRule="auto"/>
      </w:pPr>
    </w:p>
    <w:p w14:paraId="57834506" w14:textId="77777777" w:rsidR="00E24B28" w:rsidRDefault="00E842C9" w:rsidP="00B0466D">
      <w:pPr>
        <w:pStyle w:val="AD"/>
        <w:spacing w:line="276" w:lineRule="auto"/>
        <w:jc w:val="right"/>
      </w:pPr>
      <w:r>
        <w:rPr>
          <w:rFonts w:hint="eastAsia"/>
        </w:rPr>
        <w:t>国家税务总局上海市税务局</w:t>
      </w:r>
    </w:p>
    <w:p w14:paraId="16FE426D" w14:textId="77777777" w:rsidR="00E24B28" w:rsidRDefault="00E842C9" w:rsidP="00B0466D">
      <w:pPr>
        <w:pStyle w:val="AD"/>
        <w:spacing w:line="276" w:lineRule="auto"/>
        <w:jc w:val="right"/>
      </w:pPr>
      <w:r>
        <w:rPr>
          <w:rFonts w:hint="eastAsia"/>
        </w:rPr>
        <w:t>上海市发展和改革委员会</w:t>
      </w:r>
    </w:p>
    <w:p w14:paraId="4A3334B3" w14:textId="77777777" w:rsidR="00E24B28" w:rsidRDefault="00E842C9" w:rsidP="00B0466D">
      <w:pPr>
        <w:pStyle w:val="AD"/>
        <w:spacing w:line="276" w:lineRule="auto"/>
        <w:jc w:val="right"/>
      </w:pPr>
      <w:r>
        <w:rPr>
          <w:rFonts w:hint="eastAsia"/>
        </w:rPr>
        <w:t>上海市公安局</w:t>
      </w:r>
    </w:p>
    <w:p w14:paraId="3610D955" w14:textId="77777777" w:rsidR="00E24B28" w:rsidRDefault="00E842C9" w:rsidP="00B0466D">
      <w:pPr>
        <w:pStyle w:val="AD"/>
        <w:spacing w:line="276" w:lineRule="auto"/>
        <w:jc w:val="right"/>
      </w:pPr>
      <w:r>
        <w:rPr>
          <w:rFonts w:hint="eastAsia"/>
        </w:rPr>
        <w:t>上海市司法局</w:t>
      </w:r>
    </w:p>
    <w:p w14:paraId="08E27222" w14:textId="77777777" w:rsidR="00E24B28" w:rsidRDefault="00E842C9" w:rsidP="00B0466D">
      <w:pPr>
        <w:pStyle w:val="AD"/>
        <w:spacing w:line="276" w:lineRule="auto"/>
        <w:jc w:val="right"/>
      </w:pPr>
      <w:r>
        <w:rPr>
          <w:rFonts w:hint="eastAsia"/>
        </w:rPr>
        <w:t>上海市财政局</w:t>
      </w:r>
    </w:p>
    <w:p w14:paraId="4B75AF48" w14:textId="77777777" w:rsidR="00E24B28" w:rsidRDefault="00E842C9" w:rsidP="00B0466D">
      <w:pPr>
        <w:pStyle w:val="AD"/>
        <w:spacing w:line="276" w:lineRule="auto"/>
        <w:jc w:val="right"/>
      </w:pPr>
      <w:r>
        <w:rPr>
          <w:rFonts w:hint="eastAsia"/>
        </w:rPr>
        <w:t>上海市市场监督管理局</w:t>
      </w:r>
    </w:p>
    <w:p w14:paraId="27A025CB" w14:textId="77777777" w:rsidR="00E24B28" w:rsidRDefault="00E842C9" w:rsidP="00B0466D">
      <w:pPr>
        <w:pStyle w:val="AD"/>
        <w:spacing w:line="276" w:lineRule="auto"/>
        <w:jc w:val="right"/>
      </w:pPr>
      <w:r>
        <w:rPr>
          <w:rFonts w:hint="eastAsia"/>
        </w:rPr>
        <w:t>上海市人力资源和社会保障局</w:t>
      </w:r>
    </w:p>
    <w:p w14:paraId="56A38722" w14:textId="77777777" w:rsidR="00E24B28" w:rsidRDefault="00E842C9" w:rsidP="00B0466D">
      <w:pPr>
        <w:pStyle w:val="AD"/>
        <w:spacing w:line="276" w:lineRule="auto"/>
        <w:jc w:val="right"/>
      </w:pPr>
      <w:r>
        <w:rPr>
          <w:rFonts w:hint="eastAsia"/>
        </w:rPr>
        <w:t>上海市住房和城乡建设管理委员会</w:t>
      </w:r>
    </w:p>
    <w:p w14:paraId="14DFCF1D" w14:textId="77777777" w:rsidR="00E24B28" w:rsidRDefault="00E842C9" w:rsidP="00B0466D">
      <w:pPr>
        <w:pStyle w:val="AD"/>
        <w:spacing w:line="276" w:lineRule="auto"/>
        <w:jc w:val="right"/>
      </w:pPr>
      <w:r>
        <w:rPr>
          <w:rFonts w:hint="eastAsia"/>
        </w:rPr>
        <w:t>上海市商务委员会</w:t>
      </w:r>
    </w:p>
    <w:p w14:paraId="09B29AD5" w14:textId="77777777" w:rsidR="00E24B28" w:rsidRDefault="00E842C9" w:rsidP="00B0466D">
      <w:pPr>
        <w:pStyle w:val="AD"/>
        <w:spacing w:line="276" w:lineRule="auto"/>
        <w:jc w:val="right"/>
      </w:pPr>
      <w:r>
        <w:rPr>
          <w:rFonts w:hint="eastAsia"/>
        </w:rPr>
        <w:t>中国人民银行上海分行</w:t>
      </w:r>
    </w:p>
    <w:p w14:paraId="7A2E22EF" w14:textId="77777777" w:rsidR="00E24B28" w:rsidRDefault="00E842C9" w:rsidP="00B0466D">
      <w:pPr>
        <w:pStyle w:val="AD"/>
        <w:spacing w:line="276" w:lineRule="auto"/>
        <w:jc w:val="right"/>
      </w:pPr>
      <w:r>
        <w:rPr>
          <w:rFonts w:hint="eastAsia"/>
        </w:rPr>
        <w:t>上海海关</w:t>
      </w:r>
    </w:p>
    <w:p w14:paraId="12FDA181" w14:textId="77777777" w:rsidR="00E24B28" w:rsidRDefault="00E842C9" w:rsidP="00B0466D">
      <w:pPr>
        <w:pStyle w:val="AD"/>
        <w:spacing w:line="276" w:lineRule="auto"/>
        <w:jc w:val="right"/>
      </w:pPr>
      <w:r>
        <w:rPr>
          <w:rFonts w:hint="eastAsia"/>
        </w:rPr>
        <w:t>上海市医疗保障局</w:t>
      </w:r>
    </w:p>
    <w:p w14:paraId="005A3BDB" w14:textId="77777777" w:rsidR="00E24B28" w:rsidRDefault="00E842C9" w:rsidP="00B0466D">
      <w:pPr>
        <w:pStyle w:val="AD"/>
        <w:spacing w:line="276" w:lineRule="auto"/>
        <w:jc w:val="right"/>
      </w:pPr>
      <w:r>
        <w:rPr>
          <w:rFonts w:hint="eastAsia"/>
        </w:rPr>
        <w:t>上海市规划和自然资源局</w:t>
      </w:r>
    </w:p>
    <w:p w14:paraId="27B9980E" w14:textId="77777777" w:rsidR="00E24B28" w:rsidRDefault="00E842C9" w:rsidP="00B0466D">
      <w:pPr>
        <w:pStyle w:val="AD"/>
        <w:spacing w:line="276" w:lineRule="auto"/>
        <w:jc w:val="right"/>
      </w:pPr>
      <w:r>
        <w:rPr>
          <w:rFonts w:hint="eastAsia"/>
        </w:rPr>
        <w:t>上海市房屋管理局</w:t>
      </w:r>
    </w:p>
    <w:p w14:paraId="41BD62D6" w14:textId="77777777" w:rsidR="00E24B28" w:rsidRDefault="00E842C9" w:rsidP="00B0466D">
      <w:pPr>
        <w:pStyle w:val="AD"/>
        <w:spacing w:line="276" w:lineRule="auto"/>
        <w:jc w:val="right"/>
      </w:pPr>
      <w:r>
        <w:rPr>
          <w:rFonts w:hint="eastAsia"/>
        </w:rPr>
        <w:t>上海市档案局</w:t>
      </w:r>
    </w:p>
    <w:p w14:paraId="3100E6B6" w14:textId="77777777" w:rsidR="00E24B28" w:rsidRDefault="00E842C9" w:rsidP="00B0466D">
      <w:pPr>
        <w:pStyle w:val="AD"/>
        <w:spacing w:line="276" w:lineRule="auto"/>
        <w:jc w:val="right"/>
      </w:pPr>
      <w:r>
        <w:rPr>
          <w:rFonts w:hint="eastAsia"/>
        </w:rPr>
        <w:t>上海市密码管理局</w:t>
      </w:r>
    </w:p>
    <w:p w14:paraId="624D37D9" w14:textId="19857C5E" w:rsidR="00B15193" w:rsidRDefault="00E842C9" w:rsidP="00B0466D">
      <w:pPr>
        <w:pStyle w:val="AD"/>
        <w:spacing w:line="276" w:lineRule="auto"/>
        <w:jc w:val="right"/>
      </w:pPr>
      <w:r>
        <w:rPr>
          <w:rFonts w:hint="eastAsia"/>
        </w:rPr>
        <w:t>2021</w:t>
      </w:r>
      <w:r>
        <w:rPr>
          <w:rFonts w:hint="eastAsia"/>
        </w:rPr>
        <w:t>年</w:t>
      </w:r>
      <w:r>
        <w:rPr>
          <w:rFonts w:hint="eastAsia"/>
        </w:rPr>
        <w:t>3</w:t>
      </w:r>
      <w:r>
        <w:rPr>
          <w:rFonts w:hint="eastAsia"/>
        </w:rPr>
        <w:t>月</w:t>
      </w:r>
      <w:r>
        <w:rPr>
          <w:rFonts w:hint="eastAsia"/>
        </w:rPr>
        <w:t>25</w:t>
      </w:r>
      <w:r>
        <w:rPr>
          <w:rFonts w:hint="eastAsia"/>
        </w:rPr>
        <w:t>日</w:t>
      </w:r>
    </w:p>
    <w:p w14:paraId="1ED5A3B0" w14:textId="6B1AE5F3" w:rsidR="00E842C9" w:rsidRDefault="00E842C9" w:rsidP="00B0466D">
      <w:pPr>
        <w:pStyle w:val="AD"/>
        <w:spacing w:line="276" w:lineRule="auto"/>
      </w:pPr>
    </w:p>
    <w:p w14:paraId="01F48155" w14:textId="1C125CA4" w:rsidR="00E842C9" w:rsidRDefault="00E842C9" w:rsidP="00B0466D">
      <w:pPr>
        <w:pStyle w:val="AD"/>
        <w:spacing w:line="276" w:lineRule="auto"/>
      </w:pPr>
    </w:p>
    <w:p w14:paraId="3B7F7EFB" w14:textId="77777777" w:rsidR="00E842C9" w:rsidRDefault="00E842C9" w:rsidP="00B0466D">
      <w:pPr>
        <w:pStyle w:val="AD"/>
        <w:spacing w:line="276" w:lineRule="auto"/>
      </w:pPr>
      <w:r>
        <w:rPr>
          <w:rFonts w:hint="eastAsia"/>
        </w:rPr>
        <w:t>信息来源：</w:t>
      </w:r>
    </w:p>
    <w:p w14:paraId="0778D35B" w14:textId="517604E0" w:rsidR="00E842C9" w:rsidRDefault="0015390F" w:rsidP="00B0466D">
      <w:pPr>
        <w:pStyle w:val="AD"/>
        <w:spacing w:line="276" w:lineRule="auto"/>
      </w:pPr>
      <w:hyperlink r:id="rId6" w:history="1">
        <w:r w:rsidR="004E13C4" w:rsidRPr="00BA2F8F">
          <w:rPr>
            <w:rStyle w:val="a9"/>
          </w:rPr>
          <w:t>http://www.shanghai.gov.cn/nw49248/20210421/b03967e1ba8b4e8290a1247a4590e4d8.html</w:t>
        </w:r>
      </w:hyperlink>
    </w:p>
    <w:p w14:paraId="2F50FE60" w14:textId="77777777" w:rsidR="00E842C9" w:rsidRPr="00E842C9" w:rsidRDefault="00E842C9" w:rsidP="00B0466D">
      <w:pPr>
        <w:pStyle w:val="AD"/>
        <w:spacing w:line="276" w:lineRule="auto"/>
      </w:pPr>
    </w:p>
    <w:sectPr w:rsidR="00E842C9" w:rsidRPr="00E842C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6D68C" w14:textId="77777777" w:rsidR="0015390F" w:rsidRDefault="0015390F" w:rsidP="00C20A6A">
      <w:pPr>
        <w:spacing w:line="240" w:lineRule="auto"/>
      </w:pPr>
      <w:r>
        <w:separator/>
      </w:r>
    </w:p>
  </w:endnote>
  <w:endnote w:type="continuationSeparator" w:id="0">
    <w:p w14:paraId="71C123C7" w14:textId="77777777" w:rsidR="0015390F" w:rsidRDefault="0015390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E05D4" w14:textId="77777777" w:rsidR="0015390F" w:rsidRDefault="0015390F" w:rsidP="00C20A6A">
      <w:pPr>
        <w:spacing w:line="240" w:lineRule="auto"/>
      </w:pPr>
      <w:r>
        <w:separator/>
      </w:r>
    </w:p>
  </w:footnote>
  <w:footnote w:type="continuationSeparator" w:id="0">
    <w:p w14:paraId="6E2006D7" w14:textId="77777777" w:rsidR="0015390F" w:rsidRDefault="0015390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27F8C"/>
    <w:rsid w:val="000F4C6A"/>
    <w:rsid w:val="0015390F"/>
    <w:rsid w:val="00176A25"/>
    <w:rsid w:val="001A6033"/>
    <w:rsid w:val="001C4C6F"/>
    <w:rsid w:val="003D27E2"/>
    <w:rsid w:val="00427C7D"/>
    <w:rsid w:val="004E13C4"/>
    <w:rsid w:val="00581E06"/>
    <w:rsid w:val="005F7C76"/>
    <w:rsid w:val="00603F3B"/>
    <w:rsid w:val="00727F8C"/>
    <w:rsid w:val="007D7BDB"/>
    <w:rsid w:val="00A548E7"/>
    <w:rsid w:val="00B0466D"/>
    <w:rsid w:val="00B15193"/>
    <w:rsid w:val="00B731F1"/>
    <w:rsid w:val="00C20A6A"/>
    <w:rsid w:val="00C22624"/>
    <w:rsid w:val="00D02718"/>
    <w:rsid w:val="00E24B28"/>
    <w:rsid w:val="00E842C9"/>
    <w:rsid w:val="00F23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64FD18"/>
  <w15:chartTrackingRefBased/>
  <w15:docId w15:val="{D86856FB-FBA5-410A-B085-6F362F91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842C9"/>
    <w:pPr>
      <w:ind w:leftChars="2500" w:left="100"/>
    </w:pPr>
  </w:style>
  <w:style w:type="character" w:customStyle="1" w:styleId="a8">
    <w:name w:val="日期 字符"/>
    <w:basedOn w:val="a0"/>
    <w:link w:val="a7"/>
    <w:uiPriority w:val="99"/>
    <w:semiHidden/>
    <w:rsid w:val="00E842C9"/>
    <w:rPr>
      <w:rFonts w:ascii="Arial" w:eastAsia="宋体" w:hAnsi="Arial"/>
      <w:sz w:val="22"/>
    </w:rPr>
  </w:style>
  <w:style w:type="character" w:styleId="a9">
    <w:name w:val="Hyperlink"/>
    <w:basedOn w:val="a0"/>
    <w:uiPriority w:val="99"/>
    <w:unhideWhenUsed/>
    <w:rsid w:val="00E842C9"/>
    <w:rPr>
      <w:color w:val="0000FF" w:themeColor="hyperlink"/>
      <w:u w:val="single"/>
    </w:rPr>
  </w:style>
  <w:style w:type="character" w:styleId="aa">
    <w:name w:val="Unresolved Mention"/>
    <w:basedOn w:val="a0"/>
    <w:uiPriority w:val="99"/>
    <w:semiHidden/>
    <w:unhideWhenUsed/>
    <w:rsid w:val="00E842C9"/>
    <w:rPr>
      <w:color w:val="605E5C"/>
      <w:shd w:val="clear" w:color="auto" w:fill="E1DFDD"/>
    </w:rPr>
  </w:style>
  <w:style w:type="character" w:styleId="ab">
    <w:name w:val="FollowedHyperlink"/>
    <w:basedOn w:val="a0"/>
    <w:uiPriority w:val="99"/>
    <w:semiHidden/>
    <w:unhideWhenUsed/>
    <w:rsid w:val="00E842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anghai.gov.cn/nw49248/20210421/b03967e1ba8b4e8290a1247a4590e4d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1085</Words>
  <Characters>6185</Characters>
  <Application>Microsoft Office Word</Application>
  <DocSecurity>0</DocSecurity>
  <Lines>51</Lines>
  <Paragraphs>14</Paragraphs>
  <ScaleCrop>false</ScaleCrop>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2021-04-22T09:58:00Z</dcterms:created>
  <dcterms:modified xsi:type="dcterms:W3CDTF">2021-04-23T03:18:00Z</dcterms:modified>
</cp:coreProperties>
</file>