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1315" w14:textId="77777777" w:rsidR="008B21D5" w:rsidRPr="007D77C8" w:rsidRDefault="008B21D5" w:rsidP="00216223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D77C8">
        <w:rPr>
          <w:rFonts w:hint="eastAsia"/>
          <w:b/>
          <w:bCs/>
          <w:color w:val="E36C0A" w:themeColor="accent6" w:themeShade="BF"/>
          <w:sz w:val="32"/>
          <w:szCs w:val="32"/>
        </w:rPr>
        <w:t>关于简并税费申报有关事项的公告</w:t>
      </w:r>
    </w:p>
    <w:p w14:paraId="6C3CFA2C" w14:textId="77777777" w:rsidR="008B21D5" w:rsidRDefault="008B21D5" w:rsidP="00216223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2021</w:t>
      </w:r>
      <w:r>
        <w:rPr>
          <w:rFonts w:hint="eastAsia"/>
        </w:rPr>
        <w:t>年第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 w14:paraId="486B4217" w14:textId="77777777" w:rsidR="007D77C8" w:rsidRDefault="007D77C8" w:rsidP="00216223">
      <w:pPr>
        <w:pStyle w:val="AD"/>
        <w:spacing w:line="276" w:lineRule="auto"/>
      </w:pPr>
    </w:p>
    <w:p w14:paraId="6B8F67A0" w14:textId="4618C0C1" w:rsidR="008B21D5" w:rsidRDefault="008B21D5" w:rsidP="00157BE1">
      <w:pPr>
        <w:pStyle w:val="AD"/>
        <w:spacing w:line="276" w:lineRule="auto"/>
        <w:ind w:firstLineChars="200" w:firstLine="440"/>
      </w:pPr>
      <w:r>
        <w:rPr>
          <w:rFonts w:hint="eastAsia"/>
        </w:rPr>
        <w:t>为贯彻落实中办、国办印发的《关于进一步深化税收征管改革的意见》，深入推进税务领域“放管服”改革，优化营商环境，切实减轻纳税人、缴费人申报负担，根据《国家税务总局关于开展</w:t>
      </w:r>
      <w:r>
        <w:t>2021</w:t>
      </w:r>
      <w:r>
        <w:rPr>
          <w:rFonts w:hint="eastAsia"/>
        </w:rPr>
        <w:t>年“我为纳税人缴费人办实事暨便民办税春风行动”的意见》（税总发〔</w:t>
      </w:r>
      <w:r>
        <w:t>2021</w:t>
      </w:r>
      <w:r>
        <w:rPr>
          <w:rFonts w:hint="eastAsia"/>
        </w:rPr>
        <w:t>〕</w:t>
      </w:r>
      <w:r>
        <w:t>14</w:t>
      </w:r>
      <w:r>
        <w:rPr>
          <w:rFonts w:hint="eastAsia"/>
        </w:rPr>
        <w:t>号），现将简并税费申报有关事项公告如下：</w:t>
      </w:r>
    </w:p>
    <w:p w14:paraId="778766F9" w14:textId="77777777" w:rsidR="008B21D5" w:rsidRDefault="008B21D5" w:rsidP="00216223">
      <w:pPr>
        <w:pStyle w:val="AD"/>
        <w:spacing w:line="276" w:lineRule="auto"/>
      </w:pPr>
    </w:p>
    <w:p w14:paraId="2086566B" w14:textId="77777777" w:rsidR="008B21D5" w:rsidRDefault="008B21D5" w:rsidP="00157BE1">
      <w:pPr>
        <w:pStyle w:val="AD"/>
        <w:spacing w:line="276" w:lineRule="auto"/>
        <w:ind w:firstLineChars="200" w:firstLine="440"/>
      </w:pPr>
      <w:r>
        <w:rPr>
          <w:rFonts w:hint="eastAsia"/>
        </w:rPr>
        <w:t>一、自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日起，纳税人申报缴纳城镇土地使用税、房产税、车船税、印花税、耕地占用税、资源税、土地增值税、契税、环境保护税、烟叶税中一个或多个税种时，使用《财产和行为税纳税申报表》（附件</w:t>
      </w:r>
      <w:r>
        <w:rPr>
          <w:rFonts w:hint="eastAsia"/>
        </w:rPr>
        <w:t>1</w:t>
      </w:r>
      <w:r>
        <w:rPr>
          <w:rFonts w:hint="eastAsia"/>
        </w:rPr>
        <w:t>）。纳税人新增税源或税源变化时，需先填报《财产和行为税税源明细表》（附件</w:t>
      </w:r>
      <w:r>
        <w:rPr>
          <w:rFonts w:hint="eastAsia"/>
        </w:rPr>
        <w:t>2</w:t>
      </w:r>
      <w:r>
        <w:rPr>
          <w:rFonts w:hint="eastAsia"/>
        </w:rPr>
        <w:t>）。《废止文件及条款清单》（附件</w:t>
      </w:r>
      <w:r>
        <w:rPr>
          <w:rFonts w:hint="eastAsia"/>
        </w:rPr>
        <w:t>3</w:t>
      </w:r>
      <w:r>
        <w:rPr>
          <w:rFonts w:hint="eastAsia"/>
        </w:rPr>
        <w:t>）所列文件、条款同时废止。</w:t>
      </w:r>
    </w:p>
    <w:p w14:paraId="5CAE195E" w14:textId="77777777" w:rsidR="008B21D5" w:rsidRDefault="008B21D5" w:rsidP="00216223">
      <w:pPr>
        <w:pStyle w:val="AD"/>
        <w:spacing w:line="276" w:lineRule="auto"/>
      </w:pPr>
    </w:p>
    <w:p w14:paraId="1E100477" w14:textId="77777777" w:rsidR="008B21D5" w:rsidRDefault="008B21D5" w:rsidP="00157BE1">
      <w:pPr>
        <w:pStyle w:val="AD"/>
        <w:spacing w:line="276" w:lineRule="auto"/>
        <w:ind w:firstLineChars="200" w:firstLine="440"/>
      </w:pPr>
      <w:r>
        <w:rPr>
          <w:rFonts w:hint="eastAsia"/>
        </w:rPr>
        <w:t>二、自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，海南、陕西、大连和厦门开展增值税、消费税分别与城市维护建设税、教育费附加、地方教育附加申报表整合试点，启用《增值税及附加税费申报表（一般纳税人适用）》、《增值税及附加税费申报表（小规模纳税人适用）》、《增值税及附加税费预缴表》及其附列资料和《消费税及附加税费申报表》（附件</w:t>
      </w:r>
      <w:r>
        <w:rPr>
          <w:rFonts w:hint="eastAsia"/>
        </w:rPr>
        <w:t>4-10</w:t>
      </w:r>
      <w:r>
        <w:rPr>
          <w:rFonts w:hint="eastAsia"/>
        </w:rPr>
        <w:t>），《暂停执行文件和条款清单》（附件</w:t>
      </w:r>
      <w:r>
        <w:rPr>
          <w:rFonts w:hint="eastAsia"/>
        </w:rPr>
        <w:t>11</w:t>
      </w:r>
      <w:r>
        <w:rPr>
          <w:rFonts w:hint="eastAsia"/>
        </w:rPr>
        <w:t>）所列文件、条款同时暂停执行。</w:t>
      </w:r>
    </w:p>
    <w:p w14:paraId="6788107C" w14:textId="77777777" w:rsidR="008B21D5" w:rsidRDefault="008B21D5" w:rsidP="00216223">
      <w:pPr>
        <w:pStyle w:val="AD"/>
        <w:spacing w:line="276" w:lineRule="auto"/>
      </w:pPr>
    </w:p>
    <w:p w14:paraId="69ED5B48" w14:textId="77777777" w:rsidR="008B21D5" w:rsidRDefault="008B21D5" w:rsidP="00157BE1">
      <w:pPr>
        <w:pStyle w:val="AD"/>
        <w:spacing w:line="276" w:lineRule="auto"/>
        <w:ind w:firstLineChars="200" w:firstLine="440"/>
      </w:pPr>
      <w:r>
        <w:rPr>
          <w:rFonts w:hint="eastAsia"/>
        </w:rPr>
        <w:t>特此公告。</w:t>
      </w:r>
    </w:p>
    <w:p w14:paraId="51D3CB1F" w14:textId="77777777" w:rsidR="008B21D5" w:rsidRDefault="008B21D5" w:rsidP="00216223">
      <w:pPr>
        <w:pStyle w:val="AD"/>
        <w:spacing w:line="276" w:lineRule="auto"/>
      </w:pPr>
    </w:p>
    <w:p w14:paraId="452448AA" w14:textId="6AD5085E" w:rsidR="008B21D5" w:rsidRDefault="008B21D5" w:rsidP="00216223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94423F">
          <w:rPr>
            <w:rStyle w:val="a9"/>
            <w:rFonts w:hint="eastAsia"/>
          </w:rPr>
          <w:t>1.</w:t>
        </w:r>
        <w:r w:rsidRPr="0094423F">
          <w:rPr>
            <w:rStyle w:val="a9"/>
            <w:rFonts w:hint="eastAsia"/>
          </w:rPr>
          <w:t>财产和行为税纳税申报表</w:t>
        </w:r>
      </w:hyperlink>
    </w:p>
    <w:p w14:paraId="7550D3DE" w14:textId="49D841B7" w:rsidR="008B21D5" w:rsidRDefault="0094423F" w:rsidP="00157BE1">
      <w:pPr>
        <w:pStyle w:val="AD"/>
        <w:spacing w:line="276" w:lineRule="auto"/>
        <w:ind w:firstLineChars="300" w:firstLine="660"/>
      </w:pPr>
      <w:hyperlink r:id="rId7" w:history="1">
        <w:r w:rsidR="008B21D5" w:rsidRPr="0094423F">
          <w:rPr>
            <w:rStyle w:val="a9"/>
          </w:rPr>
          <w:t>2.</w:t>
        </w:r>
        <w:r w:rsidR="008B21D5" w:rsidRPr="0094423F">
          <w:rPr>
            <w:rStyle w:val="a9"/>
            <w:rFonts w:hint="eastAsia"/>
          </w:rPr>
          <w:t>财产和行为税税源明细表</w:t>
        </w:r>
      </w:hyperlink>
    </w:p>
    <w:p w14:paraId="38DCEEB3" w14:textId="60088947" w:rsidR="008B21D5" w:rsidRDefault="0094423F" w:rsidP="00157BE1">
      <w:pPr>
        <w:pStyle w:val="AD"/>
        <w:spacing w:line="276" w:lineRule="auto"/>
        <w:ind w:firstLineChars="300" w:firstLine="660"/>
      </w:pPr>
      <w:hyperlink r:id="rId8" w:history="1">
        <w:r w:rsidR="008B21D5" w:rsidRPr="0094423F">
          <w:rPr>
            <w:rStyle w:val="a9"/>
          </w:rPr>
          <w:t>3.</w:t>
        </w:r>
        <w:r w:rsidR="008B21D5" w:rsidRPr="0094423F">
          <w:rPr>
            <w:rStyle w:val="a9"/>
            <w:rFonts w:hint="eastAsia"/>
          </w:rPr>
          <w:t>废止文件及条款清单</w:t>
        </w:r>
      </w:hyperlink>
    </w:p>
    <w:p w14:paraId="0EBE1708" w14:textId="34A89B51" w:rsidR="008B21D5" w:rsidRDefault="0094423F" w:rsidP="00157BE1">
      <w:pPr>
        <w:pStyle w:val="AD"/>
        <w:spacing w:line="276" w:lineRule="auto"/>
        <w:ind w:firstLineChars="300" w:firstLine="660"/>
      </w:pPr>
      <w:hyperlink r:id="rId9" w:history="1">
        <w:r w:rsidR="008B21D5" w:rsidRPr="0094423F">
          <w:rPr>
            <w:rStyle w:val="a9"/>
          </w:rPr>
          <w:t>4.</w:t>
        </w:r>
        <w:r w:rsidR="008B21D5" w:rsidRPr="0094423F">
          <w:rPr>
            <w:rStyle w:val="a9"/>
            <w:rFonts w:hint="eastAsia"/>
          </w:rPr>
          <w:t>《增值税及附加税费申报表（一般纳税人适用）》及其附列资料</w:t>
        </w:r>
      </w:hyperlink>
    </w:p>
    <w:p w14:paraId="2D8644C1" w14:textId="75152D6F" w:rsidR="008B21D5" w:rsidRDefault="0094423F" w:rsidP="00157BE1">
      <w:pPr>
        <w:pStyle w:val="AD"/>
        <w:spacing w:line="276" w:lineRule="auto"/>
        <w:ind w:firstLineChars="300" w:firstLine="660"/>
      </w:pPr>
      <w:hyperlink r:id="rId10" w:history="1">
        <w:r w:rsidR="008B21D5" w:rsidRPr="0094423F">
          <w:rPr>
            <w:rStyle w:val="a9"/>
          </w:rPr>
          <w:t>5.</w:t>
        </w:r>
        <w:r w:rsidR="008B21D5" w:rsidRPr="0094423F">
          <w:rPr>
            <w:rStyle w:val="a9"/>
            <w:rFonts w:hint="eastAsia"/>
          </w:rPr>
          <w:t>《增值税及附加税费申报表（一般纳税人适用）》及其附列资料填写说明</w:t>
        </w:r>
      </w:hyperlink>
    </w:p>
    <w:p w14:paraId="13087875" w14:textId="33670C63" w:rsidR="008B21D5" w:rsidRDefault="0094423F" w:rsidP="00157BE1">
      <w:pPr>
        <w:pStyle w:val="AD"/>
        <w:spacing w:line="276" w:lineRule="auto"/>
        <w:ind w:firstLineChars="300" w:firstLine="660"/>
      </w:pPr>
      <w:hyperlink r:id="rId11" w:history="1">
        <w:r w:rsidR="008B21D5" w:rsidRPr="0094423F">
          <w:rPr>
            <w:rStyle w:val="a9"/>
          </w:rPr>
          <w:t>6.</w:t>
        </w:r>
        <w:r w:rsidR="008B21D5" w:rsidRPr="0094423F">
          <w:rPr>
            <w:rStyle w:val="a9"/>
            <w:rFonts w:hint="eastAsia"/>
          </w:rPr>
          <w:t>《增值税及附加税费申报表（小规模纳税人适用）》及其附列资料</w:t>
        </w:r>
      </w:hyperlink>
    </w:p>
    <w:p w14:paraId="4701D9E6" w14:textId="6CB8669C" w:rsidR="008B21D5" w:rsidRDefault="0094423F" w:rsidP="00157BE1">
      <w:pPr>
        <w:pStyle w:val="AD"/>
        <w:spacing w:line="276" w:lineRule="auto"/>
        <w:ind w:firstLineChars="300" w:firstLine="660"/>
      </w:pPr>
      <w:hyperlink r:id="rId12" w:history="1">
        <w:r w:rsidR="008B21D5" w:rsidRPr="0094423F">
          <w:rPr>
            <w:rStyle w:val="a9"/>
          </w:rPr>
          <w:t>7.</w:t>
        </w:r>
        <w:r w:rsidR="008B21D5" w:rsidRPr="0094423F">
          <w:rPr>
            <w:rStyle w:val="a9"/>
            <w:rFonts w:hint="eastAsia"/>
          </w:rPr>
          <w:t>《增值税及附加税费申报表（小规模纳税人适用）》及其附列资料填写说明</w:t>
        </w:r>
      </w:hyperlink>
    </w:p>
    <w:p w14:paraId="2D112BA4" w14:textId="119732AD" w:rsidR="008B21D5" w:rsidRDefault="0094423F" w:rsidP="00157BE1">
      <w:pPr>
        <w:pStyle w:val="AD"/>
        <w:spacing w:line="276" w:lineRule="auto"/>
        <w:ind w:firstLineChars="300" w:firstLine="660"/>
      </w:pPr>
      <w:hyperlink r:id="rId13" w:history="1">
        <w:r w:rsidR="008B21D5" w:rsidRPr="0094423F">
          <w:rPr>
            <w:rStyle w:val="a9"/>
          </w:rPr>
          <w:t>8.</w:t>
        </w:r>
        <w:r w:rsidR="008B21D5" w:rsidRPr="0094423F">
          <w:rPr>
            <w:rStyle w:val="a9"/>
            <w:rFonts w:hint="eastAsia"/>
          </w:rPr>
          <w:t>《增值税及附加税费预缴表》及其附列资料</w:t>
        </w:r>
      </w:hyperlink>
    </w:p>
    <w:p w14:paraId="06C3F950" w14:textId="09437AB7" w:rsidR="008B21D5" w:rsidRDefault="0094423F" w:rsidP="00157BE1">
      <w:pPr>
        <w:pStyle w:val="AD"/>
        <w:spacing w:line="276" w:lineRule="auto"/>
        <w:ind w:firstLineChars="300" w:firstLine="660"/>
      </w:pPr>
      <w:hyperlink r:id="rId14" w:history="1">
        <w:r w:rsidR="008B21D5" w:rsidRPr="0094423F">
          <w:rPr>
            <w:rStyle w:val="a9"/>
          </w:rPr>
          <w:t>9.</w:t>
        </w:r>
        <w:r w:rsidR="008B21D5" w:rsidRPr="0094423F">
          <w:rPr>
            <w:rStyle w:val="a9"/>
            <w:rFonts w:hint="eastAsia"/>
          </w:rPr>
          <w:t>《增值税及附加税费预缴表》及其附列资料填写说明</w:t>
        </w:r>
      </w:hyperlink>
    </w:p>
    <w:p w14:paraId="27403786" w14:textId="1FD3745F" w:rsidR="008B21D5" w:rsidRDefault="0094423F" w:rsidP="00157BE1">
      <w:pPr>
        <w:pStyle w:val="AD"/>
        <w:spacing w:line="276" w:lineRule="auto"/>
        <w:ind w:firstLineChars="300" w:firstLine="660"/>
      </w:pPr>
      <w:hyperlink r:id="rId15" w:history="1">
        <w:r w:rsidR="008B21D5" w:rsidRPr="0094423F">
          <w:rPr>
            <w:rStyle w:val="a9"/>
          </w:rPr>
          <w:t>10.</w:t>
        </w:r>
        <w:r w:rsidR="008B21D5" w:rsidRPr="0094423F">
          <w:rPr>
            <w:rStyle w:val="a9"/>
            <w:rFonts w:hint="eastAsia"/>
          </w:rPr>
          <w:t>消费税及附加税费申报表</w:t>
        </w:r>
      </w:hyperlink>
    </w:p>
    <w:p w14:paraId="659ED1C4" w14:textId="40432B4A" w:rsidR="008B21D5" w:rsidRDefault="0094423F" w:rsidP="00157BE1">
      <w:pPr>
        <w:pStyle w:val="AD"/>
        <w:spacing w:line="276" w:lineRule="auto"/>
        <w:ind w:firstLineChars="300" w:firstLine="660"/>
      </w:pPr>
      <w:hyperlink r:id="rId16" w:history="1">
        <w:r w:rsidR="008B21D5" w:rsidRPr="0094423F">
          <w:rPr>
            <w:rStyle w:val="a9"/>
          </w:rPr>
          <w:t>11.</w:t>
        </w:r>
        <w:r w:rsidR="008B21D5" w:rsidRPr="0094423F">
          <w:rPr>
            <w:rStyle w:val="a9"/>
            <w:rFonts w:hint="eastAsia"/>
          </w:rPr>
          <w:t>暂停执行文件和条款清单</w:t>
        </w:r>
      </w:hyperlink>
    </w:p>
    <w:p w14:paraId="18E22DFD" w14:textId="77777777" w:rsidR="008B21D5" w:rsidRDefault="008B21D5" w:rsidP="00216223">
      <w:pPr>
        <w:pStyle w:val="AD"/>
        <w:spacing w:line="276" w:lineRule="auto"/>
      </w:pPr>
    </w:p>
    <w:p w14:paraId="380AF7F6" w14:textId="77777777" w:rsidR="008B21D5" w:rsidRDefault="008B21D5" w:rsidP="00216223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493AA9AE" w14:textId="7BBCF7CA" w:rsidR="00B15193" w:rsidRDefault="008B21D5" w:rsidP="00216223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0B384B29" w14:textId="09A81FEA" w:rsidR="008B21D5" w:rsidRDefault="008B21D5" w:rsidP="00216223">
      <w:pPr>
        <w:pStyle w:val="AD"/>
        <w:spacing w:line="276" w:lineRule="auto"/>
      </w:pPr>
    </w:p>
    <w:p w14:paraId="4E17A068" w14:textId="77777777" w:rsidR="008B21D5" w:rsidRDefault="008B21D5" w:rsidP="00216223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6CD30AF3" w14:textId="011AC62D" w:rsidR="008B21D5" w:rsidRDefault="00172111" w:rsidP="00216223">
      <w:pPr>
        <w:pStyle w:val="AD"/>
        <w:spacing w:line="276" w:lineRule="auto"/>
        <w:rPr>
          <w:rStyle w:val="a9"/>
        </w:rPr>
      </w:pPr>
      <w:hyperlink r:id="rId17" w:history="1">
        <w:r w:rsidR="007D77C8" w:rsidRPr="0057043D">
          <w:rPr>
            <w:rStyle w:val="a9"/>
          </w:rPr>
          <w:t>http://www.chinatax.gov.cn/chinatax/n810341/n810825/c101434/c5163487/content.html</w:t>
        </w:r>
      </w:hyperlink>
    </w:p>
    <w:p w14:paraId="7B315C39" w14:textId="77777777" w:rsidR="00157BE1" w:rsidRPr="008B21D5" w:rsidRDefault="00157BE1" w:rsidP="00216223">
      <w:pPr>
        <w:pStyle w:val="AD"/>
        <w:spacing w:line="276" w:lineRule="auto"/>
      </w:pPr>
    </w:p>
    <w:sectPr w:rsidR="00157BE1" w:rsidRPr="008B21D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C02F" w14:textId="77777777" w:rsidR="00172111" w:rsidRDefault="00172111" w:rsidP="00C20A6A">
      <w:pPr>
        <w:spacing w:line="240" w:lineRule="auto"/>
      </w:pPr>
      <w:r>
        <w:separator/>
      </w:r>
    </w:p>
  </w:endnote>
  <w:endnote w:type="continuationSeparator" w:id="0">
    <w:p w14:paraId="1542E38B" w14:textId="77777777" w:rsidR="00172111" w:rsidRDefault="0017211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9D0A" w14:textId="77777777" w:rsidR="00172111" w:rsidRDefault="00172111" w:rsidP="00C20A6A">
      <w:pPr>
        <w:spacing w:line="240" w:lineRule="auto"/>
      </w:pPr>
      <w:r>
        <w:separator/>
      </w:r>
    </w:p>
  </w:footnote>
  <w:footnote w:type="continuationSeparator" w:id="0">
    <w:p w14:paraId="5C3C8348" w14:textId="77777777" w:rsidR="00172111" w:rsidRDefault="0017211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61F"/>
    <w:rsid w:val="000F4C6A"/>
    <w:rsid w:val="00157BE1"/>
    <w:rsid w:val="00172111"/>
    <w:rsid w:val="00176A25"/>
    <w:rsid w:val="001C4C6F"/>
    <w:rsid w:val="00216223"/>
    <w:rsid w:val="003D27E2"/>
    <w:rsid w:val="005F7C76"/>
    <w:rsid w:val="0077757F"/>
    <w:rsid w:val="007D77C8"/>
    <w:rsid w:val="007D7BDB"/>
    <w:rsid w:val="008B21D5"/>
    <w:rsid w:val="0094423F"/>
    <w:rsid w:val="00A548E7"/>
    <w:rsid w:val="00AA27F9"/>
    <w:rsid w:val="00B15193"/>
    <w:rsid w:val="00B731F1"/>
    <w:rsid w:val="00C20A6A"/>
    <w:rsid w:val="00C22624"/>
    <w:rsid w:val="00D02718"/>
    <w:rsid w:val="00D63EE1"/>
    <w:rsid w:val="00E778F8"/>
    <w:rsid w:val="00EB75EA"/>
    <w:rsid w:val="00E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AC74F"/>
  <w15:chartTrackingRefBased/>
  <w15:docId w15:val="{EF8286CA-7259-42BA-B6A6-72C38169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B21D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B21D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B21D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B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10422001_03.pdf" TargetMode="External"/><Relationship Id="rId13" Type="http://schemas.openxmlformats.org/officeDocument/2006/relationships/hyperlink" Target="http://centrum.hhp.com.cn/newlaw/20210422001_08.x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422001_02.pdf" TargetMode="External"/><Relationship Id="rId12" Type="http://schemas.openxmlformats.org/officeDocument/2006/relationships/hyperlink" Target="http://centrum.hhp.com.cn/newlaw/20210422001_07.pdf" TargetMode="External"/><Relationship Id="rId17" Type="http://schemas.openxmlformats.org/officeDocument/2006/relationships/hyperlink" Target="http://www.chinatax.gov.cn/chinatax/n810341/n810825/c101434/c5163487/conten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entrum.hhp.com.cn/newlaw/20210422001_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22001_01.pdf" TargetMode="External"/><Relationship Id="rId11" Type="http://schemas.openxmlformats.org/officeDocument/2006/relationships/hyperlink" Target="http://centrum.hhp.com.cn/newlaw/20210422001_06.xls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entrum.hhp.com.cn/newlaw/20210422001_10.pdf" TargetMode="External"/><Relationship Id="rId10" Type="http://schemas.openxmlformats.org/officeDocument/2006/relationships/hyperlink" Target="http://centrum.hhp.com.cn/newlaw/20210422001_05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10422001_04.xls" TargetMode="External"/><Relationship Id="rId14" Type="http://schemas.openxmlformats.org/officeDocument/2006/relationships/hyperlink" Target="http://centrum.hhp.com.cn/newlaw/20210422001_09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2021-04-22T07:31:00Z</dcterms:created>
  <dcterms:modified xsi:type="dcterms:W3CDTF">2021-04-23T02:55:00Z</dcterms:modified>
</cp:coreProperties>
</file>