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F1E3" w14:textId="77777777" w:rsidR="00034D58" w:rsidRPr="00034D58" w:rsidRDefault="00034D58" w:rsidP="00446E04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034D58">
        <w:rPr>
          <w:rFonts w:hint="eastAsia"/>
          <w:b/>
          <w:bCs/>
          <w:color w:val="E36C0A" w:themeColor="accent6" w:themeShade="BF"/>
          <w:sz w:val="32"/>
          <w:szCs w:val="32"/>
        </w:rPr>
        <w:t>关于印发国家医疗器械质量抽查检验工作程序的通知</w:t>
      </w:r>
    </w:p>
    <w:p w14:paraId="0C49422C" w14:textId="77777777" w:rsidR="00034D58" w:rsidRDefault="00034D58" w:rsidP="00446E04">
      <w:pPr>
        <w:pStyle w:val="AD"/>
        <w:spacing w:line="276" w:lineRule="auto"/>
        <w:jc w:val="center"/>
      </w:pPr>
      <w:r>
        <w:rPr>
          <w:rFonts w:hint="eastAsia"/>
        </w:rPr>
        <w:t>药监综械管〔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46</w:t>
      </w:r>
      <w:r>
        <w:rPr>
          <w:rFonts w:hint="eastAsia"/>
        </w:rPr>
        <w:t>号</w:t>
      </w:r>
    </w:p>
    <w:p w14:paraId="3DA33CDD" w14:textId="77777777" w:rsidR="00034D58" w:rsidRDefault="00034D58" w:rsidP="00446E04">
      <w:pPr>
        <w:pStyle w:val="AD"/>
        <w:spacing w:line="276" w:lineRule="auto"/>
      </w:pPr>
    </w:p>
    <w:p w14:paraId="761344CD" w14:textId="27247B84" w:rsidR="00034D58" w:rsidRDefault="00034D58" w:rsidP="00446E04">
      <w:pPr>
        <w:pStyle w:val="AD"/>
        <w:spacing w:line="276" w:lineRule="auto"/>
      </w:pPr>
      <w:r>
        <w:rPr>
          <w:rFonts w:hint="eastAsia"/>
        </w:rPr>
        <w:t>各省、自治区、直辖市药品监督管理局，新疆生产建设兵团药品监督管理局，中国食品药品检定研究院</w:t>
      </w:r>
      <w:r>
        <w:rPr>
          <w:rFonts w:hint="eastAsia"/>
        </w:rPr>
        <w:t>:</w:t>
      </w:r>
    </w:p>
    <w:p w14:paraId="5C436DCC" w14:textId="77777777" w:rsidR="00034D58" w:rsidRDefault="00034D58" w:rsidP="00446E04">
      <w:pPr>
        <w:pStyle w:val="AD"/>
        <w:spacing w:line="276" w:lineRule="auto"/>
      </w:pPr>
    </w:p>
    <w:p w14:paraId="21D818BB" w14:textId="77777777" w:rsidR="00034D58" w:rsidRDefault="00034D58" w:rsidP="00446E04">
      <w:pPr>
        <w:pStyle w:val="AD"/>
        <w:spacing w:line="276" w:lineRule="auto"/>
      </w:pPr>
      <w:r>
        <w:rPr>
          <w:rFonts w:hint="eastAsia"/>
        </w:rPr>
        <w:t xml:space="preserve">　　为规范国家医疗器械质量抽查检验工作，依据《医疗器械监督管理条例》和《医疗器械质量抽查检验管理办法》（国药监械管〔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9</w:t>
      </w:r>
      <w:r>
        <w:rPr>
          <w:rFonts w:hint="eastAsia"/>
        </w:rPr>
        <w:t>号），国家药监局组织起草了《国家医疗器械质量抽查检验工作程序》，现予印发，请遵照执行。</w:t>
      </w:r>
    </w:p>
    <w:p w14:paraId="223EE1F4" w14:textId="77777777" w:rsidR="00034D58" w:rsidRDefault="00034D58" w:rsidP="00446E04">
      <w:pPr>
        <w:pStyle w:val="AD"/>
        <w:spacing w:line="276" w:lineRule="auto"/>
      </w:pPr>
    </w:p>
    <w:p w14:paraId="616F175E" w14:textId="035899A9" w:rsidR="00034D58" w:rsidRDefault="00034D58" w:rsidP="00446E04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Pr="00C3771F">
          <w:rPr>
            <w:rStyle w:val="a9"/>
            <w:rFonts w:hint="eastAsia"/>
          </w:rPr>
          <w:t>附件</w:t>
        </w:r>
        <w:r w:rsidRPr="00C3771F">
          <w:rPr>
            <w:rStyle w:val="a9"/>
            <w:rFonts w:hint="eastAsia"/>
          </w:rPr>
          <w:t>:</w:t>
        </w:r>
        <w:r w:rsidRPr="00C3771F">
          <w:rPr>
            <w:rStyle w:val="a9"/>
            <w:rFonts w:hint="eastAsia"/>
          </w:rPr>
          <w:t>国家医疗器械质量抽查检验工作程序</w:t>
        </w:r>
      </w:hyperlink>
    </w:p>
    <w:p w14:paraId="7DE06728" w14:textId="77777777" w:rsidR="00034D58" w:rsidRDefault="00034D58" w:rsidP="00446E04">
      <w:pPr>
        <w:pStyle w:val="AD"/>
        <w:spacing w:line="276" w:lineRule="auto"/>
      </w:pPr>
    </w:p>
    <w:p w14:paraId="37CCE80F" w14:textId="77777777" w:rsidR="00034D58" w:rsidRDefault="00034D58" w:rsidP="00446E04">
      <w:pPr>
        <w:pStyle w:val="AD"/>
        <w:spacing w:line="276" w:lineRule="auto"/>
        <w:jc w:val="right"/>
      </w:pPr>
      <w:r>
        <w:rPr>
          <w:rFonts w:hint="eastAsia"/>
        </w:rPr>
        <w:t xml:space="preserve">　　国家药监局综合司</w:t>
      </w:r>
    </w:p>
    <w:p w14:paraId="53D4C130" w14:textId="38DA699A" w:rsidR="00B15193" w:rsidRDefault="00034D58" w:rsidP="00446E04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2E12091F" w14:textId="04F4AB61" w:rsidR="00034D58" w:rsidRDefault="00034D58" w:rsidP="00446E04">
      <w:pPr>
        <w:pStyle w:val="AD"/>
        <w:spacing w:line="276" w:lineRule="auto"/>
      </w:pPr>
    </w:p>
    <w:p w14:paraId="395F55CC" w14:textId="196B375F" w:rsidR="00034D58" w:rsidRDefault="00034D58" w:rsidP="00446E04">
      <w:pPr>
        <w:pStyle w:val="AD"/>
        <w:spacing w:line="276" w:lineRule="auto"/>
      </w:pPr>
    </w:p>
    <w:p w14:paraId="4137FD32" w14:textId="5646F315" w:rsidR="00034D58" w:rsidRDefault="00034D58" w:rsidP="00446E04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="00AB5C80" w:rsidRPr="00065489">
          <w:rPr>
            <w:rStyle w:val="a9"/>
          </w:rPr>
          <w:t>https://www.nmpa.gov.cn/xxgk/fgwj/gzwj/gzwjylqx/20210413171301133.html</w:t>
        </w:r>
      </w:hyperlink>
    </w:p>
    <w:p w14:paraId="1DD874D2" w14:textId="77777777" w:rsidR="00AB5C80" w:rsidRPr="00AB5C80" w:rsidRDefault="00AB5C80" w:rsidP="00446E04">
      <w:pPr>
        <w:pStyle w:val="AD"/>
        <w:spacing w:line="276" w:lineRule="auto"/>
      </w:pPr>
    </w:p>
    <w:sectPr w:rsidR="00AB5C80" w:rsidRPr="00AB5C8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30729" w14:textId="77777777" w:rsidR="00C0589B" w:rsidRDefault="00C0589B" w:rsidP="00C20A6A">
      <w:pPr>
        <w:spacing w:line="240" w:lineRule="auto"/>
      </w:pPr>
      <w:r>
        <w:separator/>
      </w:r>
    </w:p>
  </w:endnote>
  <w:endnote w:type="continuationSeparator" w:id="0">
    <w:p w14:paraId="0BC467C2" w14:textId="77777777" w:rsidR="00C0589B" w:rsidRDefault="00C0589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1A91E" w14:textId="77777777" w:rsidR="00C0589B" w:rsidRDefault="00C0589B" w:rsidP="00C20A6A">
      <w:pPr>
        <w:spacing w:line="240" w:lineRule="auto"/>
      </w:pPr>
      <w:r>
        <w:separator/>
      </w:r>
    </w:p>
  </w:footnote>
  <w:footnote w:type="continuationSeparator" w:id="0">
    <w:p w14:paraId="3CE04D01" w14:textId="77777777" w:rsidR="00C0589B" w:rsidRDefault="00C0589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4FE3"/>
    <w:rsid w:val="00034D58"/>
    <w:rsid w:val="000F4C6A"/>
    <w:rsid w:val="00176A25"/>
    <w:rsid w:val="001C4C6F"/>
    <w:rsid w:val="003D27E2"/>
    <w:rsid w:val="00446E04"/>
    <w:rsid w:val="004F4FE3"/>
    <w:rsid w:val="005F7C76"/>
    <w:rsid w:val="006B11E8"/>
    <w:rsid w:val="007D7BDB"/>
    <w:rsid w:val="00A548E7"/>
    <w:rsid w:val="00AB5C80"/>
    <w:rsid w:val="00B15193"/>
    <w:rsid w:val="00B731F1"/>
    <w:rsid w:val="00C0589B"/>
    <w:rsid w:val="00C20A6A"/>
    <w:rsid w:val="00C22624"/>
    <w:rsid w:val="00C3771F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219F3"/>
  <w15:chartTrackingRefBased/>
  <w15:docId w15:val="{F3BDDF87-ABF5-4215-AD5A-BB49B468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34D5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34D5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AB5C8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xxgk/fgwj/gzwj/gzwjylqx/2021041317130113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415005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2021-04-15T03:41:00Z</dcterms:created>
  <dcterms:modified xsi:type="dcterms:W3CDTF">2021-04-15T10:44:00Z</dcterms:modified>
</cp:coreProperties>
</file>