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56C43" w14:textId="2A3DFD42" w:rsidR="00EB1D6D" w:rsidRPr="006D4034" w:rsidRDefault="00EB1D6D" w:rsidP="00BC1875">
      <w:pPr>
        <w:pStyle w:val="AD"/>
        <w:spacing w:line="276" w:lineRule="auto"/>
        <w:jc w:val="center"/>
        <w:rPr>
          <w:rFonts w:hint="eastAsia"/>
          <w:b/>
          <w:bCs/>
          <w:color w:val="E36C0A" w:themeColor="accent6" w:themeShade="BF"/>
          <w:sz w:val="32"/>
          <w:szCs w:val="32"/>
        </w:rPr>
      </w:pPr>
      <w:r w:rsidRPr="006D4034">
        <w:rPr>
          <w:rFonts w:hint="eastAsia"/>
          <w:b/>
          <w:bCs/>
          <w:color w:val="E36C0A" w:themeColor="accent6" w:themeShade="BF"/>
          <w:sz w:val="32"/>
          <w:szCs w:val="32"/>
        </w:rPr>
        <w:t>关于进一步延长普惠小</w:t>
      </w:r>
      <w:proofErr w:type="gramStart"/>
      <w:r w:rsidRPr="006D4034">
        <w:rPr>
          <w:rFonts w:hint="eastAsia"/>
          <w:b/>
          <w:bCs/>
          <w:color w:val="E36C0A" w:themeColor="accent6" w:themeShade="BF"/>
          <w:sz w:val="32"/>
          <w:szCs w:val="32"/>
        </w:rPr>
        <w:t>微企业</w:t>
      </w:r>
      <w:proofErr w:type="gramEnd"/>
      <w:r w:rsidRPr="006D4034">
        <w:rPr>
          <w:rFonts w:hint="eastAsia"/>
          <w:b/>
          <w:bCs/>
          <w:color w:val="E36C0A" w:themeColor="accent6" w:themeShade="BF"/>
          <w:sz w:val="32"/>
          <w:szCs w:val="32"/>
        </w:rPr>
        <w:t>贷款延期还本付息政策和信用贷款支持政策实施期限有关事宜的通知</w:t>
      </w:r>
    </w:p>
    <w:p w14:paraId="2F760160" w14:textId="27298B3E" w:rsidR="00EB1D6D" w:rsidRDefault="00EB1D6D" w:rsidP="00BC1875">
      <w:pPr>
        <w:pStyle w:val="AD"/>
        <w:spacing w:line="276" w:lineRule="auto"/>
        <w:jc w:val="center"/>
        <w:rPr>
          <w:rFonts w:hint="eastAsia"/>
        </w:rPr>
      </w:pPr>
      <w:r>
        <w:rPr>
          <w:rFonts w:hint="eastAsia"/>
        </w:rPr>
        <w:t>银发〔</w:t>
      </w:r>
      <w:r>
        <w:rPr>
          <w:rFonts w:hint="eastAsia"/>
        </w:rPr>
        <w:t>2021</w:t>
      </w:r>
      <w:r>
        <w:rPr>
          <w:rFonts w:hint="eastAsia"/>
        </w:rPr>
        <w:t>〕</w:t>
      </w:r>
      <w:r>
        <w:rPr>
          <w:rFonts w:hint="eastAsia"/>
        </w:rPr>
        <w:t>81</w:t>
      </w:r>
      <w:r>
        <w:rPr>
          <w:rFonts w:hint="eastAsia"/>
        </w:rPr>
        <w:t>号</w:t>
      </w:r>
    </w:p>
    <w:p w14:paraId="5D1F9E48" w14:textId="77777777" w:rsidR="00EB1D6D" w:rsidRDefault="00EB1D6D" w:rsidP="00BC1875">
      <w:pPr>
        <w:pStyle w:val="AD"/>
        <w:spacing w:line="276" w:lineRule="auto"/>
      </w:pPr>
    </w:p>
    <w:p w14:paraId="21082B44" w14:textId="77777777" w:rsidR="00EB1D6D" w:rsidRDefault="00EB1D6D" w:rsidP="00BC1875">
      <w:pPr>
        <w:pStyle w:val="AD"/>
        <w:spacing w:line="276" w:lineRule="auto"/>
        <w:rPr>
          <w:rFonts w:hint="eastAsia"/>
        </w:rPr>
      </w:pPr>
      <w:r>
        <w:rPr>
          <w:rFonts w:hint="eastAsia"/>
        </w:rPr>
        <w:t xml:space="preserve">　　为保持对小</w:t>
      </w:r>
      <w:proofErr w:type="gramStart"/>
      <w:r>
        <w:rPr>
          <w:rFonts w:hint="eastAsia"/>
        </w:rPr>
        <w:t>微企业</w:t>
      </w:r>
      <w:proofErr w:type="gramEnd"/>
      <w:r>
        <w:rPr>
          <w:rFonts w:hint="eastAsia"/>
        </w:rPr>
        <w:t>的金融支持力度不减，确保小</w:t>
      </w:r>
      <w:proofErr w:type="gramStart"/>
      <w:r>
        <w:rPr>
          <w:rFonts w:hint="eastAsia"/>
        </w:rPr>
        <w:t>微企业</w:t>
      </w:r>
      <w:proofErr w:type="gramEnd"/>
      <w:r>
        <w:rPr>
          <w:rFonts w:hint="eastAsia"/>
        </w:rPr>
        <w:t>融资更便利、综合融资成本稳中有降，根据国务院常务会议议定事项，决定进一步延长普惠小</w:t>
      </w:r>
      <w:proofErr w:type="gramStart"/>
      <w:r>
        <w:rPr>
          <w:rFonts w:hint="eastAsia"/>
        </w:rPr>
        <w:t>微企业</w:t>
      </w:r>
      <w:proofErr w:type="gramEnd"/>
      <w:r>
        <w:rPr>
          <w:rFonts w:hint="eastAsia"/>
        </w:rPr>
        <w:t>贷款延期还本付息政策和信用贷款支持政策，实施期限至</w:t>
      </w:r>
      <w:r>
        <w:rPr>
          <w:rFonts w:hint="eastAsia"/>
        </w:rPr>
        <w:t>2021</w:t>
      </w:r>
      <w:r>
        <w:rPr>
          <w:rFonts w:hint="eastAsia"/>
        </w:rPr>
        <w:t>年底。现就有关事宜通知如下：</w:t>
      </w:r>
    </w:p>
    <w:p w14:paraId="517093E3" w14:textId="77777777" w:rsidR="00EB1D6D" w:rsidRDefault="00EB1D6D" w:rsidP="00BC1875">
      <w:pPr>
        <w:pStyle w:val="AD"/>
        <w:spacing w:line="276" w:lineRule="auto"/>
      </w:pPr>
    </w:p>
    <w:p w14:paraId="66E6508B" w14:textId="77777777" w:rsidR="00EB1D6D" w:rsidRDefault="00EB1D6D" w:rsidP="00BC1875">
      <w:pPr>
        <w:pStyle w:val="AD"/>
        <w:spacing w:line="276" w:lineRule="auto"/>
        <w:rPr>
          <w:rFonts w:hint="eastAsia"/>
        </w:rPr>
      </w:pPr>
      <w:r>
        <w:rPr>
          <w:rFonts w:hint="eastAsia"/>
        </w:rPr>
        <w:t xml:space="preserve">　　一、继续实施普惠小</w:t>
      </w:r>
      <w:proofErr w:type="gramStart"/>
      <w:r>
        <w:rPr>
          <w:rFonts w:hint="eastAsia"/>
        </w:rPr>
        <w:t>微企业</w:t>
      </w:r>
      <w:proofErr w:type="gramEnd"/>
      <w:r>
        <w:rPr>
          <w:rFonts w:hint="eastAsia"/>
        </w:rPr>
        <w:t>贷款延期还本付息政策</w:t>
      </w:r>
    </w:p>
    <w:p w14:paraId="2CACBF9C" w14:textId="77777777" w:rsidR="00EB1D6D" w:rsidRDefault="00EB1D6D" w:rsidP="00BC1875">
      <w:pPr>
        <w:pStyle w:val="AD"/>
        <w:spacing w:line="276" w:lineRule="auto"/>
      </w:pPr>
    </w:p>
    <w:p w14:paraId="7A3F98B6" w14:textId="77777777" w:rsidR="00EB1D6D" w:rsidRDefault="00EB1D6D" w:rsidP="00BC1875">
      <w:pPr>
        <w:pStyle w:val="AD"/>
        <w:spacing w:line="276" w:lineRule="auto"/>
        <w:rPr>
          <w:rFonts w:hint="eastAsia"/>
        </w:rPr>
      </w:pPr>
      <w:r>
        <w:rPr>
          <w:rFonts w:hint="eastAsia"/>
        </w:rPr>
        <w:t xml:space="preserve">　　普惠小</w:t>
      </w:r>
      <w:proofErr w:type="gramStart"/>
      <w:r>
        <w:rPr>
          <w:rFonts w:hint="eastAsia"/>
        </w:rPr>
        <w:t>微企业</w:t>
      </w:r>
      <w:proofErr w:type="gramEnd"/>
      <w:r>
        <w:rPr>
          <w:rFonts w:hint="eastAsia"/>
        </w:rPr>
        <w:t>贷款延期还本付息政策延期至</w:t>
      </w:r>
      <w:r>
        <w:rPr>
          <w:rFonts w:hint="eastAsia"/>
        </w:rPr>
        <w:t>2021</w:t>
      </w:r>
      <w:r>
        <w:rPr>
          <w:rFonts w:hint="eastAsia"/>
        </w:rPr>
        <w:t>年</w:t>
      </w:r>
      <w:r>
        <w:rPr>
          <w:rFonts w:hint="eastAsia"/>
        </w:rPr>
        <w:t>12</w:t>
      </w:r>
      <w:r>
        <w:rPr>
          <w:rFonts w:hint="eastAsia"/>
        </w:rPr>
        <w:t>月</w:t>
      </w:r>
      <w:r>
        <w:rPr>
          <w:rFonts w:hint="eastAsia"/>
        </w:rPr>
        <w:t>31</w:t>
      </w:r>
      <w:r>
        <w:rPr>
          <w:rFonts w:hint="eastAsia"/>
        </w:rPr>
        <w:t>日。对于</w:t>
      </w:r>
      <w:r>
        <w:rPr>
          <w:rFonts w:hint="eastAsia"/>
        </w:rPr>
        <w:t>2021</w:t>
      </w:r>
      <w:r>
        <w:rPr>
          <w:rFonts w:hint="eastAsia"/>
        </w:rPr>
        <w:t>年</w:t>
      </w:r>
      <w:r>
        <w:rPr>
          <w:rFonts w:hint="eastAsia"/>
        </w:rPr>
        <w:t>4</w:t>
      </w:r>
      <w:r>
        <w:rPr>
          <w:rFonts w:hint="eastAsia"/>
        </w:rPr>
        <w:t>月</w:t>
      </w:r>
      <w:r>
        <w:rPr>
          <w:rFonts w:hint="eastAsia"/>
        </w:rPr>
        <w:t>1</w:t>
      </w:r>
      <w:r>
        <w:rPr>
          <w:rFonts w:hint="eastAsia"/>
        </w:rPr>
        <w:t>日至</w:t>
      </w:r>
      <w:r>
        <w:rPr>
          <w:rFonts w:hint="eastAsia"/>
        </w:rPr>
        <w:t>12</w:t>
      </w:r>
      <w:r>
        <w:rPr>
          <w:rFonts w:hint="eastAsia"/>
        </w:rPr>
        <w:t>月</w:t>
      </w:r>
      <w:r>
        <w:rPr>
          <w:rFonts w:hint="eastAsia"/>
        </w:rPr>
        <w:t>31</w:t>
      </w:r>
      <w:r>
        <w:rPr>
          <w:rFonts w:hint="eastAsia"/>
        </w:rPr>
        <w:t>日期间到期的普惠小</w:t>
      </w:r>
      <w:proofErr w:type="gramStart"/>
      <w:r>
        <w:rPr>
          <w:rFonts w:hint="eastAsia"/>
        </w:rPr>
        <w:t>微企业</w:t>
      </w:r>
      <w:proofErr w:type="gramEnd"/>
      <w:r>
        <w:rPr>
          <w:rFonts w:hint="eastAsia"/>
        </w:rPr>
        <w:t>贷款（包括</w:t>
      </w:r>
      <w:proofErr w:type="gramStart"/>
      <w:r>
        <w:rPr>
          <w:rFonts w:hint="eastAsia"/>
        </w:rPr>
        <w:t>单户授信</w:t>
      </w:r>
      <w:proofErr w:type="gramEnd"/>
      <w:r>
        <w:rPr>
          <w:rFonts w:hint="eastAsia"/>
        </w:rPr>
        <w:t>1000</w:t>
      </w:r>
      <w:r>
        <w:rPr>
          <w:rFonts w:hint="eastAsia"/>
        </w:rPr>
        <w:t>万元及以下的小</w:t>
      </w:r>
      <w:proofErr w:type="gramStart"/>
      <w:r>
        <w:rPr>
          <w:rFonts w:hint="eastAsia"/>
        </w:rPr>
        <w:t>微企业</w:t>
      </w:r>
      <w:proofErr w:type="gramEnd"/>
      <w:r>
        <w:rPr>
          <w:rFonts w:hint="eastAsia"/>
        </w:rPr>
        <w:t>贷款、个体工商户和小微企业主经营性贷款，下同），由企业和银行自主协商确定，继续实施阶段性延期还本付息。</w:t>
      </w:r>
    </w:p>
    <w:p w14:paraId="74D28489" w14:textId="77777777" w:rsidR="00EB1D6D" w:rsidRDefault="00EB1D6D" w:rsidP="00BC1875">
      <w:pPr>
        <w:pStyle w:val="AD"/>
        <w:spacing w:line="276" w:lineRule="auto"/>
      </w:pPr>
    </w:p>
    <w:p w14:paraId="4B3376E0" w14:textId="77777777" w:rsidR="00EB1D6D" w:rsidRDefault="00EB1D6D" w:rsidP="00BC1875">
      <w:pPr>
        <w:pStyle w:val="AD"/>
        <w:spacing w:line="276" w:lineRule="auto"/>
        <w:rPr>
          <w:rFonts w:hint="eastAsia"/>
        </w:rPr>
      </w:pPr>
      <w:r>
        <w:rPr>
          <w:rFonts w:hint="eastAsia"/>
        </w:rPr>
        <w:t xml:space="preserve">　　对于城市商业银行、农村商业银行、农村合作银行、村镇银行、农村信用社、民营银行等地方法人银行业金融机构办理的延期期限不少于</w:t>
      </w:r>
      <w:r>
        <w:rPr>
          <w:rFonts w:hint="eastAsia"/>
        </w:rPr>
        <w:t>6</w:t>
      </w:r>
      <w:r>
        <w:rPr>
          <w:rFonts w:hint="eastAsia"/>
        </w:rPr>
        <w:t>个月的普惠小</w:t>
      </w:r>
      <w:proofErr w:type="gramStart"/>
      <w:r>
        <w:rPr>
          <w:rFonts w:hint="eastAsia"/>
        </w:rPr>
        <w:t>微企业</w:t>
      </w:r>
      <w:proofErr w:type="gramEnd"/>
      <w:r>
        <w:rPr>
          <w:rFonts w:hint="eastAsia"/>
        </w:rPr>
        <w:t>贷款，人民银行通过货币政策工具，按照延期贷款本金的</w:t>
      </w:r>
      <w:r>
        <w:rPr>
          <w:rFonts w:hint="eastAsia"/>
        </w:rPr>
        <w:t>1%</w:t>
      </w:r>
      <w:r>
        <w:rPr>
          <w:rFonts w:hint="eastAsia"/>
        </w:rPr>
        <w:t>给予激励，激励资金总额控制在国务院批准的额度内。同一笔贷款（</w:t>
      </w:r>
      <w:proofErr w:type="gramStart"/>
      <w:r>
        <w:rPr>
          <w:rFonts w:hint="eastAsia"/>
        </w:rPr>
        <w:t>含以前</w:t>
      </w:r>
      <w:proofErr w:type="gramEnd"/>
      <w:r>
        <w:rPr>
          <w:rFonts w:hint="eastAsia"/>
        </w:rPr>
        <w:t>已延期过的贷款）只能再获得一次人民银行提供的激励。</w:t>
      </w:r>
    </w:p>
    <w:p w14:paraId="10645A00" w14:textId="77777777" w:rsidR="00EB1D6D" w:rsidRDefault="00EB1D6D" w:rsidP="00BC1875">
      <w:pPr>
        <w:pStyle w:val="AD"/>
        <w:spacing w:line="276" w:lineRule="auto"/>
      </w:pPr>
    </w:p>
    <w:p w14:paraId="74DD77AE" w14:textId="77777777" w:rsidR="00EB1D6D" w:rsidRDefault="00EB1D6D" w:rsidP="00BC1875">
      <w:pPr>
        <w:pStyle w:val="AD"/>
        <w:spacing w:line="276" w:lineRule="auto"/>
        <w:rPr>
          <w:rFonts w:hint="eastAsia"/>
        </w:rPr>
      </w:pPr>
      <w:r>
        <w:rPr>
          <w:rFonts w:hint="eastAsia"/>
        </w:rPr>
        <w:t xml:space="preserve">　　二、继续实施普惠小</w:t>
      </w:r>
      <w:proofErr w:type="gramStart"/>
      <w:r>
        <w:rPr>
          <w:rFonts w:hint="eastAsia"/>
        </w:rPr>
        <w:t>微企业</w:t>
      </w:r>
      <w:proofErr w:type="gramEnd"/>
      <w:r>
        <w:rPr>
          <w:rFonts w:hint="eastAsia"/>
        </w:rPr>
        <w:t>信用贷款支持政策</w:t>
      </w:r>
    </w:p>
    <w:p w14:paraId="6F454B90" w14:textId="77777777" w:rsidR="00EB1D6D" w:rsidRDefault="00EB1D6D" w:rsidP="00BC1875">
      <w:pPr>
        <w:pStyle w:val="AD"/>
        <w:spacing w:line="276" w:lineRule="auto"/>
      </w:pPr>
    </w:p>
    <w:p w14:paraId="5070CF2B" w14:textId="77777777" w:rsidR="00EB1D6D" w:rsidRDefault="00EB1D6D" w:rsidP="00BC1875">
      <w:pPr>
        <w:pStyle w:val="AD"/>
        <w:spacing w:line="276" w:lineRule="auto"/>
        <w:rPr>
          <w:rFonts w:hint="eastAsia"/>
        </w:rPr>
      </w:pPr>
      <w:r>
        <w:rPr>
          <w:rFonts w:hint="eastAsia"/>
        </w:rPr>
        <w:t xml:space="preserve">　　普惠小</w:t>
      </w:r>
      <w:proofErr w:type="gramStart"/>
      <w:r>
        <w:rPr>
          <w:rFonts w:hint="eastAsia"/>
        </w:rPr>
        <w:t>微企业</w:t>
      </w:r>
      <w:proofErr w:type="gramEnd"/>
      <w:r>
        <w:rPr>
          <w:rFonts w:hint="eastAsia"/>
        </w:rPr>
        <w:t>信用贷款支持政策延期至</w:t>
      </w:r>
      <w:r>
        <w:rPr>
          <w:rFonts w:hint="eastAsia"/>
        </w:rPr>
        <w:t>2021</w:t>
      </w:r>
      <w:r>
        <w:rPr>
          <w:rFonts w:hint="eastAsia"/>
        </w:rPr>
        <w:t>年</w:t>
      </w:r>
      <w:r>
        <w:rPr>
          <w:rFonts w:hint="eastAsia"/>
        </w:rPr>
        <w:t>12</w:t>
      </w:r>
      <w:r>
        <w:rPr>
          <w:rFonts w:hint="eastAsia"/>
        </w:rPr>
        <w:t>月</w:t>
      </w:r>
      <w:r>
        <w:rPr>
          <w:rFonts w:hint="eastAsia"/>
        </w:rPr>
        <w:t>31</w:t>
      </w:r>
      <w:r>
        <w:rPr>
          <w:rFonts w:hint="eastAsia"/>
        </w:rPr>
        <w:t>日。对于符合条件的地方法人银行业金融机构新发放的普惠小</w:t>
      </w:r>
      <w:proofErr w:type="gramStart"/>
      <w:r>
        <w:rPr>
          <w:rFonts w:hint="eastAsia"/>
        </w:rPr>
        <w:t>微企业</w:t>
      </w:r>
      <w:proofErr w:type="gramEnd"/>
      <w:r>
        <w:rPr>
          <w:rFonts w:hint="eastAsia"/>
        </w:rPr>
        <w:t>信用贷款，人民银行通过货币政策工具继续给予优惠资金支持，加大对个体工商户的支持。货币政策工具支持范围为</w:t>
      </w:r>
      <w:r>
        <w:rPr>
          <w:rFonts w:hint="eastAsia"/>
        </w:rPr>
        <w:t>2021</w:t>
      </w:r>
      <w:r>
        <w:rPr>
          <w:rFonts w:hint="eastAsia"/>
        </w:rPr>
        <w:t>年</w:t>
      </w:r>
      <w:r>
        <w:rPr>
          <w:rFonts w:hint="eastAsia"/>
        </w:rPr>
        <w:t>4</w:t>
      </w:r>
      <w:r>
        <w:rPr>
          <w:rFonts w:hint="eastAsia"/>
        </w:rPr>
        <w:t>月</w:t>
      </w:r>
      <w:r>
        <w:rPr>
          <w:rFonts w:hint="eastAsia"/>
        </w:rPr>
        <w:t>1</w:t>
      </w:r>
      <w:r>
        <w:rPr>
          <w:rFonts w:hint="eastAsia"/>
        </w:rPr>
        <w:t>日至</w:t>
      </w:r>
      <w:r>
        <w:rPr>
          <w:rFonts w:hint="eastAsia"/>
        </w:rPr>
        <w:t>12</w:t>
      </w:r>
      <w:r>
        <w:rPr>
          <w:rFonts w:hint="eastAsia"/>
        </w:rPr>
        <w:t>月</w:t>
      </w:r>
      <w:r>
        <w:rPr>
          <w:rFonts w:hint="eastAsia"/>
        </w:rPr>
        <w:t>31</w:t>
      </w:r>
      <w:r>
        <w:rPr>
          <w:rFonts w:hint="eastAsia"/>
        </w:rPr>
        <w:t>日期间新发放且期限不小于</w:t>
      </w:r>
      <w:r>
        <w:rPr>
          <w:rFonts w:hint="eastAsia"/>
        </w:rPr>
        <w:t>6</w:t>
      </w:r>
      <w:r>
        <w:rPr>
          <w:rFonts w:hint="eastAsia"/>
        </w:rPr>
        <w:t>个月的贷款，支持比例为贷款本金的</w:t>
      </w:r>
      <w:r>
        <w:rPr>
          <w:rFonts w:hint="eastAsia"/>
        </w:rPr>
        <w:t>40%</w:t>
      </w:r>
      <w:r>
        <w:rPr>
          <w:rFonts w:hint="eastAsia"/>
        </w:rPr>
        <w:t>，资金总量控制在国务院批准的再贷款额度内。符合条件的地方法人银行业金融机构为最新中央银行评级</w:t>
      </w:r>
      <w:r>
        <w:rPr>
          <w:rFonts w:hint="eastAsia"/>
        </w:rPr>
        <w:t>1-5</w:t>
      </w:r>
      <w:r>
        <w:rPr>
          <w:rFonts w:hint="eastAsia"/>
        </w:rPr>
        <w:t>级的地方法人银行业金融机构。</w:t>
      </w:r>
    </w:p>
    <w:p w14:paraId="12C88834" w14:textId="77777777" w:rsidR="00EB1D6D" w:rsidRDefault="00EB1D6D" w:rsidP="00BC1875">
      <w:pPr>
        <w:pStyle w:val="AD"/>
        <w:spacing w:line="276" w:lineRule="auto"/>
      </w:pPr>
    </w:p>
    <w:p w14:paraId="321DF5BA" w14:textId="77777777" w:rsidR="00EB1D6D" w:rsidRDefault="00EB1D6D" w:rsidP="00BC1875">
      <w:pPr>
        <w:pStyle w:val="AD"/>
        <w:spacing w:line="276" w:lineRule="auto"/>
        <w:rPr>
          <w:rFonts w:hint="eastAsia"/>
        </w:rPr>
      </w:pPr>
      <w:r>
        <w:rPr>
          <w:rFonts w:hint="eastAsia"/>
        </w:rPr>
        <w:t xml:space="preserve">　　人民银行通过货币政策工具支持的贷款，仍由放贷银行管理，贷款利息由放贷银行收取，坏账损失也由放贷银行承担。人民银行通过货币政策工具提供的优惠资金支持，放贷银行应于收到资金之日起满一年时按原金额返还。</w:t>
      </w:r>
    </w:p>
    <w:p w14:paraId="4268BB4F" w14:textId="77777777" w:rsidR="00EB1D6D" w:rsidRDefault="00EB1D6D" w:rsidP="00BC1875">
      <w:pPr>
        <w:pStyle w:val="AD"/>
        <w:spacing w:line="276" w:lineRule="auto"/>
      </w:pPr>
    </w:p>
    <w:p w14:paraId="46E69E44" w14:textId="77777777" w:rsidR="00EB1D6D" w:rsidRDefault="00EB1D6D" w:rsidP="00BC1875">
      <w:pPr>
        <w:pStyle w:val="AD"/>
        <w:spacing w:line="276" w:lineRule="auto"/>
        <w:rPr>
          <w:rFonts w:hint="eastAsia"/>
        </w:rPr>
      </w:pPr>
      <w:r>
        <w:rPr>
          <w:rFonts w:hint="eastAsia"/>
        </w:rPr>
        <w:t xml:space="preserve">　　三、配套政策</w:t>
      </w:r>
    </w:p>
    <w:p w14:paraId="18526502" w14:textId="77777777" w:rsidR="00EB1D6D" w:rsidRDefault="00EB1D6D" w:rsidP="00BC1875">
      <w:pPr>
        <w:pStyle w:val="AD"/>
        <w:spacing w:line="276" w:lineRule="auto"/>
      </w:pPr>
    </w:p>
    <w:p w14:paraId="2BF9AA16" w14:textId="77777777" w:rsidR="00EB1D6D" w:rsidRDefault="00EB1D6D" w:rsidP="00BC1875">
      <w:pPr>
        <w:pStyle w:val="AD"/>
        <w:spacing w:line="276" w:lineRule="auto"/>
        <w:rPr>
          <w:rFonts w:hint="eastAsia"/>
        </w:rPr>
      </w:pPr>
      <w:r>
        <w:rPr>
          <w:rFonts w:hint="eastAsia"/>
        </w:rPr>
        <w:t xml:space="preserve">　　对于银行因执行上述政策产生的流动性问题，人民银行综合运用多种货币政策工具，保持银行体系流动性合理充裕。</w:t>
      </w:r>
    </w:p>
    <w:p w14:paraId="23FED5DA" w14:textId="77777777" w:rsidR="00EB1D6D" w:rsidRDefault="00EB1D6D" w:rsidP="00BC1875">
      <w:pPr>
        <w:pStyle w:val="AD"/>
        <w:spacing w:line="276" w:lineRule="auto"/>
      </w:pPr>
    </w:p>
    <w:p w14:paraId="025EC718" w14:textId="77777777" w:rsidR="00EB1D6D" w:rsidRDefault="00EB1D6D" w:rsidP="00BC1875">
      <w:pPr>
        <w:pStyle w:val="AD"/>
        <w:spacing w:line="276" w:lineRule="auto"/>
        <w:rPr>
          <w:rFonts w:hint="eastAsia"/>
        </w:rPr>
      </w:pPr>
      <w:r>
        <w:rPr>
          <w:rFonts w:hint="eastAsia"/>
        </w:rPr>
        <w:lastRenderedPageBreak/>
        <w:t xml:space="preserve">　　对于实施延期还本付息的贷款，银行应坚持实质性风险判断，不因疫情因素下调贷款风险分类，不影响企业征信记录。</w:t>
      </w:r>
    </w:p>
    <w:p w14:paraId="09088E5B" w14:textId="77777777" w:rsidR="00EB1D6D" w:rsidRDefault="00EB1D6D" w:rsidP="00BC1875">
      <w:pPr>
        <w:pStyle w:val="AD"/>
        <w:spacing w:line="276" w:lineRule="auto"/>
      </w:pPr>
    </w:p>
    <w:p w14:paraId="2849FA1A" w14:textId="77777777" w:rsidR="00EB1D6D" w:rsidRDefault="00EB1D6D" w:rsidP="00BC1875">
      <w:pPr>
        <w:pStyle w:val="AD"/>
        <w:spacing w:line="276" w:lineRule="auto"/>
        <w:rPr>
          <w:rFonts w:hint="eastAsia"/>
        </w:rPr>
      </w:pPr>
      <w:r>
        <w:rPr>
          <w:rFonts w:hint="eastAsia"/>
        </w:rPr>
        <w:t xml:space="preserve">　　各级财政部门在考核国有控股和参股的银行</w:t>
      </w:r>
      <w:r>
        <w:rPr>
          <w:rFonts w:hint="eastAsia"/>
        </w:rPr>
        <w:t>2021</w:t>
      </w:r>
      <w:r>
        <w:rPr>
          <w:rFonts w:hint="eastAsia"/>
        </w:rPr>
        <w:t>年经营绩效时，应充分考虑阶段性延期还本付息政策对银行业绩的影响，给予合理调整和评价。</w:t>
      </w:r>
    </w:p>
    <w:p w14:paraId="390C7507" w14:textId="77777777" w:rsidR="00EB1D6D" w:rsidRDefault="00EB1D6D" w:rsidP="00BC1875">
      <w:pPr>
        <w:pStyle w:val="AD"/>
        <w:spacing w:line="276" w:lineRule="auto"/>
      </w:pPr>
    </w:p>
    <w:p w14:paraId="2DF263F9" w14:textId="77777777" w:rsidR="00EB1D6D" w:rsidRDefault="00EB1D6D" w:rsidP="00BC1875">
      <w:pPr>
        <w:pStyle w:val="AD"/>
        <w:spacing w:line="276" w:lineRule="auto"/>
        <w:rPr>
          <w:rFonts w:hint="eastAsia"/>
        </w:rPr>
      </w:pPr>
      <w:r>
        <w:rPr>
          <w:rFonts w:hint="eastAsia"/>
        </w:rPr>
        <w:t xml:space="preserve">　　四、工作要求</w:t>
      </w:r>
    </w:p>
    <w:p w14:paraId="46F2221F" w14:textId="77777777" w:rsidR="00EB1D6D" w:rsidRDefault="00EB1D6D" w:rsidP="00BC1875">
      <w:pPr>
        <w:pStyle w:val="AD"/>
        <w:spacing w:line="276" w:lineRule="auto"/>
      </w:pPr>
    </w:p>
    <w:p w14:paraId="5213D0DC" w14:textId="77777777" w:rsidR="00EB1D6D" w:rsidRDefault="00EB1D6D" w:rsidP="00BC1875">
      <w:pPr>
        <w:pStyle w:val="AD"/>
        <w:spacing w:line="276" w:lineRule="auto"/>
        <w:rPr>
          <w:rFonts w:hint="eastAsia"/>
        </w:rPr>
      </w:pPr>
      <w:r>
        <w:rPr>
          <w:rFonts w:hint="eastAsia"/>
        </w:rPr>
        <w:t xml:space="preserve">　　人民银行各级分支机构、</w:t>
      </w:r>
      <w:proofErr w:type="gramStart"/>
      <w:r>
        <w:rPr>
          <w:rFonts w:hint="eastAsia"/>
        </w:rPr>
        <w:t>各银保</w:t>
      </w:r>
      <w:proofErr w:type="gramEnd"/>
      <w:r>
        <w:rPr>
          <w:rFonts w:hint="eastAsia"/>
        </w:rPr>
        <w:t>监会派出机构和各级财政、发展改革、中小企业主管部门要加强协同配合，按照“六稳”“六保”工作要求，强化政策传导，狠抓贯彻落实，提升辖区内银行的小</w:t>
      </w:r>
      <w:proofErr w:type="gramStart"/>
      <w:r>
        <w:rPr>
          <w:rFonts w:hint="eastAsia"/>
        </w:rPr>
        <w:t>微企业</w:t>
      </w:r>
      <w:proofErr w:type="gramEnd"/>
      <w:r>
        <w:rPr>
          <w:rFonts w:hint="eastAsia"/>
        </w:rPr>
        <w:t>服务能力，确保小</w:t>
      </w:r>
      <w:proofErr w:type="gramStart"/>
      <w:r>
        <w:rPr>
          <w:rFonts w:hint="eastAsia"/>
        </w:rPr>
        <w:t>微企业</w:t>
      </w:r>
      <w:proofErr w:type="gramEnd"/>
      <w:r>
        <w:rPr>
          <w:rFonts w:hint="eastAsia"/>
        </w:rPr>
        <w:t>融资更便利、综合融资成本稳中有降。</w:t>
      </w:r>
    </w:p>
    <w:p w14:paraId="5D405A57" w14:textId="77777777" w:rsidR="00EB1D6D" w:rsidRDefault="00EB1D6D" w:rsidP="00BC1875">
      <w:pPr>
        <w:pStyle w:val="AD"/>
        <w:spacing w:line="276" w:lineRule="auto"/>
      </w:pPr>
    </w:p>
    <w:p w14:paraId="08D6B452" w14:textId="77777777" w:rsidR="00EB1D6D" w:rsidRDefault="00EB1D6D" w:rsidP="00BC1875">
      <w:pPr>
        <w:pStyle w:val="AD"/>
        <w:spacing w:line="276" w:lineRule="auto"/>
        <w:rPr>
          <w:rFonts w:hint="eastAsia"/>
        </w:rPr>
      </w:pPr>
      <w:r>
        <w:rPr>
          <w:rFonts w:hint="eastAsia"/>
        </w:rPr>
        <w:t xml:space="preserve">　　人民银行分支机构要会同银保监会派出机构做好辖区内银行的普惠小</w:t>
      </w:r>
      <w:proofErr w:type="gramStart"/>
      <w:r>
        <w:rPr>
          <w:rFonts w:hint="eastAsia"/>
        </w:rPr>
        <w:t>微企业</w:t>
      </w:r>
      <w:proofErr w:type="gramEnd"/>
      <w:r>
        <w:rPr>
          <w:rFonts w:hint="eastAsia"/>
        </w:rPr>
        <w:t>贷款延期还本付息和普惠小</w:t>
      </w:r>
      <w:proofErr w:type="gramStart"/>
      <w:r>
        <w:rPr>
          <w:rFonts w:hint="eastAsia"/>
        </w:rPr>
        <w:t>微企业</w:t>
      </w:r>
      <w:proofErr w:type="gramEnd"/>
      <w:r>
        <w:rPr>
          <w:rFonts w:hint="eastAsia"/>
        </w:rPr>
        <w:t>信用贷款投放情况监测评估，防范政策执行中的道德风险和金融风险，加强组织推动，确保政策取得实效。要严格执行相关政策，运用央行资金精准支持普惠小微企业。</w:t>
      </w:r>
    </w:p>
    <w:p w14:paraId="2FD052CE" w14:textId="77777777" w:rsidR="00EB1D6D" w:rsidRDefault="00EB1D6D" w:rsidP="00BC1875">
      <w:pPr>
        <w:pStyle w:val="AD"/>
        <w:spacing w:line="276" w:lineRule="auto"/>
      </w:pPr>
    </w:p>
    <w:p w14:paraId="66057855" w14:textId="77777777" w:rsidR="00EB1D6D" w:rsidRDefault="00EB1D6D" w:rsidP="00BC1875">
      <w:pPr>
        <w:pStyle w:val="AD"/>
        <w:spacing w:line="276" w:lineRule="auto"/>
        <w:rPr>
          <w:rFonts w:hint="eastAsia"/>
        </w:rPr>
      </w:pPr>
      <w:r>
        <w:rPr>
          <w:rFonts w:hint="eastAsia"/>
        </w:rPr>
        <w:t xml:space="preserve">　　各金融机构要提高政治站位，高度重视对小</w:t>
      </w:r>
      <w:proofErr w:type="gramStart"/>
      <w:r>
        <w:rPr>
          <w:rFonts w:hint="eastAsia"/>
        </w:rPr>
        <w:t>微企业</w:t>
      </w:r>
      <w:proofErr w:type="gramEnd"/>
      <w:r>
        <w:rPr>
          <w:rFonts w:hint="eastAsia"/>
        </w:rPr>
        <w:t>等实体经济的金融支持工作，强化责任担当，按照金融供给侧结构性改革要求，提升对小</w:t>
      </w:r>
      <w:proofErr w:type="gramStart"/>
      <w:r>
        <w:rPr>
          <w:rFonts w:hint="eastAsia"/>
        </w:rPr>
        <w:t>微企业</w:t>
      </w:r>
      <w:proofErr w:type="gramEnd"/>
      <w:r>
        <w:rPr>
          <w:rFonts w:hint="eastAsia"/>
        </w:rPr>
        <w:t>金融服务能力。要切实承担对普惠小</w:t>
      </w:r>
      <w:proofErr w:type="gramStart"/>
      <w:r>
        <w:rPr>
          <w:rFonts w:hint="eastAsia"/>
        </w:rPr>
        <w:t>微企业</w:t>
      </w:r>
      <w:proofErr w:type="gramEnd"/>
      <w:r>
        <w:rPr>
          <w:rFonts w:hint="eastAsia"/>
        </w:rPr>
        <w:t>贷款的审查责任，严格按照政策要求申请央行资金支持。</w:t>
      </w:r>
    </w:p>
    <w:p w14:paraId="7AE64A5D" w14:textId="77777777" w:rsidR="00EB1D6D" w:rsidRDefault="00EB1D6D" w:rsidP="00BC1875">
      <w:pPr>
        <w:pStyle w:val="AD"/>
        <w:spacing w:line="276" w:lineRule="auto"/>
      </w:pPr>
    </w:p>
    <w:p w14:paraId="6FBFCACB" w14:textId="77777777" w:rsidR="00EB1D6D" w:rsidRDefault="00EB1D6D" w:rsidP="00BC1875">
      <w:pPr>
        <w:pStyle w:val="AD"/>
        <w:spacing w:line="276" w:lineRule="auto"/>
        <w:rPr>
          <w:rFonts w:hint="eastAsia"/>
        </w:rPr>
      </w:pPr>
      <w:r>
        <w:rPr>
          <w:rFonts w:hint="eastAsia"/>
        </w:rPr>
        <w:t xml:space="preserve">　　本通知自印发之日起实施。普惠小</w:t>
      </w:r>
      <w:proofErr w:type="gramStart"/>
      <w:r>
        <w:rPr>
          <w:rFonts w:hint="eastAsia"/>
        </w:rPr>
        <w:t>微企业</w:t>
      </w:r>
      <w:proofErr w:type="gramEnd"/>
      <w:r>
        <w:rPr>
          <w:rFonts w:hint="eastAsia"/>
        </w:rPr>
        <w:t>贷款延期还本付息政策和普惠小微信用贷款支持政策有关工作流程，包括材料提交和审核，台</w:t>
      </w:r>
      <w:proofErr w:type="gramStart"/>
      <w:r>
        <w:rPr>
          <w:rFonts w:hint="eastAsia"/>
        </w:rPr>
        <w:t>账建立</w:t>
      </w:r>
      <w:proofErr w:type="gramEnd"/>
      <w:r>
        <w:rPr>
          <w:rFonts w:hint="eastAsia"/>
        </w:rPr>
        <w:t>和报送，业务风险管理等，继续执行《中国人民银行</w:t>
      </w:r>
      <w:r>
        <w:rPr>
          <w:rFonts w:hint="eastAsia"/>
        </w:rPr>
        <w:t xml:space="preserve"> </w:t>
      </w:r>
      <w:r>
        <w:rPr>
          <w:rFonts w:hint="eastAsia"/>
        </w:rPr>
        <w:t>银保监会</w:t>
      </w:r>
      <w:r>
        <w:rPr>
          <w:rFonts w:hint="eastAsia"/>
        </w:rPr>
        <w:t xml:space="preserve"> </w:t>
      </w:r>
      <w:r>
        <w:rPr>
          <w:rFonts w:hint="eastAsia"/>
        </w:rPr>
        <w:t>财政部</w:t>
      </w:r>
      <w:r>
        <w:rPr>
          <w:rFonts w:hint="eastAsia"/>
        </w:rPr>
        <w:t xml:space="preserve"> </w:t>
      </w:r>
      <w:r>
        <w:rPr>
          <w:rFonts w:hint="eastAsia"/>
        </w:rPr>
        <w:t>发展改革委</w:t>
      </w:r>
      <w:r>
        <w:rPr>
          <w:rFonts w:hint="eastAsia"/>
        </w:rPr>
        <w:t xml:space="preserve"> </w:t>
      </w:r>
      <w:r>
        <w:rPr>
          <w:rFonts w:hint="eastAsia"/>
        </w:rPr>
        <w:t>工业和信息化部关于进一步对中小微企业贷款实施阶段性延期还本付息的通知》（银发〔</w:t>
      </w:r>
      <w:r>
        <w:rPr>
          <w:rFonts w:hint="eastAsia"/>
        </w:rPr>
        <w:t>2020</w:t>
      </w:r>
      <w:r>
        <w:rPr>
          <w:rFonts w:hint="eastAsia"/>
        </w:rPr>
        <w:t>〕</w:t>
      </w:r>
      <w:r>
        <w:rPr>
          <w:rFonts w:hint="eastAsia"/>
        </w:rPr>
        <w:t>122</w:t>
      </w:r>
      <w:r>
        <w:rPr>
          <w:rFonts w:hint="eastAsia"/>
        </w:rPr>
        <w:t>号）和《中国人民银行</w:t>
      </w:r>
      <w:r>
        <w:rPr>
          <w:rFonts w:hint="eastAsia"/>
        </w:rPr>
        <w:t xml:space="preserve"> </w:t>
      </w:r>
      <w:r>
        <w:rPr>
          <w:rFonts w:hint="eastAsia"/>
        </w:rPr>
        <w:t>银保监会</w:t>
      </w:r>
      <w:r>
        <w:rPr>
          <w:rFonts w:hint="eastAsia"/>
        </w:rPr>
        <w:t xml:space="preserve"> </w:t>
      </w:r>
      <w:r>
        <w:rPr>
          <w:rFonts w:hint="eastAsia"/>
        </w:rPr>
        <w:t>财政部</w:t>
      </w:r>
      <w:r>
        <w:rPr>
          <w:rFonts w:hint="eastAsia"/>
        </w:rPr>
        <w:t xml:space="preserve"> </w:t>
      </w:r>
      <w:r>
        <w:rPr>
          <w:rFonts w:hint="eastAsia"/>
        </w:rPr>
        <w:t>发展改革委</w:t>
      </w:r>
      <w:r>
        <w:rPr>
          <w:rFonts w:hint="eastAsia"/>
        </w:rPr>
        <w:t xml:space="preserve"> </w:t>
      </w:r>
      <w:r>
        <w:rPr>
          <w:rFonts w:hint="eastAsia"/>
        </w:rPr>
        <w:t>工业和信息化部关于加大小微企业信用贷款支持力度的通知》（银发〔</w:t>
      </w:r>
      <w:r>
        <w:rPr>
          <w:rFonts w:hint="eastAsia"/>
        </w:rPr>
        <w:t>2020</w:t>
      </w:r>
      <w:r>
        <w:rPr>
          <w:rFonts w:hint="eastAsia"/>
        </w:rPr>
        <w:t>〕</w:t>
      </w:r>
      <w:r>
        <w:rPr>
          <w:rFonts w:hint="eastAsia"/>
        </w:rPr>
        <w:t>123</w:t>
      </w:r>
      <w:r>
        <w:rPr>
          <w:rFonts w:hint="eastAsia"/>
        </w:rPr>
        <w:t>号）有关规定。</w:t>
      </w:r>
    </w:p>
    <w:p w14:paraId="2BD3B513" w14:textId="77777777" w:rsidR="00EB1D6D" w:rsidRDefault="00EB1D6D" w:rsidP="00BC1875">
      <w:pPr>
        <w:pStyle w:val="AD"/>
        <w:spacing w:line="276" w:lineRule="auto"/>
      </w:pPr>
    </w:p>
    <w:p w14:paraId="73D65FF5" w14:textId="77777777" w:rsidR="00EB1D6D" w:rsidRDefault="00EB1D6D" w:rsidP="00BC1875">
      <w:pPr>
        <w:pStyle w:val="AD"/>
        <w:spacing w:line="276" w:lineRule="auto"/>
        <w:jc w:val="right"/>
        <w:rPr>
          <w:rFonts w:hint="eastAsia"/>
        </w:rPr>
      </w:pPr>
      <w:r>
        <w:rPr>
          <w:rFonts w:hint="eastAsia"/>
        </w:rPr>
        <w:t xml:space="preserve">　　中国人民银行</w:t>
      </w:r>
    </w:p>
    <w:p w14:paraId="74CD8011" w14:textId="77777777" w:rsidR="00EB1D6D" w:rsidRDefault="00EB1D6D" w:rsidP="00BC1875">
      <w:pPr>
        <w:pStyle w:val="AD"/>
        <w:spacing w:line="276" w:lineRule="auto"/>
        <w:jc w:val="right"/>
        <w:rPr>
          <w:rFonts w:hint="eastAsia"/>
        </w:rPr>
      </w:pPr>
      <w:r>
        <w:rPr>
          <w:rFonts w:hint="eastAsia"/>
        </w:rPr>
        <w:t xml:space="preserve">　　银保监会</w:t>
      </w:r>
    </w:p>
    <w:p w14:paraId="28691043" w14:textId="77777777" w:rsidR="00EB1D6D" w:rsidRDefault="00EB1D6D" w:rsidP="00BC1875">
      <w:pPr>
        <w:pStyle w:val="AD"/>
        <w:spacing w:line="276" w:lineRule="auto"/>
        <w:jc w:val="right"/>
        <w:rPr>
          <w:rFonts w:hint="eastAsia"/>
        </w:rPr>
      </w:pPr>
      <w:r>
        <w:rPr>
          <w:rFonts w:hint="eastAsia"/>
        </w:rPr>
        <w:t xml:space="preserve">　　财政部</w:t>
      </w:r>
    </w:p>
    <w:p w14:paraId="1017A217" w14:textId="77777777" w:rsidR="00EB1D6D" w:rsidRDefault="00EB1D6D" w:rsidP="00BC1875">
      <w:pPr>
        <w:pStyle w:val="AD"/>
        <w:spacing w:line="276" w:lineRule="auto"/>
        <w:jc w:val="right"/>
        <w:rPr>
          <w:rFonts w:hint="eastAsia"/>
        </w:rPr>
      </w:pPr>
      <w:r>
        <w:rPr>
          <w:rFonts w:hint="eastAsia"/>
        </w:rPr>
        <w:t xml:space="preserve">　　发展改革委</w:t>
      </w:r>
    </w:p>
    <w:p w14:paraId="487F8240" w14:textId="77777777" w:rsidR="00EB1D6D" w:rsidRDefault="00EB1D6D" w:rsidP="00BC1875">
      <w:pPr>
        <w:pStyle w:val="AD"/>
        <w:spacing w:line="276" w:lineRule="auto"/>
        <w:jc w:val="right"/>
        <w:rPr>
          <w:rFonts w:hint="eastAsia"/>
        </w:rPr>
      </w:pPr>
      <w:r>
        <w:rPr>
          <w:rFonts w:hint="eastAsia"/>
        </w:rPr>
        <w:t xml:space="preserve">　　工业和信息化部</w:t>
      </w:r>
    </w:p>
    <w:p w14:paraId="31BB1A4C" w14:textId="374E17FD" w:rsidR="00B15193" w:rsidRDefault="00EB1D6D" w:rsidP="00BC1875">
      <w:pPr>
        <w:pStyle w:val="AD"/>
        <w:spacing w:line="276" w:lineRule="auto"/>
        <w:jc w:val="right"/>
      </w:pPr>
      <w:r>
        <w:rPr>
          <w:rFonts w:hint="eastAsia"/>
        </w:rPr>
        <w:t xml:space="preserve">　　</w:t>
      </w:r>
      <w:r>
        <w:rPr>
          <w:rFonts w:hint="eastAsia"/>
        </w:rPr>
        <w:t>2021</w:t>
      </w:r>
      <w:r>
        <w:rPr>
          <w:rFonts w:hint="eastAsia"/>
        </w:rPr>
        <w:t>年</w:t>
      </w:r>
      <w:r>
        <w:rPr>
          <w:rFonts w:hint="eastAsia"/>
        </w:rPr>
        <w:t>3</w:t>
      </w:r>
      <w:r>
        <w:rPr>
          <w:rFonts w:hint="eastAsia"/>
        </w:rPr>
        <w:t>月</w:t>
      </w:r>
      <w:r>
        <w:rPr>
          <w:rFonts w:hint="eastAsia"/>
        </w:rPr>
        <w:t>29</w:t>
      </w:r>
      <w:r>
        <w:rPr>
          <w:rFonts w:hint="eastAsia"/>
        </w:rPr>
        <w:t>日</w:t>
      </w:r>
    </w:p>
    <w:p w14:paraId="49FB28CA" w14:textId="4358AC18" w:rsidR="00EB1D6D" w:rsidRDefault="00EB1D6D" w:rsidP="00BC1875">
      <w:pPr>
        <w:pStyle w:val="AD"/>
        <w:spacing w:line="276" w:lineRule="auto"/>
      </w:pPr>
    </w:p>
    <w:p w14:paraId="3BCEDEF9" w14:textId="0A4CD086" w:rsidR="00EB1D6D" w:rsidRDefault="00EB1D6D" w:rsidP="00BC1875">
      <w:pPr>
        <w:pStyle w:val="AD"/>
        <w:spacing w:line="276" w:lineRule="auto"/>
      </w:pPr>
    </w:p>
    <w:p w14:paraId="0001709B" w14:textId="77777777" w:rsidR="00AB7198" w:rsidRDefault="00EB1D6D" w:rsidP="00BC1875">
      <w:pPr>
        <w:pStyle w:val="AD"/>
        <w:spacing w:line="276" w:lineRule="auto"/>
      </w:pPr>
      <w:r>
        <w:rPr>
          <w:rFonts w:hint="eastAsia"/>
        </w:rPr>
        <w:t>信息来源：</w:t>
      </w:r>
    </w:p>
    <w:p w14:paraId="3FE864E5" w14:textId="2FA9B7E7" w:rsidR="00EB1D6D" w:rsidRDefault="0055083B" w:rsidP="00BC1875">
      <w:pPr>
        <w:pStyle w:val="AD"/>
        <w:spacing w:line="276" w:lineRule="auto"/>
      </w:pPr>
      <w:hyperlink r:id="rId6" w:history="1">
        <w:r w:rsidRPr="009739A7">
          <w:rPr>
            <w:rStyle w:val="a9"/>
          </w:rPr>
          <w:t>http://www.pbc.gov.cn/zhengwugongkai/4081330/4081344/4081395/4081686/4222643/index.html</w:t>
        </w:r>
      </w:hyperlink>
    </w:p>
    <w:p w14:paraId="47737D38" w14:textId="77777777" w:rsidR="00EB1D6D" w:rsidRPr="00EB1D6D" w:rsidRDefault="00EB1D6D" w:rsidP="00BC1875">
      <w:pPr>
        <w:pStyle w:val="AD"/>
        <w:spacing w:line="276" w:lineRule="auto"/>
        <w:rPr>
          <w:rFonts w:hint="eastAsia"/>
        </w:rPr>
      </w:pPr>
    </w:p>
    <w:sectPr w:rsidR="00EB1D6D" w:rsidRPr="00EB1D6D"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94C7D3" w14:textId="77777777" w:rsidR="00D835F8" w:rsidRDefault="00D835F8" w:rsidP="00C20A6A">
      <w:pPr>
        <w:spacing w:line="240" w:lineRule="auto"/>
      </w:pPr>
      <w:r>
        <w:separator/>
      </w:r>
    </w:p>
  </w:endnote>
  <w:endnote w:type="continuationSeparator" w:id="0">
    <w:p w14:paraId="7410C29D" w14:textId="77777777" w:rsidR="00D835F8" w:rsidRDefault="00D835F8"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9E0EAB" w14:textId="77777777" w:rsidR="00D835F8" w:rsidRDefault="00D835F8" w:rsidP="00C20A6A">
      <w:pPr>
        <w:spacing w:line="240" w:lineRule="auto"/>
      </w:pPr>
      <w:r>
        <w:separator/>
      </w:r>
    </w:p>
  </w:footnote>
  <w:footnote w:type="continuationSeparator" w:id="0">
    <w:p w14:paraId="0E5FC43E" w14:textId="77777777" w:rsidR="00D835F8" w:rsidRDefault="00D835F8"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C6483"/>
    <w:rsid w:val="000F4C6A"/>
    <w:rsid w:val="00176A25"/>
    <w:rsid w:val="001C4C6F"/>
    <w:rsid w:val="003D27E2"/>
    <w:rsid w:val="0055083B"/>
    <w:rsid w:val="005F7C76"/>
    <w:rsid w:val="006D4034"/>
    <w:rsid w:val="007D7BDB"/>
    <w:rsid w:val="008C6483"/>
    <w:rsid w:val="00A548E7"/>
    <w:rsid w:val="00AB7198"/>
    <w:rsid w:val="00B15193"/>
    <w:rsid w:val="00B731F1"/>
    <w:rsid w:val="00BC1875"/>
    <w:rsid w:val="00C20A6A"/>
    <w:rsid w:val="00C22624"/>
    <w:rsid w:val="00D02718"/>
    <w:rsid w:val="00D835F8"/>
    <w:rsid w:val="00EB1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CFB36"/>
  <w15:chartTrackingRefBased/>
  <w15:docId w15:val="{67FC3B05-6A23-4A94-828F-7BB1484F3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EB1D6D"/>
    <w:pPr>
      <w:ind w:leftChars="2500" w:left="100"/>
    </w:pPr>
  </w:style>
  <w:style w:type="character" w:customStyle="1" w:styleId="a8">
    <w:name w:val="日期 字符"/>
    <w:basedOn w:val="a0"/>
    <w:link w:val="a7"/>
    <w:uiPriority w:val="99"/>
    <w:semiHidden/>
    <w:rsid w:val="00EB1D6D"/>
    <w:rPr>
      <w:rFonts w:ascii="Arial" w:eastAsia="宋体" w:hAnsi="Arial"/>
      <w:sz w:val="22"/>
    </w:rPr>
  </w:style>
  <w:style w:type="character" w:styleId="a9">
    <w:name w:val="Hyperlink"/>
    <w:basedOn w:val="a0"/>
    <w:uiPriority w:val="99"/>
    <w:unhideWhenUsed/>
    <w:rsid w:val="00EB1D6D"/>
    <w:rPr>
      <w:color w:val="0000FF" w:themeColor="hyperlink"/>
      <w:u w:val="single"/>
    </w:rPr>
  </w:style>
  <w:style w:type="character" w:styleId="aa">
    <w:name w:val="Unresolved Mention"/>
    <w:basedOn w:val="a0"/>
    <w:uiPriority w:val="99"/>
    <w:semiHidden/>
    <w:unhideWhenUsed/>
    <w:rsid w:val="00EB1D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bc.gov.cn/zhengwugongkai/4081330/4081344/4081395/4081686/4222643/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280</Words>
  <Characters>1599</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6</cp:revision>
  <dcterms:created xsi:type="dcterms:W3CDTF">2021-04-08T09:36:00Z</dcterms:created>
  <dcterms:modified xsi:type="dcterms:W3CDTF">2021-04-08T09:37:00Z</dcterms:modified>
</cp:coreProperties>
</file>