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1912" w14:textId="77777777" w:rsidR="00FD31E4" w:rsidRPr="001A3383" w:rsidRDefault="00FD31E4" w:rsidP="00E32406">
      <w:pPr>
        <w:pStyle w:val="AD"/>
        <w:spacing w:line="276" w:lineRule="auto"/>
        <w:jc w:val="center"/>
        <w:rPr>
          <w:rFonts w:hint="eastAsia"/>
          <w:b/>
          <w:bCs/>
          <w:color w:val="E36C0A" w:themeColor="accent6" w:themeShade="BF"/>
          <w:sz w:val="32"/>
          <w:szCs w:val="32"/>
        </w:rPr>
      </w:pPr>
      <w:bookmarkStart w:id="0" w:name="_GoBack"/>
      <w:bookmarkEnd w:id="0"/>
      <w:r w:rsidRPr="001A3383">
        <w:rPr>
          <w:rFonts w:hint="eastAsia"/>
          <w:b/>
          <w:bCs/>
          <w:color w:val="E36C0A" w:themeColor="accent6" w:themeShade="BF"/>
          <w:sz w:val="32"/>
          <w:szCs w:val="32"/>
        </w:rPr>
        <w:t>关于延续实施应对疫情部分税费优惠政策的公告</w:t>
      </w:r>
    </w:p>
    <w:p w14:paraId="28598355" w14:textId="77777777" w:rsidR="00FD31E4" w:rsidRDefault="00FD31E4" w:rsidP="00E32406">
      <w:pPr>
        <w:pStyle w:val="AD"/>
        <w:spacing w:line="276" w:lineRule="auto"/>
        <w:jc w:val="center"/>
        <w:rPr>
          <w:rFonts w:hint="eastAsia"/>
        </w:rP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7</w:t>
      </w:r>
      <w:r>
        <w:rPr>
          <w:rFonts w:hint="eastAsia"/>
        </w:rPr>
        <w:t>号</w:t>
      </w:r>
    </w:p>
    <w:p w14:paraId="0D102BC6" w14:textId="77777777" w:rsidR="00FD31E4" w:rsidRDefault="00FD31E4" w:rsidP="00E32406">
      <w:pPr>
        <w:pStyle w:val="AD"/>
        <w:spacing w:line="276" w:lineRule="auto"/>
      </w:pPr>
    </w:p>
    <w:p w14:paraId="406C00E1" w14:textId="77777777" w:rsidR="00FD31E4" w:rsidRDefault="00FD31E4" w:rsidP="00E32406">
      <w:pPr>
        <w:pStyle w:val="AD"/>
        <w:spacing w:line="276" w:lineRule="auto"/>
        <w:rPr>
          <w:rFonts w:hint="eastAsia"/>
        </w:rPr>
      </w:pPr>
      <w:r>
        <w:rPr>
          <w:rFonts w:hint="eastAsia"/>
        </w:rPr>
        <w:t xml:space="preserve">　　为进一步支持疫情防控，帮助企业</w:t>
      </w:r>
      <w:proofErr w:type="gramStart"/>
      <w:r>
        <w:rPr>
          <w:rFonts w:hint="eastAsia"/>
        </w:rPr>
        <w:t>纾</w:t>
      </w:r>
      <w:proofErr w:type="gramEnd"/>
      <w:r>
        <w:rPr>
          <w:rFonts w:hint="eastAsia"/>
        </w:rPr>
        <w:t>困发展，现将有关税</w:t>
      </w:r>
      <w:proofErr w:type="gramStart"/>
      <w:r>
        <w:rPr>
          <w:rFonts w:hint="eastAsia"/>
        </w:rPr>
        <w:t>费政策</w:t>
      </w:r>
      <w:proofErr w:type="gramEnd"/>
      <w:r>
        <w:rPr>
          <w:rFonts w:hint="eastAsia"/>
        </w:rPr>
        <w:t>公告如下：</w:t>
      </w:r>
    </w:p>
    <w:p w14:paraId="0A6A8930" w14:textId="77777777" w:rsidR="00FD31E4" w:rsidRDefault="00FD31E4" w:rsidP="00E32406">
      <w:pPr>
        <w:pStyle w:val="AD"/>
        <w:spacing w:line="276" w:lineRule="auto"/>
      </w:pPr>
    </w:p>
    <w:p w14:paraId="341DBAEC" w14:textId="77777777" w:rsidR="00FD31E4" w:rsidRDefault="00FD31E4" w:rsidP="00E32406">
      <w:pPr>
        <w:pStyle w:val="AD"/>
        <w:spacing w:line="276" w:lineRule="auto"/>
        <w:rPr>
          <w:rFonts w:hint="eastAsia"/>
        </w:rPr>
      </w:pPr>
      <w:r>
        <w:rPr>
          <w:rFonts w:hint="eastAsia"/>
        </w:rPr>
        <w:t xml:space="preserve">　　一、《财政部</w:t>
      </w:r>
      <w:r>
        <w:rPr>
          <w:rFonts w:hint="eastAsia"/>
        </w:rPr>
        <w:t xml:space="preserve"> </w:t>
      </w:r>
      <w:r>
        <w:rPr>
          <w:rFonts w:hint="eastAsia"/>
        </w:rPr>
        <w:t>税务总局关于支持个体工商户复工复业增值税政策的公告》（财政部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13</w:t>
      </w:r>
      <w:r>
        <w:rPr>
          <w:rFonts w:hint="eastAsia"/>
        </w:rPr>
        <w:t>号）规定的税收优惠政策，执行期限延长至</w:t>
      </w:r>
      <w:r>
        <w:rPr>
          <w:rFonts w:hint="eastAsia"/>
        </w:rPr>
        <w:t>2021</w:t>
      </w:r>
      <w:r>
        <w:rPr>
          <w:rFonts w:hint="eastAsia"/>
        </w:rPr>
        <w:t>年</w:t>
      </w:r>
      <w:r>
        <w:rPr>
          <w:rFonts w:hint="eastAsia"/>
        </w:rPr>
        <w:t>12</w:t>
      </w:r>
      <w:r>
        <w:rPr>
          <w:rFonts w:hint="eastAsia"/>
        </w:rPr>
        <w:t>月</w:t>
      </w:r>
      <w:r>
        <w:rPr>
          <w:rFonts w:hint="eastAsia"/>
        </w:rPr>
        <w:t>31</w:t>
      </w:r>
      <w:r>
        <w:rPr>
          <w:rFonts w:hint="eastAsia"/>
        </w:rPr>
        <w:t>日。其中，自</w:t>
      </w:r>
      <w:r>
        <w:rPr>
          <w:rFonts w:hint="eastAsia"/>
        </w:rPr>
        <w:t>2021</w:t>
      </w:r>
      <w:r>
        <w:rPr>
          <w:rFonts w:hint="eastAsia"/>
        </w:rPr>
        <w:t>年</w:t>
      </w:r>
      <w:r>
        <w:rPr>
          <w:rFonts w:hint="eastAsia"/>
        </w:rPr>
        <w:t>4</w:t>
      </w:r>
      <w:r>
        <w:rPr>
          <w:rFonts w:hint="eastAsia"/>
        </w:rPr>
        <w:t>月</w:t>
      </w:r>
      <w:r>
        <w:rPr>
          <w:rFonts w:hint="eastAsia"/>
        </w:rPr>
        <w:t>1</w:t>
      </w:r>
      <w:r>
        <w:rPr>
          <w:rFonts w:hint="eastAsia"/>
        </w:rPr>
        <w:t>日至</w:t>
      </w:r>
      <w:r>
        <w:rPr>
          <w:rFonts w:hint="eastAsia"/>
        </w:rPr>
        <w:t>2021</w:t>
      </w:r>
      <w:r>
        <w:rPr>
          <w:rFonts w:hint="eastAsia"/>
        </w:rPr>
        <w:t>年</w:t>
      </w:r>
      <w:r>
        <w:rPr>
          <w:rFonts w:hint="eastAsia"/>
        </w:rPr>
        <w:t>12</w:t>
      </w:r>
      <w:r>
        <w:rPr>
          <w:rFonts w:hint="eastAsia"/>
        </w:rPr>
        <w:t>月</w:t>
      </w:r>
      <w:r>
        <w:rPr>
          <w:rFonts w:hint="eastAsia"/>
        </w:rPr>
        <w:t>31</w:t>
      </w:r>
      <w:r>
        <w:rPr>
          <w:rFonts w:hint="eastAsia"/>
        </w:rPr>
        <w:t>日，湖北省增值税小规模纳税人适用</w:t>
      </w:r>
      <w:r>
        <w:rPr>
          <w:rFonts w:hint="eastAsia"/>
        </w:rPr>
        <w:t>3%</w:t>
      </w:r>
      <w:r>
        <w:rPr>
          <w:rFonts w:hint="eastAsia"/>
        </w:rPr>
        <w:t>征收率的应税销售收入，减按</w:t>
      </w:r>
      <w:r>
        <w:rPr>
          <w:rFonts w:hint="eastAsia"/>
        </w:rPr>
        <w:t>1%</w:t>
      </w:r>
      <w:r>
        <w:rPr>
          <w:rFonts w:hint="eastAsia"/>
        </w:rPr>
        <w:t>征收率征收增值税；适用</w:t>
      </w:r>
      <w:r>
        <w:rPr>
          <w:rFonts w:hint="eastAsia"/>
        </w:rPr>
        <w:t>3%</w:t>
      </w:r>
      <w:proofErr w:type="gramStart"/>
      <w:r>
        <w:rPr>
          <w:rFonts w:hint="eastAsia"/>
        </w:rPr>
        <w:t>预征率</w:t>
      </w:r>
      <w:proofErr w:type="gramEnd"/>
      <w:r>
        <w:rPr>
          <w:rFonts w:hint="eastAsia"/>
        </w:rPr>
        <w:t>的预缴增值税项目，减按</w:t>
      </w:r>
      <w:r>
        <w:rPr>
          <w:rFonts w:hint="eastAsia"/>
        </w:rPr>
        <w:t>1%</w:t>
      </w:r>
      <w:proofErr w:type="gramStart"/>
      <w:r>
        <w:rPr>
          <w:rFonts w:hint="eastAsia"/>
        </w:rPr>
        <w:t>预征率</w:t>
      </w:r>
      <w:proofErr w:type="gramEnd"/>
      <w:r>
        <w:rPr>
          <w:rFonts w:hint="eastAsia"/>
        </w:rPr>
        <w:t>预缴增值税。</w:t>
      </w:r>
    </w:p>
    <w:p w14:paraId="7398CA52" w14:textId="77777777" w:rsidR="00FD31E4" w:rsidRDefault="00FD31E4" w:rsidP="00E32406">
      <w:pPr>
        <w:pStyle w:val="AD"/>
        <w:spacing w:line="276" w:lineRule="auto"/>
      </w:pPr>
    </w:p>
    <w:p w14:paraId="47969CC8" w14:textId="77777777" w:rsidR="00FD31E4" w:rsidRDefault="00FD31E4" w:rsidP="00E32406">
      <w:pPr>
        <w:pStyle w:val="AD"/>
        <w:spacing w:line="276" w:lineRule="auto"/>
        <w:rPr>
          <w:rFonts w:hint="eastAsia"/>
        </w:rPr>
      </w:pPr>
      <w:r>
        <w:rPr>
          <w:rFonts w:hint="eastAsia"/>
        </w:rPr>
        <w:t xml:space="preserve">　　二、《财政部</w:t>
      </w:r>
      <w:r>
        <w:rPr>
          <w:rFonts w:hint="eastAsia"/>
        </w:rPr>
        <w:t xml:space="preserve"> </w:t>
      </w:r>
      <w:r>
        <w:rPr>
          <w:rFonts w:hint="eastAsia"/>
        </w:rPr>
        <w:t>税务总局关于支持新型冠状病毒感染的肺炎疫情防控有关个人所得税政策的公告》（财政部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10</w:t>
      </w:r>
      <w:r>
        <w:rPr>
          <w:rFonts w:hint="eastAsia"/>
        </w:rPr>
        <w:t>号）、《财政部</w:t>
      </w:r>
      <w:r>
        <w:rPr>
          <w:rFonts w:hint="eastAsia"/>
        </w:rPr>
        <w:t xml:space="preserve"> </w:t>
      </w:r>
      <w:r>
        <w:rPr>
          <w:rFonts w:hint="eastAsia"/>
        </w:rPr>
        <w:t>税务总局关于电影等行业税费支持政策的公告》（财政部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25</w:t>
      </w:r>
      <w:r>
        <w:rPr>
          <w:rFonts w:hint="eastAsia"/>
        </w:rPr>
        <w:t>号）规定的税费优惠政策凡已经到期的，执行期限延长至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p>
    <w:p w14:paraId="78097B32" w14:textId="77777777" w:rsidR="00FD31E4" w:rsidRDefault="00FD31E4" w:rsidP="00E32406">
      <w:pPr>
        <w:pStyle w:val="AD"/>
        <w:spacing w:line="276" w:lineRule="auto"/>
      </w:pPr>
    </w:p>
    <w:p w14:paraId="1EC82580" w14:textId="77777777" w:rsidR="00FD31E4" w:rsidRDefault="00FD31E4" w:rsidP="00E32406">
      <w:pPr>
        <w:pStyle w:val="AD"/>
        <w:spacing w:line="276" w:lineRule="auto"/>
        <w:rPr>
          <w:rFonts w:hint="eastAsia"/>
        </w:rPr>
      </w:pPr>
      <w:r>
        <w:rPr>
          <w:rFonts w:hint="eastAsia"/>
        </w:rPr>
        <w:t xml:space="preserve">　　三、《财政部</w:t>
      </w:r>
      <w:r>
        <w:rPr>
          <w:rFonts w:hint="eastAsia"/>
        </w:rPr>
        <w:t xml:space="preserve"> </w:t>
      </w:r>
      <w:r>
        <w:rPr>
          <w:rFonts w:hint="eastAsia"/>
        </w:rPr>
        <w:t>税务总局关于支持新型冠状病毒感染的肺炎疫情防控有关税收政策的公告》（财政部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8</w:t>
      </w:r>
      <w:r>
        <w:rPr>
          <w:rFonts w:hint="eastAsia"/>
        </w:rPr>
        <w:t>号）、《财政部</w:t>
      </w:r>
      <w:r>
        <w:rPr>
          <w:rFonts w:hint="eastAsia"/>
        </w:rPr>
        <w:t xml:space="preserve"> </w:t>
      </w:r>
      <w:r>
        <w:rPr>
          <w:rFonts w:hint="eastAsia"/>
        </w:rPr>
        <w:t>税务总局关于支持新型冠状病毒感染的肺炎疫情防控有关捐赠税收政策的公告》（财政部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9</w:t>
      </w:r>
      <w:r>
        <w:rPr>
          <w:rFonts w:hint="eastAsia"/>
        </w:rPr>
        <w:t>号）规定的税收优惠政策凡已经到期的，执行期限延长至</w:t>
      </w: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14:paraId="7F536E8C" w14:textId="77777777" w:rsidR="00FD31E4" w:rsidRDefault="00FD31E4" w:rsidP="00E32406">
      <w:pPr>
        <w:pStyle w:val="AD"/>
        <w:spacing w:line="276" w:lineRule="auto"/>
      </w:pPr>
    </w:p>
    <w:p w14:paraId="3EC4E2E7" w14:textId="77777777" w:rsidR="00FD31E4" w:rsidRDefault="00FD31E4" w:rsidP="00E32406">
      <w:pPr>
        <w:pStyle w:val="AD"/>
        <w:spacing w:line="276" w:lineRule="auto"/>
        <w:rPr>
          <w:rFonts w:hint="eastAsia"/>
        </w:rPr>
      </w:pPr>
      <w:r>
        <w:rPr>
          <w:rFonts w:hint="eastAsia"/>
        </w:rPr>
        <w:t xml:space="preserve">　　四、</w:t>
      </w:r>
      <w:r>
        <w:rPr>
          <w:rFonts w:hint="eastAsia"/>
        </w:rPr>
        <w:t>2021</w:t>
      </w:r>
      <w:r>
        <w:rPr>
          <w:rFonts w:hint="eastAsia"/>
        </w:rPr>
        <w:t>年</w:t>
      </w:r>
      <w:r>
        <w:rPr>
          <w:rFonts w:hint="eastAsia"/>
        </w:rPr>
        <w:t>1</w:t>
      </w:r>
      <w:r>
        <w:rPr>
          <w:rFonts w:hint="eastAsia"/>
        </w:rPr>
        <w:t>月</w:t>
      </w:r>
      <w:r>
        <w:rPr>
          <w:rFonts w:hint="eastAsia"/>
        </w:rPr>
        <w:t>1</w:t>
      </w:r>
      <w:r>
        <w:rPr>
          <w:rFonts w:hint="eastAsia"/>
        </w:rPr>
        <w:t>日至本公告发布之日前，已征的按照本公告规定应予减免的税费，可抵减纳税人或缴费人以后应缴纳的税费或予以退还。</w:t>
      </w:r>
    </w:p>
    <w:p w14:paraId="22417D14" w14:textId="77777777" w:rsidR="00FD31E4" w:rsidRDefault="00FD31E4" w:rsidP="00E32406">
      <w:pPr>
        <w:pStyle w:val="AD"/>
        <w:spacing w:line="276" w:lineRule="auto"/>
      </w:pPr>
    </w:p>
    <w:p w14:paraId="456834D8" w14:textId="77777777" w:rsidR="00FD31E4" w:rsidRDefault="00FD31E4" w:rsidP="00E32406">
      <w:pPr>
        <w:pStyle w:val="AD"/>
        <w:spacing w:line="276" w:lineRule="auto"/>
        <w:rPr>
          <w:rFonts w:hint="eastAsia"/>
        </w:rPr>
      </w:pPr>
      <w:r>
        <w:rPr>
          <w:rFonts w:hint="eastAsia"/>
        </w:rPr>
        <w:t xml:space="preserve">　　特此公告。</w:t>
      </w:r>
    </w:p>
    <w:p w14:paraId="49C00E5F" w14:textId="77777777" w:rsidR="00FD31E4" w:rsidRDefault="00FD31E4" w:rsidP="00E32406">
      <w:pPr>
        <w:pStyle w:val="AD"/>
        <w:spacing w:line="276" w:lineRule="auto"/>
      </w:pPr>
    </w:p>
    <w:p w14:paraId="1D592A3E" w14:textId="71A7F6FC" w:rsidR="00FD31E4" w:rsidRDefault="00FD31E4" w:rsidP="00E32406">
      <w:pPr>
        <w:pStyle w:val="AD"/>
        <w:spacing w:line="276" w:lineRule="auto"/>
        <w:jc w:val="right"/>
      </w:pPr>
      <w:r>
        <w:rPr>
          <w:rFonts w:hint="eastAsia"/>
        </w:rPr>
        <w:t xml:space="preserve">　　财政部</w:t>
      </w:r>
      <w:r>
        <w:rPr>
          <w:rFonts w:hint="eastAsia"/>
        </w:rPr>
        <w:t xml:space="preserve">  </w:t>
      </w:r>
      <w:r>
        <w:rPr>
          <w:rFonts w:hint="eastAsia"/>
        </w:rPr>
        <w:t>税务总局</w:t>
      </w:r>
    </w:p>
    <w:p w14:paraId="7D8B1DAF" w14:textId="6B65918B" w:rsidR="00B15193" w:rsidRDefault="00FD31E4" w:rsidP="00E32406">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17</w:t>
      </w:r>
      <w:r>
        <w:rPr>
          <w:rFonts w:hint="eastAsia"/>
        </w:rPr>
        <w:t>日</w:t>
      </w:r>
    </w:p>
    <w:p w14:paraId="328D6AB2" w14:textId="76430966" w:rsidR="00FD31E4" w:rsidRDefault="00FD31E4" w:rsidP="00E32406">
      <w:pPr>
        <w:pStyle w:val="AD"/>
        <w:spacing w:line="276" w:lineRule="auto"/>
      </w:pPr>
    </w:p>
    <w:p w14:paraId="04CC8CFD" w14:textId="36496DFF" w:rsidR="00FD31E4" w:rsidRDefault="00FD31E4" w:rsidP="00E32406">
      <w:pPr>
        <w:pStyle w:val="AD"/>
        <w:spacing w:line="276" w:lineRule="auto"/>
      </w:pPr>
    </w:p>
    <w:p w14:paraId="3A0DB04B" w14:textId="3F74F631" w:rsidR="00FD31E4" w:rsidRDefault="00FD31E4" w:rsidP="00E32406">
      <w:pPr>
        <w:pStyle w:val="AD"/>
        <w:spacing w:line="276" w:lineRule="auto"/>
      </w:pPr>
      <w:r>
        <w:rPr>
          <w:rFonts w:hint="eastAsia"/>
        </w:rPr>
        <w:t>信息来源：</w:t>
      </w:r>
      <w:hyperlink r:id="rId6" w:history="1">
        <w:r w:rsidRPr="005315E9">
          <w:rPr>
            <w:rStyle w:val="a9"/>
          </w:rPr>
          <w:t>http://szs.mof.gov.cn/zhengcefabu/202103/t20210323_3674436.htm</w:t>
        </w:r>
      </w:hyperlink>
    </w:p>
    <w:p w14:paraId="1DFDCAA2" w14:textId="77777777" w:rsidR="00FD31E4" w:rsidRPr="00FD31E4" w:rsidRDefault="00FD31E4" w:rsidP="00E32406">
      <w:pPr>
        <w:pStyle w:val="AD"/>
        <w:spacing w:line="276" w:lineRule="auto"/>
        <w:rPr>
          <w:rFonts w:hint="eastAsia"/>
        </w:rPr>
      </w:pPr>
    </w:p>
    <w:sectPr w:rsidR="00FD31E4" w:rsidRPr="00FD31E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C0012" w14:textId="77777777" w:rsidR="004125A7" w:rsidRDefault="004125A7" w:rsidP="00C20A6A">
      <w:pPr>
        <w:spacing w:line="240" w:lineRule="auto"/>
      </w:pPr>
      <w:r>
        <w:separator/>
      </w:r>
    </w:p>
  </w:endnote>
  <w:endnote w:type="continuationSeparator" w:id="0">
    <w:p w14:paraId="511F7B6B" w14:textId="77777777" w:rsidR="004125A7" w:rsidRDefault="004125A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BAFF7" w14:textId="77777777" w:rsidR="004125A7" w:rsidRDefault="004125A7" w:rsidP="00C20A6A">
      <w:pPr>
        <w:spacing w:line="240" w:lineRule="auto"/>
      </w:pPr>
      <w:r>
        <w:separator/>
      </w:r>
    </w:p>
  </w:footnote>
  <w:footnote w:type="continuationSeparator" w:id="0">
    <w:p w14:paraId="62A461AD" w14:textId="77777777" w:rsidR="004125A7" w:rsidRDefault="004125A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46B4"/>
    <w:rsid w:val="000F4C6A"/>
    <w:rsid w:val="00176A25"/>
    <w:rsid w:val="001A3383"/>
    <w:rsid w:val="001C4C6F"/>
    <w:rsid w:val="003D27E2"/>
    <w:rsid w:val="004125A7"/>
    <w:rsid w:val="005F7C76"/>
    <w:rsid w:val="007D7BDB"/>
    <w:rsid w:val="007F46B4"/>
    <w:rsid w:val="00A548E7"/>
    <w:rsid w:val="00B15193"/>
    <w:rsid w:val="00B731F1"/>
    <w:rsid w:val="00C20A6A"/>
    <w:rsid w:val="00C22624"/>
    <w:rsid w:val="00D02718"/>
    <w:rsid w:val="00E32406"/>
    <w:rsid w:val="00FD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B98F"/>
  <w15:chartTrackingRefBased/>
  <w15:docId w15:val="{164DD9B3-A6F7-44C7-A77A-6BF52EFA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D31E4"/>
    <w:pPr>
      <w:ind w:leftChars="2500" w:left="100"/>
    </w:pPr>
  </w:style>
  <w:style w:type="character" w:customStyle="1" w:styleId="a8">
    <w:name w:val="日期 字符"/>
    <w:basedOn w:val="a0"/>
    <w:link w:val="a7"/>
    <w:uiPriority w:val="99"/>
    <w:semiHidden/>
    <w:rsid w:val="00FD31E4"/>
    <w:rPr>
      <w:rFonts w:ascii="Arial" w:eastAsia="宋体" w:hAnsi="Arial"/>
      <w:sz w:val="22"/>
    </w:rPr>
  </w:style>
  <w:style w:type="character" w:styleId="a9">
    <w:name w:val="Hyperlink"/>
    <w:basedOn w:val="a0"/>
    <w:uiPriority w:val="99"/>
    <w:unhideWhenUsed/>
    <w:rsid w:val="00FD31E4"/>
    <w:rPr>
      <w:color w:val="0000FF" w:themeColor="hyperlink"/>
      <w:u w:val="single"/>
    </w:rPr>
  </w:style>
  <w:style w:type="character" w:styleId="aa">
    <w:name w:val="Unresolved Mention"/>
    <w:basedOn w:val="a0"/>
    <w:uiPriority w:val="99"/>
    <w:semiHidden/>
    <w:unhideWhenUsed/>
    <w:rsid w:val="00FD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3/t20210323_367443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2021-03-25T12:36:00Z</dcterms:created>
  <dcterms:modified xsi:type="dcterms:W3CDTF">2021-03-25T12:36:00Z</dcterms:modified>
</cp:coreProperties>
</file>