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07835" w14:textId="77777777" w:rsidR="00807C49" w:rsidRPr="0007421B" w:rsidRDefault="00807C49" w:rsidP="0007421B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07421B">
        <w:rPr>
          <w:rFonts w:hint="eastAsia"/>
          <w:b/>
          <w:bCs/>
          <w:color w:val="E36C0A" w:themeColor="accent6" w:themeShade="BF"/>
          <w:sz w:val="32"/>
          <w:szCs w:val="32"/>
        </w:rPr>
        <w:t>关于发布《中华人民共和国企业所得税月（季）度预缴纳税申报表（</w:t>
      </w:r>
      <w:r w:rsidRPr="0007421B">
        <w:rPr>
          <w:rFonts w:hint="eastAsia"/>
          <w:b/>
          <w:bCs/>
          <w:color w:val="E36C0A" w:themeColor="accent6" w:themeShade="BF"/>
          <w:sz w:val="32"/>
          <w:szCs w:val="32"/>
        </w:rPr>
        <w:t>A</w:t>
      </w:r>
      <w:r w:rsidRPr="0007421B">
        <w:rPr>
          <w:rFonts w:hint="eastAsia"/>
          <w:b/>
          <w:bCs/>
          <w:color w:val="E36C0A" w:themeColor="accent6" w:themeShade="BF"/>
          <w:sz w:val="32"/>
          <w:szCs w:val="32"/>
        </w:rPr>
        <w:t>类）》的公告</w:t>
      </w:r>
    </w:p>
    <w:p w14:paraId="62D0566E" w14:textId="77777777" w:rsidR="00807C49" w:rsidRDefault="00807C49" w:rsidP="0007421B">
      <w:pPr>
        <w:pStyle w:val="AD"/>
        <w:spacing w:line="276" w:lineRule="auto"/>
        <w:jc w:val="center"/>
      </w:pPr>
      <w:r>
        <w:rPr>
          <w:rFonts w:hint="eastAsia"/>
        </w:rPr>
        <w:t>国家税务总局公告</w:t>
      </w:r>
      <w:r>
        <w:rPr>
          <w:rFonts w:hint="eastAsia"/>
        </w:rPr>
        <w:t>2021</w:t>
      </w:r>
      <w:r>
        <w:rPr>
          <w:rFonts w:hint="eastAsia"/>
        </w:rPr>
        <w:t>年第</w:t>
      </w:r>
      <w:r>
        <w:rPr>
          <w:rFonts w:hint="eastAsia"/>
        </w:rPr>
        <w:t>3</w:t>
      </w:r>
      <w:r>
        <w:rPr>
          <w:rFonts w:hint="eastAsia"/>
        </w:rPr>
        <w:t>号</w:t>
      </w:r>
    </w:p>
    <w:p w14:paraId="435EC0F3" w14:textId="77777777" w:rsidR="0007421B" w:rsidRDefault="0007421B" w:rsidP="0007421B">
      <w:pPr>
        <w:pStyle w:val="AD"/>
        <w:spacing w:line="276" w:lineRule="auto"/>
      </w:pPr>
    </w:p>
    <w:p w14:paraId="1B000C94" w14:textId="5DDEB1FB" w:rsidR="00807C49" w:rsidRDefault="00807C49" w:rsidP="0007421B">
      <w:pPr>
        <w:pStyle w:val="AD"/>
        <w:spacing w:line="276" w:lineRule="auto"/>
      </w:pPr>
      <w:r>
        <w:rPr>
          <w:rFonts w:hint="eastAsia"/>
        </w:rPr>
        <w:t>为贯彻落实党中央、国务院关于深化“放管服”改革、优化营商环境的部署，进一步减轻纳税人负担，优化执法方式，税务总局决定，在</w:t>
      </w:r>
      <w:r>
        <w:rPr>
          <w:rFonts w:hint="eastAsia"/>
        </w:rPr>
        <w:t>2021</w:t>
      </w:r>
      <w:r>
        <w:rPr>
          <w:rFonts w:hint="eastAsia"/>
        </w:rPr>
        <w:t>年“我为纳税人缴费人办实事暨便民办税春风行动”中推出“修订查账征收企业所得税预缴纳税申报表，简化表单样式”的行动举措。根据《中华人民共和国企业所得税法》及有关税收政策，现将简化后的《中华人民共和国企业所得税月（季）度预缴纳税申报表（</w:t>
      </w:r>
      <w:r>
        <w:rPr>
          <w:rFonts w:hint="eastAsia"/>
        </w:rPr>
        <w:t>A</w:t>
      </w:r>
      <w:r>
        <w:rPr>
          <w:rFonts w:hint="eastAsia"/>
        </w:rPr>
        <w:t>类）》予以发布，并就有关事项公告如下：</w:t>
      </w:r>
    </w:p>
    <w:p w14:paraId="6BEF4B40" w14:textId="77777777" w:rsidR="00807C49" w:rsidRDefault="00807C49" w:rsidP="0007421B">
      <w:pPr>
        <w:pStyle w:val="AD"/>
        <w:spacing w:line="276" w:lineRule="auto"/>
      </w:pPr>
    </w:p>
    <w:p w14:paraId="5626CD03" w14:textId="77777777" w:rsidR="00807C49" w:rsidRDefault="00807C49" w:rsidP="0007421B">
      <w:pPr>
        <w:pStyle w:val="AD"/>
        <w:spacing w:line="276" w:lineRule="auto"/>
      </w:pPr>
      <w:r>
        <w:rPr>
          <w:rFonts w:hint="eastAsia"/>
        </w:rPr>
        <w:t>一、《中华人民共和国企业所得税月（季）度预缴纳税申报表（</w:t>
      </w:r>
      <w:r>
        <w:rPr>
          <w:rFonts w:hint="eastAsia"/>
        </w:rPr>
        <w:t>A</w:t>
      </w:r>
      <w:r>
        <w:rPr>
          <w:rFonts w:hint="eastAsia"/>
        </w:rPr>
        <w:t>类）》适用于实行查账征收企业所得税的居民企业月度、季度预缴申报时填报。</w:t>
      </w:r>
    </w:p>
    <w:p w14:paraId="2993C22F" w14:textId="77777777" w:rsidR="00807C49" w:rsidRDefault="00807C49" w:rsidP="0007421B">
      <w:pPr>
        <w:pStyle w:val="AD"/>
        <w:spacing w:line="276" w:lineRule="auto"/>
      </w:pPr>
    </w:p>
    <w:p w14:paraId="248D539A" w14:textId="77777777" w:rsidR="00807C49" w:rsidRDefault="00807C49" w:rsidP="0007421B">
      <w:pPr>
        <w:pStyle w:val="AD"/>
        <w:spacing w:line="276" w:lineRule="auto"/>
      </w:pPr>
      <w:r>
        <w:rPr>
          <w:rFonts w:hint="eastAsia"/>
        </w:rPr>
        <w:t>二、执行《跨地区经营汇总纳税企业所得税征收管理办法》（国家税务总局公告</w:t>
      </w:r>
      <w:r>
        <w:rPr>
          <w:rFonts w:hint="eastAsia"/>
        </w:rPr>
        <w:t>2012</w:t>
      </w:r>
      <w:r>
        <w:rPr>
          <w:rFonts w:hint="eastAsia"/>
        </w:rPr>
        <w:t>年第</w:t>
      </w:r>
      <w:r>
        <w:rPr>
          <w:rFonts w:hint="eastAsia"/>
        </w:rPr>
        <w:t>57</w:t>
      </w:r>
      <w:r>
        <w:rPr>
          <w:rFonts w:hint="eastAsia"/>
        </w:rPr>
        <w:t>号发布，</w:t>
      </w:r>
      <w:r>
        <w:rPr>
          <w:rFonts w:hint="eastAsia"/>
        </w:rPr>
        <w:t>2018</w:t>
      </w:r>
      <w:r>
        <w:rPr>
          <w:rFonts w:hint="eastAsia"/>
        </w:rPr>
        <w:t>年第</w:t>
      </w:r>
      <w:r>
        <w:rPr>
          <w:rFonts w:hint="eastAsia"/>
        </w:rPr>
        <w:t>31</w:t>
      </w:r>
      <w:r>
        <w:rPr>
          <w:rFonts w:hint="eastAsia"/>
        </w:rPr>
        <w:t>号修改）的跨地区经营汇总纳税企业的分支机构，使用《中华人民共和国企业所得税月（季）度预缴纳税申报表（</w:t>
      </w:r>
      <w:r>
        <w:rPr>
          <w:rFonts w:hint="eastAsia"/>
        </w:rPr>
        <w:t>A</w:t>
      </w:r>
      <w:r>
        <w:rPr>
          <w:rFonts w:hint="eastAsia"/>
        </w:rPr>
        <w:t>类）》进行月度、季度预缴申报和年度汇算清缴申报。</w:t>
      </w:r>
    </w:p>
    <w:p w14:paraId="5CCCFC35" w14:textId="77777777" w:rsidR="00807C49" w:rsidRDefault="00807C49" w:rsidP="0007421B">
      <w:pPr>
        <w:pStyle w:val="AD"/>
        <w:spacing w:line="276" w:lineRule="auto"/>
      </w:pPr>
    </w:p>
    <w:p w14:paraId="3EF45F1C" w14:textId="77777777" w:rsidR="00807C49" w:rsidRDefault="00807C49" w:rsidP="0007421B">
      <w:pPr>
        <w:pStyle w:val="AD"/>
        <w:spacing w:line="276" w:lineRule="auto"/>
      </w:pPr>
      <w:r>
        <w:rPr>
          <w:rFonts w:hint="eastAsia"/>
        </w:rPr>
        <w:t>三、省（自治区、直辖市和计划单列市）税务机关对仅在本省（自治区、直辖市和计划单列市）内设立不具有法人资格分支机构的企业，参照《跨地区经营汇总纳税企业所得税征收管理办法》征收管理的，企业的分支机构按照本公告第二条规定进行月度、季度预缴申报和年度汇算清缴申报。</w:t>
      </w:r>
    </w:p>
    <w:p w14:paraId="3FF1978E" w14:textId="77777777" w:rsidR="00807C49" w:rsidRDefault="00807C49" w:rsidP="0007421B">
      <w:pPr>
        <w:pStyle w:val="AD"/>
        <w:spacing w:line="276" w:lineRule="auto"/>
      </w:pPr>
    </w:p>
    <w:p w14:paraId="324FE905" w14:textId="77777777" w:rsidR="00807C49" w:rsidRDefault="00807C49" w:rsidP="0007421B">
      <w:pPr>
        <w:pStyle w:val="AD"/>
        <w:spacing w:line="276" w:lineRule="auto"/>
      </w:pPr>
      <w:r>
        <w:rPr>
          <w:rFonts w:hint="eastAsia"/>
        </w:rPr>
        <w:t>四、企业申报各类优惠事项及扶贫捐赠等特定事项时，根据《企业所得税申报事项目录》中的事项名称填报。《企业所得税申报事项目录》在国家税务总局网站“纳税服务”栏目另行发布，并根据政策调整情况适时更新。</w:t>
      </w:r>
    </w:p>
    <w:p w14:paraId="3EAB34C4" w14:textId="77777777" w:rsidR="00807C49" w:rsidRDefault="00807C49" w:rsidP="0007421B">
      <w:pPr>
        <w:pStyle w:val="AD"/>
        <w:spacing w:line="276" w:lineRule="auto"/>
      </w:pPr>
    </w:p>
    <w:p w14:paraId="491415C6" w14:textId="77777777" w:rsidR="00807C49" w:rsidRDefault="00807C49" w:rsidP="0007421B">
      <w:pPr>
        <w:pStyle w:val="AD"/>
        <w:spacing w:line="276" w:lineRule="auto"/>
      </w:pPr>
      <w:r>
        <w:rPr>
          <w:rFonts w:hint="eastAsia"/>
        </w:rPr>
        <w:t>五、本公告自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日起施行。《国家税务总局关于修订〈中华人民共和国企业所得税月（季）度预缴纳税申报表（</w:t>
      </w:r>
      <w:r>
        <w:rPr>
          <w:rFonts w:hint="eastAsia"/>
        </w:rPr>
        <w:t>A</w:t>
      </w:r>
      <w:r>
        <w:rPr>
          <w:rFonts w:hint="eastAsia"/>
        </w:rPr>
        <w:t>类，</w:t>
      </w:r>
      <w:r>
        <w:rPr>
          <w:rFonts w:hint="eastAsia"/>
        </w:rPr>
        <w:t>2018</w:t>
      </w:r>
      <w:r>
        <w:rPr>
          <w:rFonts w:hint="eastAsia"/>
        </w:rPr>
        <w:t>年版）〉等报表的公告》（</w:t>
      </w:r>
      <w:r>
        <w:rPr>
          <w:rFonts w:hint="eastAsia"/>
        </w:rPr>
        <w:t>2020</w:t>
      </w:r>
      <w:r>
        <w:rPr>
          <w:rFonts w:hint="eastAsia"/>
        </w:rPr>
        <w:t>年第</w:t>
      </w:r>
      <w:r>
        <w:rPr>
          <w:rFonts w:hint="eastAsia"/>
        </w:rPr>
        <w:t>12</w:t>
      </w:r>
      <w:r>
        <w:rPr>
          <w:rFonts w:hint="eastAsia"/>
        </w:rPr>
        <w:t>号）中的附件</w:t>
      </w:r>
      <w:r>
        <w:rPr>
          <w:rFonts w:hint="eastAsia"/>
        </w:rPr>
        <w:t>1</w:t>
      </w:r>
      <w:r>
        <w:rPr>
          <w:rFonts w:hint="eastAsia"/>
        </w:rPr>
        <w:t>《中华人民共和国企业所得税月（季）度预缴纳税申报表（</w:t>
      </w:r>
      <w:r>
        <w:rPr>
          <w:rFonts w:hint="eastAsia"/>
        </w:rPr>
        <w:t>A</w:t>
      </w:r>
      <w:r>
        <w:rPr>
          <w:rFonts w:hint="eastAsia"/>
        </w:rPr>
        <w:t>类，</w:t>
      </w:r>
      <w:r>
        <w:rPr>
          <w:rFonts w:hint="eastAsia"/>
        </w:rPr>
        <w:t>2018</w:t>
      </w:r>
      <w:r>
        <w:rPr>
          <w:rFonts w:hint="eastAsia"/>
        </w:rPr>
        <w:t>年版）》（</w:t>
      </w:r>
      <w:r>
        <w:rPr>
          <w:rFonts w:hint="eastAsia"/>
        </w:rPr>
        <w:t>2020</w:t>
      </w:r>
      <w:r>
        <w:rPr>
          <w:rFonts w:hint="eastAsia"/>
        </w:rPr>
        <w:t>年修订）同时废止。</w:t>
      </w:r>
    </w:p>
    <w:p w14:paraId="22942D37" w14:textId="77777777" w:rsidR="00807C49" w:rsidRDefault="00807C49" w:rsidP="0007421B">
      <w:pPr>
        <w:pStyle w:val="AD"/>
        <w:spacing w:line="276" w:lineRule="auto"/>
      </w:pPr>
    </w:p>
    <w:p w14:paraId="29975A1E" w14:textId="77777777" w:rsidR="00807C49" w:rsidRDefault="00807C49" w:rsidP="0007421B">
      <w:pPr>
        <w:pStyle w:val="AD"/>
        <w:spacing w:line="276" w:lineRule="auto"/>
      </w:pPr>
      <w:r>
        <w:rPr>
          <w:rFonts w:hint="eastAsia"/>
        </w:rPr>
        <w:t>特此公告。</w:t>
      </w:r>
    </w:p>
    <w:p w14:paraId="2E690126" w14:textId="77777777" w:rsidR="00807C49" w:rsidRDefault="00807C49" w:rsidP="0007421B">
      <w:pPr>
        <w:pStyle w:val="AD"/>
        <w:spacing w:line="276" w:lineRule="auto"/>
      </w:pPr>
    </w:p>
    <w:p w14:paraId="0D5DD6E4" w14:textId="0D54278F" w:rsidR="00807C49" w:rsidRDefault="00F007CA" w:rsidP="0007421B">
      <w:pPr>
        <w:pStyle w:val="AD"/>
        <w:spacing w:line="276" w:lineRule="auto"/>
      </w:pPr>
      <w:hyperlink r:id="rId6" w:history="1">
        <w:r w:rsidR="00807C49" w:rsidRPr="00F007CA">
          <w:rPr>
            <w:rStyle w:val="a9"/>
            <w:rFonts w:hint="eastAsia"/>
          </w:rPr>
          <w:t>附件：中华人民共和国企业所得税月（季）</w:t>
        </w:r>
        <w:proofErr w:type="gramStart"/>
        <w:r w:rsidR="00807C49" w:rsidRPr="00F007CA">
          <w:rPr>
            <w:rStyle w:val="a9"/>
            <w:rFonts w:hint="eastAsia"/>
          </w:rPr>
          <w:t>度预缴纳</w:t>
        </w:r>
        <w:proofErr w:type="gramEnd"/>
        <w:r w:rsidR="00807C49" w:rsidRPr="00F007CA">
          <w:rPr>
            <w:rStyle w:val="a9"/>
            <w:rFonts w:hint="eastAsia"/>
          </w:rPr>
          <w:t>税申报表（</w:t>
        </w:r>
        <w:r w:rsidR="00807C49" w:rsidRPr="00F007CA">
          <w:rPr>
            <w:rStyle w:val="a9"/>
            <w:rFonts w:hint="eastAsia"/>
          </w:rPr>
          <w:t>A</w:t>
        </w:r>
        <w:r w:rsidR="00807C49" w:rsidRPr="00F007CA">
          <w:rPr>
            <w:rStyle w:val="a9"/>
            <w:rFonts w:hint="eastAsia"/>
          </w:rPr>
          <w:t>类）</w:t>
        </w:r>
      </w:hyperlink>
    </w:p>
    <w:p w14:paraId="64099243" w14:textId="77777777" w:rsidR="00807C49" w:rsidRDefault="00807C49" w:rsidP="0007421B">
      <w:pPr>
        <w:pStyle w:val="AD"/>
        <w:spacing w:line="276" w:lineRule="auto"/>
      </w:pPr>
    </w:p>
    <w:p w14:paraId="5E3CFF56" w14:textId="77777777" w:rsidR="00807C49" w:rsidRDefault="00807C49" w:rsidP="0007421B">
      <w:pPr>
        <w:pStyle w:val="AD"/>
        <w:spacing w:line="276" w:lineRule="auto"/>
        <w:jc w:val="right"/>
      </w:pPr>
      <w:r>
        <w:rPr>
          <w:rFonts w:hint="eastAsia"/>
        </w:rPr>
        <w:t>国家税务总局</w:t>
      </w:r>
    </w:p>
    <w:p w14:paraId="74AAE786" w14:textId="2E87EBC1" w:rsidR="00B15193" w:rsidRDefault="00807C49" w:rsidP="0007421B">
      <w:pPr>
        <w:pStyle w:val="AD"/>
        <w:spacing w:line="276" w:lineRule="auto"/>
        <w:jc w:val="righ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03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</w:p>
    <w:p w14:paraId="2F6C172B" w14:textId="60C18E1B" w:rsidR="00807C49" w:rsidRDefault="00807C49" w:rsidP="0007421B">
      <w:pPr>
        <w:pStyle w:val="AD"/>
        <w:spacing w:line="276" w:lineRule="auto"/>
      </w:pPr>
    </w:p>
    <w:p w14:paraId="7C759891" w14:textId="466AEF0F" w:rsidR="00807C49" w:rsidRDefault="00807C49" w:rsidP="0007421B">
      <w:pPr>
        <w:pStyle w:val="AD"/>
        <w:spacing w:line="276" w:lineRule="auto"/>
      </w:pPr>
    </w:p>
    <w:p w14:paraId="0F61DA02" w14:textId="2608871F" w:rsidR="00807C49" w:rsidRDefault="00807C49" w:rsidP="0007421B">
      <w:pPr>
        <w:pStyle w:val="AD"/>
        <w:spacing w:line="276" w:lineRule="auto"/>
      </w:pPr>
      <w:r>
        <w:rPr>
          <w:rFonts w:hint="eastAsia"/>
        </w:rPr>
        <w:t>信息来源：</w:t>
      </w:r>
      <w:hyperlink r:id="rId7" w:history="1">
        <w:r w:rsidRPr="00031663">
          <w:rPr>
            <w:rStyle w:val="a9"/>
          </w:rPr>
          <w:t>http://www.chinatax.gov.cn/chinatax/n362/c5162422/content.html</w:t>
        </w:r>
      </w:hyperlink>
    </w:p>
    <w:p w14:paraId="0E332AF5" w14:textId="77777777" w:rsidR="00807C49" w:rsidRPr="00807C49" w:rsidRDefault="00807C49" w:rsidP="0007421B">
      <w:pPr>
        <w:pStyle w:val="AD"/>
        <w:spacing w:line="276" w:lineRule="auto"/>
      </w:pPr>
    </w:p>
    <w:sectPr w:rsidR="00807C49" w:rsidRPr="00807C49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18CAA" w14:textId="77777777" w:rsidR="00836BE6" w:rsidRDefault="00836BE6" w:rsidP="00C20A6A">
      <w:pPr>
        <w:spacing w:line="240" w:lineRule="auto"/>
      </w:pPr>
      <w:r>
        <w:separator/>
      </w:r>
    </w:p>
  </w:endnote>
  <w:endnote w:type="continuationSeparator" w:id="0">
    <w:p w14:paraId="072A115E" w14:textId="77777777" w:rsidR="00836BE6" w:rsidRDefault="00836BE6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F8CBB" w14:textId="77777777" w:rsidR="00836BE6" w:rsidRDefault="00836BE6" w:rsidP="00C20A6A">
      <w:pPr>
        <w:spacing w:line="240" w:lineRule="auto"/>
      </w:pPr>
      <w:r>
        <w:separator/>
      </w:r>
    </w:p>
  </w:footnote>
  <w:footnote w:type="continuationSeparator" w:id="0">
    <w:p w14:paraId="2DC81BAD" w14:textId="77777777" w:rsidR="00836BE6" w:rsidRDefault="00836BE6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54C48"/>
    <w:rsid w:val="0007421B"/>
    <w:rsid w:val="00093872"/>
    <w:rsid w:val="000F4C6A"/>
    <w:rsid w:val="00176A25"/>
    <w:rsid w:val="001C4C6F"/>
    <w:rsid w:val="003D27E2"/>
    <w:rsid w:val="005F7C76"/>
    <w:rsid w:val="007D7BDB"/>
    <w:rsid w:val="00807C49"/>
    <w:rsid w:val="00836BE6"/>
    <w:rsid w:val="00A548E7"/>
    <w:rsid w:val="00B15193"/>
    <w:rsid w:val="00B731F1"/>
    <w:rsid w:val="00C20A6A"/>
    <w:rsid w:val="00C22624"/>
    <w:rsid w:val="00D02718"/>
    <w:rsid w:val="00D54C48"/>
    <w:rsid w:val="00F0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F90EF"/>
  <w15:chartTrackingRefBased/>
  <w15:docId w15:val="{5CC78A5B-4DB9-4C0E-B23C-29E3CB59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807C49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807C49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807C4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07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hinatax.gov.cn/chinatax/n362/c5162422/conten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10325002_0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4</cp:revision>
  <dcterms:created xsi:type="dcterms:W3CDTF">2021-03-25T12:31:00Z</dcterms:created>
  <dcterms:modified xsi:type="dcterms:W3CDTF">2021-03-26T03:11:00Z</dcterms:modified>
</cp:coreProperties>
</file>