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85E85" w14:textId="77777777" w:rsidR="00A73124" w:rsidRPr="00F32C08" w:rsidRDefault="00A73124" w:rsidP="0001432B">
      <w:pPr>
        <w:pStyle w:val="AD"/>
        <w:spacing w:line="276" w:lineRule="auto"/>
        <w:jc w:val="center"/>
        <w:rPr>
          <w:rFonts w:hint="eastAsia"/>
          <w:b/>
          <w:bCs/>
          <w:color w:val="E36C0A" w:themeColor="accent6" w:themeShade="BF"/>
          <w:sz w:val="32"/>
          <w:szCs w:val="32"/>
        </w:rPr>
      </w:pPr>
      <w:bookmarkStart w:id="0" w:name="_GoBack"/>
      <w:bookmarkEnd w:id="0"/>
      <w:r w:rsidRPr="00F32C08">
        <w:rPr>
          <w:rFonts w:hint="eastAsia"/>
          <w:b/>
          <w:bCs/>
          <w:color w:val="E36C0A" w:themeColor="accent6" w:themeShade="BF"/>
          <w:sz w:val="32"/>
          <w:szCs w:val="32"/>
        </w:rPr>
        <w:t>关于为跨境诉讼当事人提供网上立案服务的若干规定</w:t>
      </w:r>
    </w:p>
    <w:p w14:paraId="2ACEDCB3" w14:textId="77777777" w:rsidR="00A73124" w:rsidRDefault="00A73124" w:rsidP="0001432B">
      <w:pPr>
        <w:pStyle w:val="AD"/>
        <w:spacing w:line="276" w:lineRule="auto"/>
      </w:pPr>
    </w:p>
    <w:p w14:paraId="51E2B1C1" w14:textId="77777777" w:rsidR="00A73124" w:rsidRDefault="00A73124" w:rsidP="0001432B">
      <w:pPr>
        <w:pStyle w:val="AD"/>
        <w:spacing w:line="276" w:lineRule="auto"/>
        <w:rPr>
          <w:rFonts w:hint="eastAsia"/>
        </w:rPr>
      </w:pPr>
      <w:r>
        <w:rPr>
          <w:rFonts w:hint="eastAsia"/>
        </w:rPr>
        <w:t xml:space="preserve">　　为让中外当事人享受到同等便捷高效的立案服务，根据《中华人民共和国民事诉讼法》《最高人民法院关于人民法院登记立案若干问题的规定》等法律和司法解释，结合人民法院工作实际，制定本规定。</w:t>
      </w:r>
    </w:p>
    <w:p w14:paraId="00CA2324" w14:textId="77777777" w:rsidR="00A73124" w:rsidRDefault="00A73124" w:rsidP="0001432B">
      <w:pPr>
        <w:pStyle w:val="AD"/>
        <w:spacing w:line="276" w:lineRule="auto"/>
      </w:pPr>
    </w:p>
    <w:p w14:paraId="65B2D060" w14:textId="77777777" w:rsidR="00A73124" w:rsidRDefault="00A73124" w:rsidP="0001432B">
      <w:pPr>
        <w:pStyle w:val="AD"/>
        <w:spacing w:line="276" w:lineRule="auto"/>
        <w:rPr>
          <w:rFonts w:hint="eastAsia"/>
        </w:rPr>
      </w:pPr>
      <w:r>
        <w:rPr>
          <w:rFonts w:hint="eastAsia"/>
        </w:rPr>
        <w:t xml:space="preserve">　　第一条</w:t>
      </w:r>
      <w:r>
        <w:rPr>
          <w:rFonts w:hint="eastAsia"/>
        </w:rPr>
        <w:t xml:space="preserve">  </w:t>
      </w:r>
      <w:r>
        <w:rPr>
          <w:rFonts w:hint="eastAsia"/>
        </w:rPr>
        <w:t>人民法院为跨境诉讼当事人提供网上立案指引、查询、委托代理视频见证、登记立案服务。</w:t>
      </w:r>
    </w:p>
    <w:p w14:paraId="17F0EAD7" w14:textId="77777777" w:rsidR="00A73124" w:rsidRDefault="00A73124" w:rsidP="0001432B">
      <w:pPr>
        <w:pStyle w:val="AD"/>
        <w:spacing w:line="276" w:lineRule="auto"/>
      </w:pPr>
    </w:p>
    <w:p w14:paraId="106DF1A1" w14:textId="77777777" w:rsidR="00A73124" w:rsidRDefault="00A73124" w:rsidP="0001432B">
      <w:pPr>
        <w:pStyle w:val="AD"/>
        <w:spacing w:line="276" w:lineRule="auto"/>
        <w:rPr>
          <w:rFonts w:hint="eastAsia"/>
        </w:rPr>
      </w:pPr>
      <w:r>
        <w:rPr>
          <w:rFonts w:hint="eastAsia"/>
        </w:rPr>
        <w:t xml:space="preserve">　　本规定所称跨境诉讼当事人，包括外国人、香港特别行政区、澳门特别行政区（以下简称港澳特区）和台湾地区居民、经常居所地位于国外或者港澳台地区的我国内地公民以及在国外或者港澳台地</w:t>
      </w:r>
      <w:proofErr w:type="gramStart"/>
      <w:r>
        <w:rPr>
          <w:rFonts w:hint="eastAsia"/>
        </w:rPr>
        <w:t>区登记</w:t>
      </w:r>
      <w:proofErr w:type="gramEnd"/>
      <w:r>
        <w:rPr>
          <w:rFonts w:hint="eastAsia"/>
        </w:rPr>
        <w:t>注册的企业和组织。</w:t>
      </w:r>
    </w:p>
    <w:p w14:paraId="64DB77D1" w14:textId="77777777" w:rsidR="00A73124" w:rsidRDefault="00A73124" w:rsidP="0001432B">
      <w:pPr>
        <w:pStyle w:val="AD"/>
        <w:spacing w:line="276" w:lineRule="auto"/>
      </w:pPr>
    </w:p>
    <w:p w14:paraId="52906DF5" w14:textId="77777777" w:rsidR="00A73124" w:rsidRDefault="00A73124" w:rsidP="0001432B">
      <w:pPr>
        <w:pStyle w:val="AD"/>
        <w:spacing w:line="276" w:lineRule="auto"/>
        <w:rPr>
          <w:rFonts w:hint="eastAsia"/>
        </w:rPr>
      </w:pPr>
      <w:r>
        <w:rPr>
          <w:rFonts w:hint="eastAsia"/>
        </w:rPr>
        <w:t xml:space="preserve">　　第二条</w:t>
      </w:r>
      <w:r>
        <w:rPr>
          <w:rFonts w:hint="eastAsia"/>
        </w:rPr>
        <w:t xml:space="preserve">  </w:t>
      </w:r>
      <w:r>
        <w:rPr>
          <w:rFonts w:hint="eastAsia"/>
        </w:rPr>
        <w:t>为跨境诉讼当事人提供网上立案服务的案件范围包括第一审民事、商事起诉。</w:t>
      </w:r>
    </w:p>
    <w:p w14:paraId="09D73277" w14:textId="77777777" w:rsidR="00A73124" w:rsidRDefault="00A73124" w:rsidP="0001432B">
      <w:pPr>
        <w:pStyle w:val="AD"/>
        <w:spacing w:line="276" w:lineRule="auto"/>
      </w:pPr>
    </w:p>
    <w:p w14:paraId="1FB7A645" w14:textId="77777777" w:rsidR="00A73124" w:rsidRDefault="00A73124" w:rsidP="0001432B">
      <w:pPr>
        <w:pStyle w:val="AD"/>
        <w:spacing w:line="276" w:lineRule="auto"/>
        <w:rPr>
          <w:rFonts w:hint="eastAsia"/>
        </w:rPr>
      </w:pPr>
      <w:r>
        <w:rPr>
          <w:rFonts w:hint="eastAsia"/>
        </w:rPr>
        <w:t xml:space="preserve">　　第三条</w:t>
      </w:r>
      <w:r>
        <w:rPr>
          <w:rFonts w:hint="eastAsia"/>
        </w:rPr>
        <w:t xml:space="preserve">  </w:t>
      </w:r>
      <w:r>
        <w:rPr>
          <w:rFonts w:hint="eastAsia"/>
        </w:rPr>
        <w:t>人民法院通过中国移动</w:t>
      </w:r>
      <w:proofErr w:type="gramStart"/>
      <w:r>
        <w:rPr>
          <w:rFonts w:hint="eastAsia"/>
        </w:rPr>
        <w:t>微法院</w:t>
      </w:r>
      <w:proofErr w:type="gramEnd"/>
      <w:r>
        <w:rPr>
          <w:rFonts w:hint="eastAsia"/>
        </w:rPr>
        <w:t>为跨境诉讼当事人提供网上立案服务。</w:t>
      </w:r>
    </w:p>
    <w:p w14:paraId="637270E4" w14:textId="77777777" w:rsidR="00A73124" w:rsidRDefault="00A73124" w:rsidP="0001432B">
      <w:pPr>
        <w:pStyle w:val="AD"/>
        <w:spacing w:line="276" w:lineRule="auto"/>
      </w:pPr>
    </w:p>
    <w:p w14:paraId="3861D423" w14:textId="77777777" w:rsidR="00A73124" w:rsidRDefault="00A73124" w:rsidP="0001432B">
      <w:pPr>
        <w:pStyle w:val="AD"/>
        <w:spacing w:line="276" w:lineRule="auto"/>
        <w:rPr>
          <w:rFonts w:hint="eastAsia"/>
        </w:rPr>
      </w:pPr>
      <w:r>
        <w:rPr>
          <w:rFonts w:hint="eastAsia"/>
        </w:rPr>
        <w:t xml:space="preserve">　　第四条</w:t>
      </w:r>
      <w:r>
        <w:rPr>
          <w:rFonts w:hint="eastAsia"/>
        </w:rPr>
        <w:t xml:space="preserve">  </w:t>
      </w:r>
      <w:r>
        <w:rPr>
          <w:rFonts w:hint="eastAsia"/>
        </w:rPr>
        <w:t>跨境诉讼当事人首次申请网上立案的，应当由受诉法院先行开展身份验证。身份验证主要依托国家移民管理局出入境证件身份认证平台等进行线上验证；无法线上验证的，由受诉法院在线对当事人身份证件以及公证、认证、转递、寄送核验等身份证明材料进行人工验证。</w:t>
      </w:r>
    </w:p>
    <w:p w14:paraId="1C141F7B" w14:textId="77777777" w:rsidR="00A73124" w:rsidRDefault="00A73124" w:rsidP="0001432B">
      <w:pPr>
        <w:pStyle w:val="AD"/>
        <w:spacing w:line="276" w:lineRule="auto"/>
      </w:pPr>
    </w:p>
    <w:p w14:paraId="4B086037" w14:textId="77777777" w:rsidR="00A73124" w:rsidRDefault="00A73124" w:rsidP="0001432B">
      <w:pPr>
        <w:pStyle w:val="AD"/>
        <w:spacing w:line="276" w:lineRule="auto"/>
        <w:rPr>
          <w:rFonts w:hint="eastAsia"/>
        </w:rPr>
      </w:pPr>
      <w:r>
        <w:rPr>
          <w:rFonts w:hint="eastAsia"/>
        </w:rPr>
        <w:t xml:space="preserve">　　身份验证结果应当在</w:t>
      </w:r>
      <w:r>
        <w:rPr>
          <w:rFonts w:hint="eastAsia"/>
        </w:rPr>
        <w:t>3</w:t>
      </w:r>
      <w:r>
        <w:rPr>
          <w:rFonts w:hint="eastAsia"/>
        </w:rPr>
        <w:t>个工作日内在线告知跨境诉讼当事人。</w:t>
      </w:r>
    </w:p>
    <w:p w14:paraId="1B5FF01B" w14:textId="77777777" w:rsidR="00A73124" w:rsidRDefault="00A73124" w:rsidP="0001432B">
      <w:pPr>
        <w:pStyle w:val="AD"/>
        <w:spacing w:line="276" w:lineRule="auto"/>
      </w:pPr>
    </w:p>
    <w:p w14:paraId="4A8AF248" w14:textId="77777777" w:rsidR="00A73124" w:rsidRDefault="00A73124" w:rsidP="0001432B">
      <w:pPr>
        <w:pStyle w:val="AD"/>
        <w:spacing w:line="276" w:lineRule="auto"/>
        <w:rPr>
          <w:rFonts w:hint="eastAsia"/>
        </w:rPr>
      </w:pPr>
      <w:r>
        <w:rPr>
          <w:rFonts w:hint="eastAsia"/>
        </w:rPr>
        <w:t xml:space="preserve">　　第五条</w:t>
      </w:r>
      <w:r>
        <w:rPr>
          <w:rFonts w:hint="eastAsia"/>
        </w:rPr>
        <w:t xml:space="preserve">  </w:t>
      </w:r>
      <w:r>
        <w:rPr>
          <w:rFonts w:hint="eastAsia"/>
        </w:rPr>
        <w:t>跨境诉讼当事人进行身份验证应当向受诉法院在线提交以下材料：</w:t>
      </w:r>
    </w:p>
    <w:p w14:paraId="4F7D9005" w14:textId="77777777" w:rsidR="00A73124" w:rsidRDefault="00A73124" w:rsidP="0001432B">
      <w:pPr>
        <w:pStyle w:val="AD"/>
        <w:spacing w:line="276" w:lineRule="auto"/>
      </w:pPr>
    </w:p>
    <w:p w14:paraId="1F0ADDD2" w14:textId="77777777" w:rsidR="00A73124" w:rsidRDefault="00A73124" w:rsidP="0001432B">
      <w:pPr>
        <w:pStyle w:val="AD"/>
        <w:spacing w:line="276" w:lineRule="auto"/>
        <w:rPr>
          <w:rFonts w:hint="eastAsia"/>
        </w:rPr>
      </w:pPr>
      <w:r>
        <w:rPr>
          <w:rFonts w:hint="eastAsia"/>
        </w:rPr>
        <w:t xml:space="preserve">　　（一）外国人应当提交护照等用以证明自己身份的证件；企业和组织应当提交身份证明文件和代表该企业和组织参加诉讼的人有权作为代表人参加诉讼的证明文件，证明文件应当经所在国公证机关公证，并经我国驻该国使领馆认证。外国人、外国企业和组织所在国与我国没有建立外交关系的，可以经过该国公证机关公证，经与我国有外交关系的第三国驻该国使领馆认证，再转由</w:t>
      </w:r>
      <w:proofErr w:type="gramStart"/>
      <w:r>
        <w:rPr>
          <w:rFonts w:hint="eastAsia"/>
        </w:rPr>
        <w:t>我国驻第三国</w:t>
      </w:r>
      <w:proofErr w:type="gramEnd"/>
      <w:r>
        <w:rPr>
          <w:rFonts w:hint="eastAsia"/>
        </w:rPr>
        <w:t>使领馆认证。如我国与外国人、外国企业和组织所在国订立、缔结或者参加的国际条约、公约中对证明手续有具体规定，从其规定，但我国声明保留的条款除外；</w:t>
      </w:r>
    </w:p>
    <w:p w14:paraId="7EEC7822" w14:textId="77777777" w:rsidR="00A73124" w:rsidRDefault="00A73124" w:rsidP="0001432B">
      <w:pPr>
        <w:pStyle w:val="AD"/>
        <w:spacing w:line="276" w:lineRule="auto"/>
      </w:pPr>
    </w:p>
    <w:p w14:paraId="50C9AF0E" w14:textId="77777777" w:rsidR="00A73124" w:rsidRDefault="00A73124" w:rsidP="0001432B">
      <w:pPr>
        <w:pStyle w:val="AD"/>
        <w:spacing w:line="276" w:lineRule="auto"/>
        <w:rPr>
          <w:rFonts w:hint="eastAsia"/>
        </w:rPr>
      </w:pPr>
      <w:r>
        <w:rPr>
          <w:rFonts w:hint="eastAsia"/>
        </w:rPr>
        <w:t xml:space="preserve">　　（二）港澳特区居民应当提交港澳特区身份证件或者港澳居民居住证、港澳居民来往内地通行证等用以证明自己身份的证件；企业和组织应当提交身份证明文件和代表该企业和组织参加诉讼的人有权作为代表人参加诉讼的证明文件，证明文件应当经过内地认可的公证人公证，并经中国法律服务（香港）有限公司或者中国法律服务（澳门）有限公司加章转递；</w:t>
      </w:r>
    </w:p>
    <w:p w14:paraId="644D8BEB" w14:textId="77777777" w:rsidR="00A73124" w:rsidRDefault="00A73124" w:rsidP="0001432B">
      <w:pPr>
        <w:pStyle w:val="AD"/>
        <w:spacing w:line="276" w:lineRule="auto"/>
      </w:pPr>
    </w:p>
    <w:p w14:paraId="0DFD9C6D" w14:textId="77777777" w:rsidR="00A73124" w:rsidRDefault="00A73124" w:rsidP="0001432B">
      <w:pPr>
        <w:pStyle w:val="AD"/>
        <w:spacing w:line="276" w:lineRule="auto"/>
        <w:rPr>
          <w:rFonts w:hint="eastAsia"/>
        </w:rPr>
      </w:pPr>
      <w:r>
        <w:rPr>
          <w:rFonts w:hint="eastAsia"/>
        </w:rPr>
        <w:t xml:space="preserve">　　（三）台湾地区居民应当提交台湾地区身份证件或者台湾居民居住证、台湾居民来往大陆</w:t>
      </w:r>
      <w:r>
        <w:rPr>
          <w:rFonts w:hint="eastAsia"/>
        </w:rPr>
        <w:lastRenderedPageBreak/>
        <w:t>通行证等用以证明自己身份的证件；企业和组织应当提交身份证明文件和代表该企业和组织参加诉讼的人有权作为代表人参加诉讼的证明。证明文件应当通过两岸公证书使用查证渠道办理；</w:t>
      </w:r>
    </w:p>
    <w:p w14:paraId="5566C435" w14:textId="77777777" w:rsidR="00A73124" w:rsidRDefault="00A73124" w:rsidP="0001432B">
      <w:pPr>
        <w:pStyle w:val="AD"/>
        <w:spacing w:line="276" w:lineRule="auto"/>
      </w:pPr>
    </w:p>
    <w:p w14:paraId="62821173" w14:textId="77777777" w:rsidR="00A73124" w:rsidRDefault="00A73124" w:rsidP="0001432B">
      <w:pPr>
        <w:pStyle w:val="AD"/>
        <w:spacing w:line="276" w:lineRule="auto"/>
        <w:rPr>
          <w:rFonts w:hint="eastAsia"/>
        </w:rPr>
      </w:pPr>
      <w:r>
        <w:rPr>
          <w:rFonts w:hint="eastAsia"/>
        </w:rPr>
        <w:t xml:space="preserve">　　（四）经常居所地位于国外或者港澳台地区的我国内地公民应当提交我国公安机关制发的居民身份证、户口簿或者普通护照等用以证明自己身份的证件，并提供工作签证、常居证等证明其在国外或者港澳台地区合法连续居住超过一年的证明材料。</w:t>
      </w:r>
    </w:p>
    <w:p w14:paraId="32E44DB5" w14:textId="77777777" w:rsidR="00A73124" w:rsidRDefault="00A73124" w:rsidP="0001432B">
      <w:pPr>
        <w:pStyle w:val="AD"/>
        <w:spacing w:line="276" w:lineRule="auto"/>
      </w:pPr>
    </w:p>
    <w:p w14:paraId="7B85E5ED" w14:textId="77777777" w:rsidR="00A73124" w:rsidRDefault="00A73124" w:rsidP="0001432B">
      <w:pPr>
        <w:pStyle w:val="AD"/>
        <w:spacing w:line="276" w:lineRule="auto"/>
        <w:rPr>
          <w:rFonts w:hint="eastAsia"/>
        </w:rPr>
      </w:pPr>
      <w:r>
        <w:rPr>
          <w:rFonts w:hint="eastAsia"/>
        </w:rPr>
        <w:t xml:space="preserve">　　第六条</w:t>
      </w:r>
      <w:r>
        <w:rPr>
          <w:rFonts w:hint="eastAsia"/>
        </w:rPr>
        <w:t xml:space="preserve">  </w:t>
      </w:r>
      <w:r>
        <w:rPr>
          <w:rFonts w:hint="eastAsia"/>
        </w:rPr>
        <w:t>通过身份验证的跨境诉讼当事人委托我国内地律师代理诉讼，可以向受诉法院</w:t>
      </w:r>
      <w:proofErr w:type="gramStart"/>
      <w:r>
        <w:rPr>
          <w:rFonts w:hint="eastAsia"/>
        </w:rPr>
        <w:t>申请线</w:t>
      </w:r>
      <w:proofErr w:type="gramEnd"/>
      <w:r>
        <w:rPr>
          <w:rFonts w:hint="eastAsia"/>
        </w:rPr>
        <w:t>上视频见证。</w:t>
      </w:r>
    </w:p>
    <w:p w14:paraId="5AD2B8BF" w14:textId="77777777" w:rsidR="00A73124" w:rsidRDefault="00A73124" w:rsidP="0001432B">
      <w:pPr>
        <w:pStyle w:val="AD"/>
        <w:spacing w:line="276" w:lineRule="auto"/>
      </w:pPr>
    </w:p>
    <w:p w14:paraId="610656C5" w14:textId="77777777" w:rsidR="00A73124" w:rsidRDefault="00A73124" w:rsidP="0001432B">
      <w:pPr>
        <w:pStyle w:val="AD"/>
        <w:spacing w:line="276" w:lineRule="auto"/>
        <w:rPr>
          <w:rFonts w:hint="eastAsia"/>
        </w:rPr>
      </w:pPr>
      <w:r>
        <w:rPr>
          <w:rFonts w:hint="eastAsia"/>
        </w:rPr>
        <w:t xml:space="preserve">　　线上视频见证由法官在线发起，法官、跨境诉讼当事人和受委托律师三方同时视频在线。跨境诉讼当事人应当使用中华人民共和国通用语言或者配备翻译人员，法官应当确认受委托律师和其所在律师事务所以及委托行为是否确为跨境诉讼当事人真实意思表示。在法官视频见证下，跨境诉讼当事人、受委托律师签署有关委托代理文件，无需再办理公证、认证、转递等手续。线上视频见证后，受委托律师可以代为开展网上立案、网上交费等事项。</w:t>
      </w:r>
    </w:p>
    <w:p w14:paraId="4B3BA62C" w14:textId="77777777" w:rsidR="00A73124" w:rsidRDefault="00A73124" w:rsidP="0001432B">
      <w:pPr>
        <w:pStyle w:val="AD"/>
        <w:spacing w:line="276" w:lineRule="auto"/>
      </w:pPr>
    </w:p>
    <w:p w14:paraId="4A62C152" w14:textId="77777777" w:rsidR="00A73124" w:rsidRDefault="00A73124" w:rsidP="0001432B">
      <w:pPr>
        <w:pStyle w:val="AD"/>
        <w:spacing w:line="276" w:lineRule="auto"/>
        <w:rPr>
          <w:rFonts w:hint="eastAsia"/>
        </w:rPr>
      </w:pPr>
      <w:r>
        <w:rPr>
          <w:rFonts w:hint="eastAsia"/>
        </w:rPr>
        <w:t xml:space="preserve">　　线上视频见证的过程将由系统自动保存。</w:t>
      </w:r>
    </w:p>
    <w:p w14:paraId="499F50BD" w14:textId="77777777" w:rsidR="00A73124" w:rsidRDefault="00A73124" w:rsidP="0001432B">
      <w:pPr>
        <w:pStyle w:val="AD"/>
        <w:spacing w:line="276" w:lineRule="auto"/>
      </w:pPr>
    </w:p>
    <w:p w14:paraId="7FE9365A" w14:textId="77777777" w:rsidR="00A73124" w:rsidRDefault="00A73124" w:rsidP="0001432B">
      <w:pPr>
        <w:pStyle w:val="AD"/>
        <w:spacing w:line="276" w:lineRule="auto"/>
        <w:rPr>
          <w:rFonts w:hint="eastAsia"/>
        </w:rPr>
      </w:pPr>
      <w:r>
        <w:rPr>
          <w:rFonts w:hint="eastAsia"/>
        </w:rPr>
        <w:t xml:space="preserve">　　第七条</w:t>
      </w:r>
      <w:r>
        <w:rPr>
          <w:rFonts w:hint="eastAsia"/>
        </w:rPr>
        <w:t xml:space="preserve">  </w:t>
      </w:r>
      <w:r>
        <w:rPr>
          <w:rFonts w:hint="eastAsia"/>
        </w:rPr>
        <w:t>跨境诉讼当事人申请网上立案应当在线提交以下材料：</w:t>
      </w:r>
    </w:p>
    <w:p w14:paraId="30D716C7" w14:textId="77777777" w:rsidR="00A73124" w:rsidRDefault="00A73124" w:rsidP="0001432B">
      <w:pPr>
        <w:pStyle w:val="AD"/>
        <w:spacing w:line="276" w:lineRule="auto"/>
      </w:pPr>
    </w:p>
    <w:p w14:paraId="4691A257" w14:textId="77777777" w:rsidR="00A73124" w:rsidRDefault="00A73124" w:rsidP="0001432B">
      <w:pPr>
        <w:pStyle w:val="AD"/>
        <w:spacing w:line="276" w:lineRule="auto"/>
        <w:rPr>
          <w:rFonts w:hint="eastAsia"/>
        </w:rPr>
      </w:pPr>
      <w:r>
        <w:rPr>
          <w:rFonts w:hint="eastAsia"/>
        </w:rPr>
        <w:t xml:space="preserve">　　（一）起诉状；</w:t>
      </w:r>
    </w:p>
    <w:p w14:paraId="5C0DB979" w14:textId="77777777" w:rsidR="00A73124" w:rsidRDefault="00A73124" w:rsidP="0001432B">
      <w:pPr>
        <w:pStyle w:val="AD"/>
        <w:spacing w:line="276" w:lineRule="auto"/>
      </w:pPr>
    </w:p>
    <w:p w14:paraId="159136F1" w14:textId="77777777" w:rsidR="00A73124" w:rsidRDefault="00A73124" w:rsidP="0001432B">
      <w:pPr>
        <w:pStyle w:val="AD"/>
        <w:spacing w:line="276" w:lineRule="auto"/>
        <w:rPr>
          <w:rFonts w:hint="eastAsia"/>
        </w:rPr>
      </w:pPr>
      <w:r>
        <w:rPr>
          <w:rFonts w:hint="eastAsia"/>
        </w:rPr>
        <w:t xml:space="preserve">　　（二）当事人的身份证明及相应的公证、认证、转递、寄送核验等材料；</w:t>
      </w:r>
    </w:p>
    <w:p w14:paraId="7EF5892C" w14:textId="77777777" w:rsidR="00A73124" w:rsidRDefault="00A73124" w:rsidP="0001432B">
      <w:pPr>
        <w:pStyle w:val="AD"/>
        <w:spacing w:line="276" w:lineRule="auto"/>
      </w:pPr>
    </w:p>
    <w:p w14:paraId="2C9C6415" w14:textId="77777777" w:rsidR="00A73124" w:rsidRDefault="00A73124" w:rsidP="0001432B">
      <w:pPr>
        <w:pStyle w:val="AD"/>
        <w:spacing w:line="276" w:lineRule="auto"/>
        <w:rPr>
          <w:rFonts w:hint="eastAsia"/>
        </w:rPr>
      </w:pPr>
      <w:r>
        <w:rPr>
          <w:rFonts w:hint="eastAsia"/>
        </w:rPr>
        <w:t xml:space="preserve">　　（三）证据材料。</w:t>
      </w:r>
    </w:p>
    <w:p w14:paraId="06B8404A" w14:textId="77777777" w:rsidR="00A73124" w:rsidRDefault="00A73124" w:rsidP="0001432B">
      <w:pPr>
        <w:pStyle w:val="AD"/>
        <w:spacing w:line="276" w:lineRule="auto"/>
      </w:pPr>
    </w:p>
    <w:p w14:paraId="6587155F" w14:textId="77777777" w:rsidR="00A73124" w:rsidRDefault="00A73124" w:rsidP="0001432B">
      <w:pPr>
        <w:pStyle w:val="AD"/>
        <w:spacing w:line="276" w:lineRule="auto"/>
        <w:rPr>
          <w:rFonts w:hint="eastAsia"/>
        </w:rPr>
      </w:pPr>
      <w:r>
        <w:rPr>
          <w:rFonts w:hint="eastAsia"/>
        </w:rPr>
        <w:t xml:space="preserve">　　上述材料应当使用中华人民共和国通用文字或者有相应资质翻译公司翻译的译本。</w:t>
      </w:r>
    </w:p>
    <w:p w14:paraId="0A4BCA16" w14:textId="77777777" w:rsidR="00A73124" w:rsidRDefault="00A73124" w:rsidP="0001432B">
      <w:pPr>
        <w:pStyle w:val="AD"/>
        <w:spacing w:line="276" w:lineRule="auto"/>
      </w:pPr>
    </w:p>
    <w:p w14:paraId="1894690A" w14:textId="77777777" w:rsidR="00A73124" w:rsidRDefault="00A73124" w:rsidP="0001432B">
      <w:pPr>
        <w:pStyle w:val="AD"/>
        <w:spacing w:line="276" w:lineRule="auto"/>
        <w:rPr>
          <w:rFonts w:hint="eastAsia"/>
        </w:rPr>
      </w:pPr>
      <w:r>
        <w:rPr>
          <w:rFonts w:hint="eastAsia"/>
        </w:rPr>
        <w:t xml:space="preserve">　　第八条</w:t>
      </w:r>
      <w:r>
        <w:rPr>
          <w:rFonts w:hint="eastAsia"/>
        </w:rPr>
        <w:t xml:space="preserve">  </w:t>
      </w:r>
      <w:r>
        <w:rPr>
          <w:rFonts w:hint="eastAsia"/>
        </w:rPr>
        <w:t>跨境诉讼当事人委托代理人进行诉讼的授权委托材料包括：</w:t>
      </w:r>
    </w:p>
    <w:p w14:paraId="108E5D35" w14:textId="77777777" w:rsidR="00A73124" w:rsidRDefault="00A73124" w:rsidP="0001432B">
      <w:pPr>
        <w:pStyle w:val="AD"/>
        <w:spacing w:line="276" w:lineRule="auto"/>
      </w:pPr>
    </w:p>
    <w:p w14:paraId="409A730D" w14:textId="77777777" w:rsidR="00A73124" w:rsidRDefault="00A73124" w:rsidP="0001432B">
      <w:pPr>
        <w:pStyle w:val="AD"/>
        <w:spacing w:line="276" w:lineRule="auto"/>
        <w:rPr>
          <w:rFonts w:hint="eastAsia"/>
        </w:rPr>
      </w:pPr>
      <w:r>
        <w:rPr>
          <w:rFonts w:hint="eastAsia"/>
        </w:rPr>
        <w:t xml:space="preserve">　　（一）外国人、外国企业和组织的代表人在我国境外签署授权委托书，应当经所在国公证机关公证，并经我国驻该国使领馆认证；所在国与我国没有建立外交关系的，可以经过该国公证机关公证，经与我国有外交关系的第三国驻该国使领馆认证，再转由</w:t>
      </w:r>
      <w:proofErr w:type="gramStart"/>
      <w:r>
        <w:rPr>
          <w:rFonts w:hint="eastAsia"/>
        </w:rPr>
        <w:t>我国驻第三国</w:t>
      </w:r>
      <w:proofErr w:type="gramEnd"/>
      <w:r>
        <w:rPr>
          <w:rFonts w:hint="eastAsia"/>
        </w:rPr>
        <w:t>使领馆认证；在我国境内签署授权委托书，应当在法官见证下签署或者经内地公证机构公证；如我国与外国人、外国企业和组织所在国订立、缔结或者参加的国际条约、公约中对证明手续有具体规定，从其规定，但我国声明保留的条款除外；</w:t>
      </w:r>
    </w:p>
    <w:p w14:paraId="003C876D" w14:textId="77777777" w:rsidR="00A73124" w:rsidRDefault="00A73124" w:rsidP="0001432B">
      <w:pPr>
        <w:pStyle w:val="AD"/>
        <w:spacing w:line="276" w:lineRule="auto"/>
      </w:pPr>
    </w:p>
    <w:p w14:paraId="2D2421F0" w14:textId="77777777" w:rsidR="00A73124" w:rsidRDefault="00A73124" w:rsidP="0001432B">
      <w:pPr>
        <w:pStyle w:val="AD"/>
        <w:spacing w:line="276" w:lineRule="auto"/>
        <w:rPr>
          <w:rFonts w:hint="eastAsia"/>
        </w:rPr>
      </w:pPr>
      <w:r>
        <w:rPr>
          <w:rFonts w:hint="eastAsia"/>
        </w:rPr>
        <w:t xml:space="preserve">　　（二）港澳特区居民、港澳特区企业和组织的代表人在我国内地以外签署授权委托书，应当经过内地认可的公证人公证，并经中国法律服务（香港）有限公司或者中国法律服务（澳门）</w:t>
      </w:r>
      <w:r>
        <w:rPr>
          <w:rFonts w:hint="eastAsia"/>
        </w:rPr>
        <w:lastRenderedPageBreak/>
        <w:t>有限公司加章转递；在我国内地签署授权委托书，应当在法官见证下签署或者经内地公证机构公证；</w:t>
      </w:r>
    </w:p>
    <w:p w14:paraId="5E36B6A6" w14:textId="77777777" w:rsidR="00A73124" w:rsidRDefault="00A73124" w:rsidP="0001432B">
      <w:pPr>
        <w:pStyle w:val="AD"/>
        <w:spacing w:line="276" w:lineRule="auto"/>
      </w:pPr>
    </w:p>
    <w:p w14:paraId="7409EAF3" w14:textId="77777777" w:rsidR="00A73124" w:rsidRDefault="00A73124" w:rsidP="0001432B">
      <w:pPr>
        <w:pStyle w:val="AD"/>
        <w:spacing w:line="276" w:lineRule="auto"/>
        <w:rPr>
          <w:rFonts w:hint="eastAsia"/>
        </w:rPr>
      </w:pPr>
      <w:r>
        <w:rPr>
          <w:rFonts w:hint="eastAsia"/>
        </w:rPr>
        <w:t xml:space="preserve">　　（三）台湾地区居民在我国大陆以外签署授权委托书，应当通过两岸公证书使用查证渠道办理；在我国大陆签署授权委托书，应当在法官见证下签署或者经大陆公证机构公证；</w:t>
      </w:r>
    </w:p>
    <w:p w14:paraId="3B8754A7" w14:textId="77777777" w:rsidR="00A73124" w:rsidRDefault="00A73124" w:rsidP="0001432B">
      <w:pPr>
        <w:pStyle w:val="AD"/>
        <w:spacing w:line="276" w:lineRule="auto"/>
      </w:pPr>
    </w:p>
    <w:p w14:paraId="51C7658E" w14:textId="77777777" w:rsidR="00A73124" w:rsidRDefault="00A73124" w:rsidP="0001432B">
      <w:pPr>
        <w:pStyle w:val="AD"/>
        <w:spacing w:line="276" w:lineRule="auto"/>
        <w:rPr>
          <w:rFonts w:hint="eastAsia"/>
        </w:rPr>
      </w:pPr>
      <w:r>
        <w:rPr>
          <w:rFonts w:hint="eastAsia"/>
        </w:rPr>
        <w:t xml:space="preserve">　　（四）经常居所地位于国外的我国内地公民从国外寄交或者托交授权委托书，必须经我国驻该国的使领馆证明；没有使领馆的，由与我国有外交关系的第三国驻该国的使领馆证明，再转由我国驻该第三国使领馆证明，或者由当地爱国华侨团体证明。</w:t>
      </w:r>
    </w:p>
    <w:p w14:paraId="698FDF16" w14:textId="77777777" w:rsidR="00A73124" w:rsidRDefault="00A73124" w:rsidP="0001432B">
      <w:pPr>
        <w:pStyle w:val="AD"/>
        <w:spacing w:line="276" w:lineRule="auto"/>
      </w:pPr>
    </w:p>
    <w:p w14:paraId="4F6E3B6A" w14:textId="77777777" w:rsidR="00A73124" w:rsidRDefault="00A73124" w:rsidP="0001432B">
      <w:pPr>
        <w:pStyle w:val="AD"/>
        <w:spacing w:line="276" w:lineRule="auto"/>
        <w:rPr>
          <w:rFonts w:hint="eastAsia"/>
        </w:rPr>
      </w:pPr>
      <w:r>
        <w:rPr>
          <w:rFonts w:hint="eastAsia"/>
        </w:rPr>
        <w:t xml:space="preserve">　　第九条</w:t>
      </w:r>
      <w:r>
        <w:rPr>
          <w:rFonts w:hint="eastAsia"/>
        </w:rPr>
        <w:t xml:space="preserve">  </w:t>
      </w:r>
      <w:r>
        <w:rPr>
          <w:rFonts w:hint="eastAsia"/>
        </w:rPr>
        <w:t>受诉法院收到网上立案申请后，应当</w:t>
      </w:r>
      <w:proofErr w:type="gramStart"/>
      <w:r>
        <w:rPr>
          <w:rFonts w:hint="eastAsia"/>
        </w:rPr>
        <w:t>作出</w:t>
      </w:r>
      <w:proofErr w:type="gramEnd"/>
      <w:r>
        <w:rPr>
          <w:rFonts w:hint="eastAsia"/>
        </w:rPr>
        <w:t>以下处理：</w:t>
      </w:r>
    </w:p>
    <w:p w14:paraId="52EA24FA" w14:textId="77777777" w:rsidR="00A73124" w:rsidRDefault="00A73124" w:rsidP="0001432B">
      <w:pPr>
        <w:pStyle w:val="AD"/>
        <w:spacing w:line="276" w:lineRule="auto"/>
      </w:pPr>
    </w:p>
    <w:p w14:paraId="7B9971FE" w14:textId="77777777" w:rsidR="00A73124" w:rsidRDefault="00A73124" w:rsidP="0001432B">
      <w:pPr>
        <w:pStyle w:val="AD"/>
        <w:spacing w:line="276" w:lineRule="auto"/>
        <w:rPr>
          <w:rFonts w:hint="eastAsia"/>
        </w:rPr>
      </w:pPr>
      <w:r>
        <w:rPr>
          <w:rFonts w:hint="eastAsia"/>
        </w:rPr>
        <w:t xml:space="preserve">　　（一）符合法律规定的，及时登记立案；</w:t>
      </w:r>
    </w:p>
    <w:p w14:paraId="48B7220C" w14:textId="77777777" w:rsidR="00A73124" w:rsidRDefault="00A73124" w:rsidP="0001432B">
      <w:pPr>
        <w:pStyle w:val="AD"/>
        <w:spacing w:line="276" w:lineRule="auto"/>
      </w:pPr>
    </w:p>
    <w:p w14:paraId="34A1FB1B" w14:textId="77777777" w:rsidR="00A73124" w:rsidRDefault="00A73124" w:rsidP="0001432B">
      <w:pPr>
        <w:pStyle w:val="AD"/>
        <w:spacing w:line="276" w:lineRule="auto"/>
        <w:rPr>
          <w:rFonts w:hint="eastAsia"/>
        </w:rPr>
      </w:pPr>
      <w:r>
        <w:rPr>
          <w:rFonts w:hint="eastAsia"/>
        </w:rPr>
        <w:t xml:space="preserve">　　（二）提交诉状和材料不符合要求的，应当一次性告知当事人在</w:t>
      </w:r>
      <w:r>
        <w:rPr>
          <w:rFonts w:hint="eastAsia"/>
        </w:rPr>
        <w:t>15</w:t>
      </w:r>
      <w:r>
        <w:rPr>
          <w:rFonts w:hint="eastAsia"/>
        </w:rPr>
        <w:t>日内补正。当事人难以在</w:t>
      </w:r>
      <w:r>
        <w:rPr>
          <w:rFonts w:hint="eastAsia"/>
        </w:rPr>
        <w:t>15</w:t>
      </w:r>
      <w:r>
        <w:rPr>
          <w:rFonts w:hint="eastAsia"/>
        </w:rPr>
        <w:t>日内补正材料，可以向受诉法院申请延长补正期限至</w:t>
      </w:r>
      <w:r>
        <w:rPr>
          <w:rFonts w:hint="eastAsia"/>
        </w:rPr>
        <w:t>30</w:t>
      </w:r>
      <w:r>
        <w:rPr>
          <w:rFonts w:hint="eastAsia"/>
        </w:rPr>
        <w:t>日。当事人未在指定期限内按照要求补正，又未申请延长补正期限的，立案材料作退回处理；</w:t>
      </w:r>
    </w:p>
    <w:p w14:paraId="452AFEFE" w14:textId="77777777" w:rsidR="00A73124" w:rsidRDefault="00A73124" w:rsidP="0001432B">
      <w:pPr>
        <w:pStyle w:val="AD"/>
        <w:spacing w:line="276" w:lineRule="auto"/>
      </w:pPr>
    </w:p>
    <w:p w14:paraId="1D853B5B" w14:textId="77777777" w:rsidR="00A73124" w:rsidRDefault="00A73124" w:rsidP="0001432B">
      <w:pPr>
        <w:pStyle w:val="AD"/>
        <w:spacing w:line="276" w:lineRule="auto"/>
        <w:rPr>
          <w:rFonts w:hint="eastAsia"/>
        </w:rPr>
      </w:pPr>
      <w:r>
        <w:rPr>
          <w:rFonts w:hint="eastAsia"/>
        </w:rPr>
        <w:t xml:space="preserve">　　（三）不符合法律规定的，可在线退回材料并释明具体理由；</w:t>
      </w:r>
    </w:p>
    <w:p w14:paraId="1B42C6D0" w14:textId="77777777" w:rsidR="00A73124" w:rsidRDefault="00A73124" w:rsidP="0001432B">
      <w:pPr>
        <w:pStyle w:val="AD"/>
        <w:spacing w:line="276" w:lineRule="auto"/>
      </w:pPr>
    </w:p>
    <w:p w14:paraId="6BD1C83E" w14:textId="77777777" w:rsidR="00A73124" w:rsidRDefault="00A73124" w:rsidP="0001432B">
      <w:pPr>
        <w:pStyle w:val="AD"/>
        <w:spacing w:line="276" w:lineRule="auto"/>
        <w:rPr>
          <w:rFonts w:hint="eastAsia"/>
        </w:rPr>
      </w:pPr>
      <w:r>
        <w:rPr>
          <w:rFonts w:hint="eastAsia"/>
        </w:rPr>
        <w:t xml:space="preserve">　　（四）无法即时判定是否符合法律规定的，应当在</w:t>
      </w:r>
      <w:r>
        <w:rPr>
          <w:rFonts w:hint="eastAsia"/>
        </w:rPr>
        <w:t>7</w:t>
      </w:r>
      <w:r>
        <w:rPr>
          <w:rFonts w:hint="eastAsia"/>
        </w:rPr>
        <w:t>个工作日内决定是否立案。</w:t>
      </w:r>
    </w:p>
    <w:p w14:paraId="69FBD294" w14:textId="77777777" w:rsidR="00A73124" w:rsidRDefault="00A73124" w:rsidP="0001432B">
      <w:pPr>
        <w:pStyle w:val="AD"/>
        <w:spacing w:line="276" w:lineRule="auto"/>
      </w:pPr>
    </w:p>
    <w:p w14:paraId="7CCA72DF" w14:textId="77777777" w:rsidR="00A73124" w:rsidRDefault="00A73124" w:rsidP="0001432B">
      <w:pPr>
        <w:pStyle w:val="AD"/>
        <w:spacing w:line="276" w:lineRule="auto"/>
        <w:rPr>
          <w:rFonts w:hint="eastAsia"/>
        </w:rPr>
      </w:pPr>
      <w:r>
        <w:rPr>
          <w:rFonts w:hint="eastAsia"/>
        </w:rPr>
        <w:t xml:space="preserve">　　跨境诉讼当事人可以在线查询处理进展以及立案结果。</w:t>
      </w:r>
    </w:p>
    <w:p w14:paraId="7DA5BF8E" w14:textId="77777777" w:rsidR="00A73124" w:rsidRDefault="00A73124" w:rsidP="0001432B">
      <w:pPr>
        <w:pStyle w:val="AD"/>
        <w:spacing w:line="276" w:lineRule="auto"/>
      </w:pPr>
    </w:p>
    <w:p w14:paraId="5AB2B62D" w14:textId="77777777" w:rsidR="00A73124" w:rsidRDefault="00A73124" w:rsidP="0001432B">
      <w:pPr>
        <w:pStyle w:val="AD"/>
        <w:spacing w:line="276" w:lineRule="auto"/>
        <w:rPr>
          <w:rFonts w:hint="eastAsia"/>
        </w:rPr>
      </w:pPr>
      <w:r>
        <w:rPr>
          <w:rFonts w:hint="eastAsia"/>
        </w:rPr>
        <w:t xml:space="preserve">　　第十条</w:t>
      </w:r>
      <w:r>
        <w:rPr>
          <w:rFonts w:hint="eastAsia"/>
        </w:rPr>
        <w:t xml:space="preserve">  </w:t>
      </w:r>
      <w:r>
        <w:rPr>
          <w:rFonts w:hint="eastAsia"/>
        </w:rPr>
        <w:t>跨境诉讼当事人提交的立案材料中包含以下内容的，受诉法院不予登记立案：</w:t>
      </w:r>
    </w:p>
    <w:p w14:paraId="1503C57A" w14:textId="77777777" w:rsidR="00A73124" w:rsidRDefault="00A73124" w:rsidP="0001432B">
      <w:pPr>
        <w:pStyle w:val="AD"/>
        <w:spacing w:line="276" w:lineRule="auto"/>
      </w:pPr>
    </w:p>
    <w:p w14:paraId="4CBB86BA" w14:textId="77777777" w:rsidR="00A73124" w:rsidRDefault="00A73124" w:rsidP="0001432B">
      <w:pPr>
        <w:pStyle w:val="AD"/>
        <w:spacing w:line="276" w:lineRule="auto"/>
        <w:rPr>
          <w:rFonts w:hint="eastAsia"/>
        </w:rPr>
      </w:pPr>
      <w:r>
        <w:rPr>
          <w:rFonts w:hint="eastAsia"/>
        </w:rPr>
        <w:t xml:space="preserve">　　（一）危害国家主权、领土完整和安全；</w:t>
      </w:r>
    </w:p>
    <w:p w14:paraId="512C6A42" w14:textId="77777777" w:rsidR="00A73124" w:rsidRDefault="00A73124" w:rsidP="0001432B">
      <w:pPr>
        <w:pStyle w:val="AD"/>
        <w:spacing w:line="276" w:lineRule="auto"/>
      </w:pPr>
    </w:p>
    <w:p w14:paraId="2FF533E7" w14:textId="77777777" w:rsidR="00A73124" w:rsidRDefault="00A73124" w:rsidP="0001432B">
      <w:pPr>
        <w:pStyle w:val="AD"/>
        <w:spacing w:line="276" w:lineRule="auto"/>
        <w:rPr>
          <w:rFonts w:hint="eastAsia"/>
        </w:rPr>
      </w:pPr>
      <w:r>
        <w:rPr>
          <w:rFonts w:hint="eastAsia"/>
        </w:rPr>
        <w:t xml:space="preserve">　　（二）破坏国家统一、民族团结和宗教政策；</w:t>
      </w:r>
    </w:p>
    <w:p w14:paraId="6CD4FB28" w14:textId="77777777" w:rsidR="00A73124" w:rsidRDefault="00A73124" w:rsidP="0001432B">
      <w:pPr>
        <w:pStyle w:val="AD"/>
        <w:spacing w:line="276" w:lineRule="auto"/>
      </w:pPr>
    </w:p>
    <w:p w14:paraId="41B4305B" w14:textId="77777777" w:rsidR="00A73124" w:rsidRDefault="00A73124" w:rsidP="0001432B">
      <w:pPr>
        <w:pStyle w:val="AD"/>
        <w:spacing w:line="276" w:lineRule="auto"/>
        <w:rPr>
          <w:rFonts w:hint="eastAsia"/>
        </w:rPr>
      </w:pPr>
      <w:r>
        <w:rPr>
          <w:rFonts w:hint="eastAsia"/>
        </w:rPr>
        <w:t xml:space="preserve">　　（三）违反法律法规，泄露国家秘密，损害国家利益；</w:t>
      </w:r>
    </w:p>
    <w:p w14:paraId="38AFF298" w14:textId="77777777" w:rsidR="00A73124" w:rsidRDefault="00A73124" w:rsidP="0001432B">
      <w:pPr>
        <w:pStyle w:val="AD"/>
        <w:spacing w:line="276" w:lineRule="auto"/>
      </w:pPr>
    </w:p>
    <w:p w14:paraId="50FA7B66" w14:textId="77777777" w:rsidR="00A73124" w:rsidRDefault="00A73124" w:rsidP="0001432B">
      <w:pPr>
        <w:pStyle w:val="AD"/>
        <w:spacing w:line="276" w:lineRule="auto"/>
        <w:rPr>
          <w:rFonts w:hint="eastAsia"/>
        </w:rPr>
      </w:pPr>
      <w:r>
        <w:rPr>
          <w:rFonts w:hint="eastAsia"/>
        </w:rPr>
        <w:t xml:space="preserve">　　（四）侮辱诽谤他人，进行人身攻击、谩骂、诋毁，经法院</w:t>
      </w:r>
      <w:proofErr w:type="gramStart"/>
      <w:r>
        <w:rPr>
          <w:rFonts w:hint="eastAsia"/>
        </w:rPr>
        <w:t>告知仍</w:t>
      </w:r>
      <w:proofErr w:type="gramEnd"/>
      <w:r>
        <w:rPr>
          <w:rFonts w:hint="eastAsia"/>
        </w:rPr>
        <w:t>拒不修改；</w:t>
      </w:r>
    </w:p>
    <w:p w14:paraId="345CCB27" w14:textId="77777777" w:rsidR="00A73124" w:rsidRDefault="00A73124" w:rsidP="0001432B">
      <w:pPr>
        <w:pStyle w:val="AD"/>
        <w:spacing w:line="276" w:lineRule="auto"/>
      </w:pPr>
    </w:p>
    <w:p w14:paraId="66EA5B80" w14:textId="77777777" w:rsidR="00A73124" w:rsidRDefault="00A73124" w:rsidP="0001432B">
      <w:pPr>
        <w:pStyle w:val="AD"/>
        <w:spacing w:line="276" w:lineRule="auto"/>
        <w:rPr>
          <w:rFonts w:hint="eastAsia"/>
        </w:rPr>
      </w:pPr>
      <w:r>
        <w:rPr>
          <w:rFonts w:hint="eastAsia"/>
        </w:rPr>
        <w:t xml:space="preserve">　　（五）所诉事项不属于人民法院管辖范围；</w:t>
      </w:r>
    </w:p>
    <w:p w14:paraId="47C53084" w14:textId="77777777" w:rsidR="00A73124" w:rsidRDefault="00A73124" w:rsidP="0001432B">
      <w:pPr>
        <w:pStyle w:val="AD"/>
        <w:spacing w:line="276" w:lineRule="auto"/>
      </w:pPr>
    </w:p>
    <w:p w14:paraId="72E30AD2" w14:textId="77777777" w:rsidR="00A73124" w:rsidRDefault="00A73124" w:rsidP="0001432B">
      <w:pPr>
        <w:pStyle w:val="AD"/>
        <w:spacing w:line="276" w:lineRule="auto"/>
        <w:rPr>
          <w:rFonts w:hint="eastAsia"/>
        </w:rPr>
      </w:pPr>
      <w:r>
        <w:rPr>
          <w:rFonts w:hint="eastAsia"/>
        </w:rPr>
        <w:t xml:space="preserve">　　（六）其他不符合法律规定的起诉。</w:t>
      </w:r>
    </w:p>
    <w:p w14:paraId="0B231673" w14:textId="77777777" w:rsidR="00A73124" w:rsidRDefault="00A73124" w:rsidP="0001432B">
      <w:pPr>
        <w:pStyle w:val="AD"/>
        <w:spacing w:line="276" w:lineRule="auto"/>
      </w:pPr>
    </w:p>
    <w:p w14:paraId="5C20EC81" w14:textId="77777777" w:rsidR="00A73124" w:rsidRDefault="00A73124" w:rsidP="0001432B">
      <w:pPr>
        <w:pStyle w:val="AD"/>
        <w:spacing w:line="276" w:lineRule="auto"/>
        <w:rPr>
          <w:rFonts w:hint="eastAsia"/>
        </w:rPr>
      </w:pPr>
      <w:r>
        <w:rPr>
          <w:rFonts w:hint="eastAsia"/>
        </w:rPr>
        <w:t xml:space="preserve">　　第十一条</w:t>
      </w:r>
      <w:r>
        <w:rPr>
          <w:rFonts w:hint="eastAsia"/>
        </w:rPr>
        <w:t xml:space="preserve">  </w:t>
      </w:r>
      <w:r>
        <w:rPr>
          <w:rFonts w:hint="eastAsia"/>
        </w:rPr>
        <w:t>其他诉讼事项，依据《中华人民共和国民事诉讼法》的规定办理。</w:t>
      </w:r>
    </w:p>
    <w:p w14:paraId="761DE993" w14:textId="77777777" w:rsidR="00A73124" w:rsidRDefault="00A73124" w:rsidP="0001432B">
      <w:pPr>
        <w:pStyle w:val="AD"/>
        <w:spacing w:line="276" w:lineRule="auto"/>
      </w:pPr>
    </w:p>
    <w:p w14:paraId="0EA1C8FF" w14:textId="1D573C25" w:rsidR="00B15193" w:rsidRDefault="00A73124" w:rsidP="0001432B">
      <w:pPr>
        <w:pStyle w:val="AD"/>
        <w:spacing w:line="276" w:lineRule="auto"/>
        <w:ind w:firstLine="444"/>
      </w:pPr>
      <w:r>
        <w:rPr>
          <w:rFonts w:hint="eastAsia"/>
        </w:rPr>
        <w:t>第十二条</w:t>
      </w:r>
      <w:r>
        <w:rPr>
          <w:rFonts w:hint="eastAsia"/>
        </w:rPr>
        <w:t xml:space="preserve">  </w:t>
      </w:r>
      <w:r>
        <w:rPr>
          <w:rFonts w:hint="eastAsia"/>
        </w:rPr>
        <w:t>本规定自</w:t>
      </w:r>
      <w:r>
        <w:rPr>
          <w:rFonts w:hint="eastAsia"/>
        </w:rPr>
        <w:t>2021</w:t>
      </w:r>
      <w:r>
        <w:rPr>
          <w:rFonts w:hint="eastAsia"/>
        </w:rPr>
        <w:t>年</w:t>
      </w:r>
      <w:r>
        <w:rPr>
          <w:rFonts w:hint="eastAsia"/>
        </w:rPr>
        <w:t>2</w:t>
      </w:r>
      <w:r>
        <w:rPr>
          <w:rFonts w:hint="eastAsia"/>
        </w:rPr>
        <w:t>月</w:t>
      </w:r>
      <w:r>
        <w:rPr>
          <w:rFonts w:hint="eastAsia"/>
        </w:rPr>
        <w:t>3</w:t>
      </w:r>
      <w:r>
        <w:rPr>
          <w:rFonts w:hint="eastAsia"/>
        </w:rPr>
        <w:t>日起施行。</w:t>
      </w:r>
    </w:p>
    <w:p w14:paraId="7B144082" w14:textId="52FBC64B" w:rsidR="00A73124" w:rsidRDefault="00A73124" w:rsidP="0001432B">
      <w:pPr>
        <w:pStyle w:val="AD"/>
        <w:spacing w:line="276" w:lineRule="auto"/>
      </w:pPr>
    </w:p>
    <w:p w14:paraId="1FF309E2" w14:textId="49CEE663" w:rsidR="00A73124" w:rsidRDefault="00A73124" w:rsidP="0001432B">
      <w:pPr>
        <w:pStyle w:val="AD"/>
        <w:spacing w:line="276" w:lineRule="auto"/>
      </w:pPr>
    </w:p>
    <w:p w14:paraId="21694227" w14:textId="22B90252" w:rsidR="00A73124" w:rsidRDefault="00A73124" w:rsidP="0001432B">
      <w:pPr>
        <w:pStyle w:val="AD"/>
        <w:spacing w:line="276" w:lineRule="auto"/>
      </w:pPr>
      <w:r>
        <w:rPr>
          <w:rFonts w:hint="eastAsia"/>
        </w:rPr>
        <w:t>信息来源：</w:t>
      </w:r>
      <w:hyperlink r:id="rId6" w:history="1">
        <w:r w:rsidRPr="00EE6AC2">
          <w:rPr>
            <w:rStyle w:val="a7"/>
          </w:rPr>
          <w:t>http://www.court.gov.cn/fabu-xiangqing-286341.html</w:t>
        </w:r>
      </w:hyperlink>
    </w:p>
    <w:p w14:paraId="0723CFFA" w14:textId="77777777" w:rsidR="00A73124" w:rsidRPr="00A73124" w:rsidRDefault="00A73124" w:rsidP="0001432B">
      <w:pPr>
        <w:pStyle w:val="AD"/>
        <w:spacing w:line="276" w:lineRule="auto"/>
        <w:rPr>
          <w:rFonts w:hint="eastAsia"/>
        </w:rPr>
      </w:pPr>
    </w:p>
    <w:sectPr w:rsidR="00A73124" w:rsidRPr="00A7312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D8518" w14:textId="77777777" w:rsidR="008205D1" w:rsidRDefault="008205D1" w:rsidP="00C20A6A">
      <w:pPr>
        <w:spacing w:line="240" w:lineRule="auto"/>
      </w:pPr>
      <w:r>
        <w:separator/>
      </w:r>
    </w:p>
  </w:endnote>
  <w:endnote w:type="continuationSeparator" w:id="0">
    <w:p w14:paraId="0CAF38C4" w14:textId="77777777" w:rsidR="008205D1" w:rsidRDefault="008205D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05B4E" w14:textId="77777777" w:rsidR="008205D1" w:rsidRDefault="008205D1" w:rsidP="00C20A6A">
      <w:pPr>
        <w:spacing w:line="240" w:lineRule="auto"/>
      </w:pPr>
      <w:r>
        <w:separator/>
      </w:r>
    </w:p>
  </w:footnote>
  <w:footnote w:type="continuationSeparator" w:id="0">
    <w:p w14:paraId="29DDB720" w14:textId="77777777" w:rsidR="008205D1" w:rsidRDefault="008205D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1919"/>
    <w:rsid w:val="0001432B"/>
    <w:rsid w:val="000F4C6A"/>
    <w:rsid w:val="00176A25"/>
    <w:rsid w:val="001C4C6F"/>
    <w:rsid w:val="003D27E2"/>
    <w:rsid w:val="005F7C76"/>
    <w:rsid w:val="007D7BDB"/>
    <w:rsid w:val="008205D1"/>
    <w:rsid w:val="009E1919"/>
    <w:rsid w:val="00A548E7"/>
    <w:rsid w:val="00A73124"/>
    <w:rsid w:val="00B15193"/>
    <w:rsid w:val="00B731F1"/>
    <w:rsid w:val="00C20A6A"/>
    <w:rsid w:val="00C22624"/>
    <w:rsid w:val="00D02718"/>
    <w:rsid w:val="00F3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83EB"/>
  <w15:chartTrackingRefBased/>
  <w15:docId w15:val="{8885099D-28EE-4DA9-A147-AB414824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73124"/>
    <w:rPr>
      <w:color w:val="0000FF" w:themeColor="hyperlink"/>
      <w:u w:val="single"/>
    </w:rPr>
  </w:style>
  <w:style w:type="character" w:styleId="a8">
    <w:name w:val="Unresolved Mention"/>
    <w:basedOn w:val="a0"/>
    <w:uiPriority w:val="99"/>
    <w:semiHidden/>
    <w:unhideWhenUsed/>
    <w:rsid w:val="00A7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63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2021-02-04T12:08:00Z</dcterms:created>
  <dcterms:modified xsi:type="dcterms:W3CDTF">2021-02-04T12:09:00Z</dcterms:modified>
</cp:coreProperties>
</file>