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81015" w14:textId="7F62763B" w:rsidR="0032611E" w:rsidRPr="005F0F2E" w:rsidRDefault="0032611E" w:rsidP="00E84DD1">
      <w:pPr>
        <w:pStyle w:val="AD"/>
        <w:spacing w:line="276" w:lineRule="auto"/>
        <w:jc w:val="center"/>
        <w:rPr>
          <w:rFonts w:hint="eastAsia"/>
          <w:b/>
          <w:bCs/>
          <w:color w:val="E36C0A" w:themeColor="accent6" w:themeShade="BF"/>
          <w:sz w:val="32"/>
          <w:szCs w:val="32"/>
        </w:rPr>
      </w:pPr>
      <w:r w:rsidRPr="005F0F2E">
        <w:rPr>
          <w:rFonts w:hint="eastAsia"/>
          <w:b/>
          <w:bCs/>
          <w:color w:val="E36C0A" w:themeColor="accent6" w:themeShade="BF"/>
          <w:sz w:val="32"/>
          <w:szCs w:val="32"/>
        </w:rPr>
        <w:t>非银行支付机构条例（征求意见稿）</w:t>
      </w:r>
    </w:p>
    <w:p w14:paraId="2E820E45" w14:textId="77777777" w:rsidR="00E875DF" w:rsidRDefault="00E875DF" w:rsidP="00E84DD1">
      <w:pPr>
        <w:pStyle w:val="AD"/>
        <w:spacing w:line="276" w:lineRule="auto"/>
      </w:pPr>
    </w:p>
    <w:p w14:paraId="50EDD83C" w14:textId="402D8CDF" w:rsidR="0032611E" w:rsidRDefault="0032611E" w:rsidP="00E84DD1">
      <w:pPr>
        <w:pStyle w:val="AD"/>
        <w:spacing w:line="276" w:lineRule="auto"/>
        <w:jc w:val="center"/>
        <w:rPr>
          <w:rFonts w:hint="eastAsia"/>
        </w:rPr>
      </w:pPr>
      <w:r>
        <w:rPr>
          <w:rFonts w:hint="eastAsia"/>
        </w:rPr>
        <w:t>第一章</w:t>
      </w:r>
      <w:r>
        <w:rPr>
          <w:rFonts w:hint="eastAsia"/>
        </w:rPr>
        <w:t xml:space="preserve">  </w:t>
      </w:r>
      <w:r>
        <w:rPr>
          <w:rFonts w:hint="eastAsia"/>
        </w:rPr>
        <w:t>总则</w:t>
      </w:r>
    </w:p>
    <w:p w14:paraId="22BB634A" w14:textId="77777777" w:rsidR="0014005C" w:rsidRDefault="0014005C" w:rsidP="00E84DD1">
      <w:pPr>
        <w:pStyle w:val="AD"/>
        <w:spacing w:line="276" w:lineRule="auto"/>
      </w:pPr>
    </w:p>
    <w:p w14:paraId="4F8D5122" w14:textId="7985F2AA" w:rsidR="0032611E" w:rsidRDefault="0032611E" w:rsidP="00E84DD1">
      <w:pPr>
        <w:pStyle w:val="AD"/>
        <w:spacing w:line="276" w:lineRule="auto"/>
        <w:rPr>
          <w:rFonts w:hint="eastAsia"/>
        </w:rPr>
      </w:pPr>
      <w:r>
        <w:rPr>
          <w:rFonts w:hint="eastAsia"/>
        </w:rPr>
        <w:t>第一条（目的依据）</w:t>
      </w:r>
      <w:r>
        <w:rPr>
          <w:rFonts w:hint="eastAsia"/>
        </w:rPr>
        <w:t xml:space="preserve">  </w:t>
      </w:r>
      <w:r>
        <w:rPr>
          <w:rFonts w:hint="eastAsia"/>
        </w:rPr>
        <w:t>为加强对非银行支付机构的监督管理，规范非银行支付机构行为，防范支付风险，保障当事人合法权益，促进支付服务市场健康发展，依据《中华人民共和国中国人民银行法》《中华人民共和国电子商务法》，制定本条例。</w:t>
      </w:r>
    </w:p>
    <w:p w14:paraId="7B6E6F4C" w14:textId="77777777" w:rsidR="0032611E" w:rsidRDefault="0032611E" w:rsidP="00E84DD1">
      <w:pPr>
        <w:pStyle w:val="AD"/>
        <w:spacing w:line="276" w:lineRule="auto"/>
        <w:rPr>
          <w:rFonts w:hint="eastAsia"/>
        </w:rPr>
      </w:pPr>
      <w:r>
        <w:rPr>
          <w:rFonts w:hint="eastAsia"/>
        </w:rPr>
        <w:t>第二条（业务类型）</w:t>
      </w:r>
      <w:r>
        <w:rPr>
          <w:rFonts w:hint="eastAsia"/>
        </w:rPr>
        <w:t xml:space="preserve">  </w:t>
      </w:r>
      <w:r>
        <w:rPr>
          <w:rFonts w:hint="eastAsia"/>
        </w:rPr>
        <w:t>本条例所称非银行支付机构，是指在中华人民共和国境内依法设立并取得支付业务许可证，从事下列部分或者全部支付业务的有限责任公司或者股份有限公司：</w:t>
      </w:r>
    </w:p>
    <w:p w14:paraId="56B0B0AB" w14:textId="77777777" w:rsidR="0032611E" w:rsidRDefault="0032611E" w:rsidP="00E84DD1">
      <w:pPr>
        <w:pStyle w:val="AD"/>
        <w:spacing w:line="276" w:lineRule="auto"/>
        <w:rPr>
          <w:rFonts w:hint="eastAsia"/>
        </w:rPr>
      </w:pPr>
      <w:r>
        <w:rPr>
          <w:rFonts w:hint="eastAsia"/>
        </w:rPr>
        <w:t>（一）储值账户运营；</w:t>
      </w:r>
    </w:p>
    <w:p w14:paraId="537665EA" w14:textId="77777777" w:rsidR="0032611E" w:rsidRDefault="0032611E" w:rsidP="00E84DD1">
      <w:pPr>
        <w:pStyle w:val="AD"/>
        <w:spacing w:line="276" w:lineRule="auto"/>
        <w:rPr>
          <w:rFonts w:hint="eastAsia"/>
        </w:rPr>
      </w:pPr>
      <w:r>
        <w:rPr>
          <w:rFonts w:hint="eastAsia"/>
        </w:rPr>
        <w:t>（二）支付交易处理。</w:t>
      </w:r>
    </w:p>
    <w:p w14:paraId="00309B07" w14:textId="77777777" w:rsidR="0032611E" w:rsidRDefault="0032611E" w:rsidP="00E84DD1">
      <w:pPr>
        <w:pStyle w:val="AD"/>
        <w:spacing w:line="276" w:lineRule="auto"/>
        <w:rPr>
          <w:rFonts w:hint="eastAsia"/>
        </w:rPr>
      </w:pPr>
      <w:r>
        <w:rPr>
          <w:rFonts w:hint="eastAsia"/>
        </w:rPr>
        <w:t>储值账户运营是指通过开立支付账户或者提供预付价值，根据收款人或者付款人提交的电子支付指令，转移货币资金的行为。法人机构发行且仅在其内部使用的预付价值除外。</w:t>
      </w:r>
    </w:p>
    <w:p w14:paraId="63B806ED" w14:textId="77777777" w:rsidR="0032611E" w:rsidRDefault="0032611E" w:rsidP="00E84DD1">
      <w:pPr>
        <w:pStyle w:val="AD"/>
        <w:spacing w:line="276" w:lineRule="auto"/>
        <w:rPr>
          <w:rFonts w:hint="eastAsia"/>
        </w:rPr>
      </w:pPr>
      <w:r>
        <w:rPr>
          <w:rFonts w:hint="eastAsia"/>
        </w:rPr>
        <w:t>支付交易处理是指在不开立支付账户或者不提供预付价值的情况下，根据收款人或者付款人提交的电子支付指令，转移货币资金的行为。</w:t>
      </w:r>
    </w:p>
    <w:p w14:paraId="25EE9275" w14:textId="77777777" w:rsidR="0032611E" w:rsidRDefault="0032611E" w:rsidP="00E84DD1">
      <w:pPr>
        <w:pStyle w:val="AD"/>
        <w:spacing w:line="276" w:lineRule="auto"/>
        <w:rPr>
          <w:rFonts w:hint="eastAsia"/>
        </w:rPr>
      </w:pPr>
      <w:r>
        <w:rPr>
          <w:rFonts w:hint="eastAsia"/>
        </w:rPr>
        <w:t>储值账户运营和支付交易处理两类业务的具体分类方式和规则由中国人民银行另行规定。</w:t>
      </w:r>
    </w:p>
    <w:p w14:paraId="4C756AFE" w14:textId="77777777" w:rsidR="0032611E" w:rsidRDefault="0032611E" w:rsidP="00E84DD1">
      <w:pPr>
        <w:pStyle w:val="AD"/>
        <w:spacing w:line="276" w:lineRule="auto"/>
        <w:rPr>
          <w:rFonts w:hint="eastAsia"/>
        </w:rPr>
      </w:pPr>
      <w:r>
        <w:rPr>
          <w:rFonts w:hint="eastAsia"/>
        </w:rPr>
        <w:t>本条例所称支付账户是指根据自然人（含个体工商户）真实意愿为其开立的，凭以发起支付指令、用于记录预付交易资金余额、反映交易明细的电子簿记。支付账户业务具体规则由中国人民银行另行规定。</w:t>
      </w:r>
    </w:p>
    <w:p w14:paraId="4F967FF8" w14:textId="77777777" w:rsidR="0032611E" w:rsidRDefault="0032611E" w:rsidP="00E84DD1">
      <w:pPr>
        <w:pStyle w:val="AD"/>
        <w:spacing w:line="276" w:lineRule="auto"/>
        <w:rPr>
          <w:rFonts w:hint="eastAsia"/>
        </w:rPr>
      </w:pPr>
      <w:r>
        <w:rPr>
          <w:rFonts w:hint="eastAsia"/>
        </w:rPr>
        <w:t>第三条（经营原则）</w:t>
      </w:r>
      <w:r>
        <w:rPr>
          <w:rFonts w:hint="eastAsia"/>
        </w:rPr>
        <w:t xml:space="preserve">  </w:t>
      </w:r>
      <w:r>
        <w:rPr>
          <w:rFonts w:hint="eastAsia"/>
        </w:rPr>
        <w:t>非银行支付机构开展业务，应当遵守相关法律法规，遵循安全、高效、诚信和公平竞争的原则，不得损害国家利益、社会公共利益和他人合法权益。</w:t>
      </w:r>
    </w:p>
    <w:p w14:paraId="5BB823EF" w14:textId="77777777" w:rsidR="0032611E" w:rsidRDefault="0032611E" w:rsidP="00E84DD1">
      <w:pPr>
        <w:pStyle w:val="AD"/>
        <w:spacing w:line="276" w:lineRule="auto"/>
        <w:rPr>
          <w:rFonts w:hint="eastAsia"/>
        </w:rPr>
      </w:pPr>
      <w:r>
        <w:rPr>
          <w:rFonts w:hint="eastAsia"/>
        </w:rPr>
        <w:t>第四条（监督管理）</w:t>
      </w:r>
      <w:r>
        <w:rPr>
          <w:rFonts w:hint="eastAsia"/>
        </w:rPr>
        <w:t xml:space="preserve">  </w:t>
      </w:r>
      <w:r>
        <w:rPr>
          <w:rFonts w:hint="eastAsia"/>
        </w:rPr>
        <w:t>中国人民银行及其分支机构依法履行对非银行支付机构的监督管理职责。</w:t>
      </w:r>
    </w:p>
    <w:p w14:paraId="424775AB" w14:textId="77777777" w:rsidR="0032611E" w:rsidRDefault="0032611E" w:rsidP="00E84DD1">
      <w:pPr>
        <w:pStyle w:val="AD"/>
        <w:spacing w:line="276" w:lineRule="auto"/>
        <w:rPr>
          <w:rFonts w:hint="eastAsia"/>
        </w:rPr>
      </w:pPr>
      <w:r>
        <w:rPr>
          <w:rFonts w:hint="eastAsia"/>
        </w:rPr>
        <w:t>中国人民银行依法制定系统重要性非银行支付机构的认定标准和监管规则。</w:t>
      </w:r>
    </w:p>
    <w:p w14:paraId="4A7A05E6" w14:textId="77777777" w:rsidR="0032611E" w:rsidRDefault="0032611E" w:rsidP="00E84DD1">
      <w:pPr>
        <w:pStyle w:val="AD"/>
        <w:spacing w:line="276" w:lineRule="auto"/>
        <w:rPr>
          <w:rFonts w:hint="eastAsia"/>
        </w:rPr>
      </w:pPr>
      <w:r>
        <w:rPr>
          <w:rFonts w:hint="eastAsia"/>
        </w:rPr>
        <w:t>第五条（反洗钱反恐怖融资义务）　非银行支付机构应当遵守反洗钱和反恐怖融资有关规定，履行反洗钱和反恐怖融资义务。</w:t>
      </w:r>
    </w:p>
    <w:p w14:paraId="46412E28" w14:textId="77777777" w:rsidR="0032611E" w:rsidRDefault="0032611E" w:rsidP="00E84DD1">
      <w:pPr>
        <w:pStyle w:val="AD"/>
        <w:spacing w:line="276" w:lineRule="auto"/>
        <w:rPr>
          <w:rFonts w:hint="eastAsia"/>
        </w:rPr>
      </w:pPr>
      <w:r>
        <w:rPr>
          <w:rFonts w:hint="eastAsia"/>
        </w:rPr>
        <w:t>第六条（适用范围）</w:t>
      </w:r>
      <w:r>
        <w:rPr>
          <w:rFonts w:hint="eastAsia"/>
        </w:rPr>
        <w:t xml:space="preserve">  </w:t>
      </w:r>
      <w:r>
        <w:rPr>
          <w:rFonts w:hint="eastAsia"/>
        </w:rPr>
        <w:t>非银行机构为中华人民共和国境内自然人、法人和其他组织或者为境内交易和跨境交易提供支付服务的，适用本条例。</w:t>
      </w:r>
    </w:p>
    <w:p w14:paraId="5F059AEA" w14:textId="77777777" w:rsidR="0014005C" w:rsidRDefault="0014005C" w:rsidP="00E84DD1">
      <w:pPr>
        <w:pStyle w:val="AD"/>
        <w:spacing w:line="276" w:lineRule="auto"/>
        <w:jc w:val="center"/>
      </w:pPr>
    </w:p>
    <w:p w14:paraId="4D949A0F" w14:textId="43A2FE61" w:rsidR="0032611E" w:rsidRDefault="0032611E" w:rsidP="00E84DD1">
      <w:pPr>
        <w:pStyle w:val="AD"/>
        <w:spacing w:line="276" w:lineRule="auto"/>
        <w:jc w:val="center"/>
        <w:rPr>
          <w:rFonts w:hint="eastAsia"/>
        </w:rPr>
      </w:pPr>
      <w:r>
        <w:rPr>
          <w:rFonts w:hint="eastAsia"/>
        </w:rPr>
        <w:t>第二章</w:t>
      </w:r>
      <w:r>
        <w:rPr>
          <w:rFonts w:hint="eastAsia"/>
        </w:rPr>
        <w:t xml:space="preserve">  </w:t>
      </w:r>
      <w:r>
        <w:rPr>
          <w:rFonts w:hint="eastAsia"/>
        </w:rPr>
        <w:t>设立、变更与终止</w:t>
      </w:r>
    </w:p>
    <w:p w14:paraId="3F09E43E" w14:textId="77777777" w:rsidR="0014005C" w:rsidRDefault="0014005C" w:rsidP="00E84DD1">
      <w:pPr>
        <w:pStyle w:val="AD"/>
        <w:spacing w:line="276" w:lineRule="auto"/>
      </w:pPr>
    </w:p>
    <w:p w14:paraId="58E71002" w14:textId="7514EE61" w:rsidR="0032611E" w:rsidRDefault="0032611E" w:rsidP="00E84DD1">
      <w:pPr>
        <w:pStyle w:val="AD"/>
        <w:spacing w:line="276" w:lineRule="auto"/>
        <w:rPr>
          <w:rFonts w:hint="eastAsia"/>
        </w:rPr>
      </w:pPr>
      <w:r>
        <w:rPr>
          <w:rFonts w:hint="eastAsia"/>
        </w:rPr>
        <w:t>第七条（设立批准）</w:t>
      </w:r>
      <w:r>
        <w:rPr>
          <w:rFonts w:hint="eastAsia"/>
        </w:rPr>
        <w:t xml:space="preserve">  </w:t>
      </w:r>
      <w:r>
        <w:rPr>
          <w:rFonts w:hint="eastAsia"/>
        </w:rPr>
        <w:t>设立非银行支付机构，应当经中国人民银行批准。非银行支付机构的名称中应当标明“支付”字样。</w:t>
      </w:r>
    </w:p>
    <w:p w14:paraId="335DFF69" w14:textId="77777777" w:rsidR="0032611E" w:rsidRDefault="0032611E" w:rsidP="00E84DD1">
      <w:pPr>
        <w:pStyle w:val="AD"/>
        <w:spacing w:line="276" w:lineRule="auto"/>
        <w:rPr>
          <w:rFonts w:hint="eastAsia"/>
        </w:rPr>
      </w:pPr>
      <w:r>
        <w:rPr>
          <w:rFonts w:hint="eastAsia"/>
        </w:rPr>
        <w:t>未经中国人民银行批准，任何单位和个人不得从事或者变相从事支付业务。不从事支付业务的，任何单位不得在单位名称中使用“支付”字样。法律、行政法规另有规定的除外。</w:t>
      </w:r>
    </w:p>
    <w:p w14:paraId="381C1B17" w14:textId="77777777" w:rsidR="0032611E" w:rsidRDefault="0032611E" w:rsidP="00E84DD1">
      <w:pPr>
        <w:pStyle w:val="AD"/>
        <w:spacing w:line="276" w:lineRule="auto"/>
        <w:rPr>
          <w:rFonts w:hint="eastAsia"/>
        </w:rPr>
      </w:pPr>
      <w:r>
        <w:rPr>
          <w:rFonts w:hint="eastAsia"/>
        </w:rPr>
        <w:t>第八条（申请条件）</w:t>
      </w:r>
      <w:r>
        <w:rPr>
          <w:rFonts w:hint="eastAsia"/>
        </w:rPr>
        <w:t xml:space="preserve">  </w:t>
      </w:r>
      <w:r>
        <w:rPr>
          <w:rFonts w:hint="eastAsia"/>
        </w:rPr>
        <w:t>设立非银行支付机构，应当符合《中华人民共和国公司法》规定的有限责任公司或者股份有限公司设立要求，并具备下列条件：</w:t>
      </w:r>
    </w:p>
    <w:p w14:paraId="294800D2" w14:textId="77777777" w:rsidR="0032611E" w:rsidRDefault="0032611E" w:rsidP="00E84DD1">
      <w:pPr>
        <w:pStyle w:val="AD"/>
        <w:spacing w:line="276" w:lineRule="auto"/>
        <w:rPr>
          <w:rFonts w:hint="eastAsia"/>
        </w:rPr>
      </w:pPr>
      <w:r>
        <w:rPr>
          <w:rFonts w:hint="eastAsia"/>
        </w:rPr>
        <w:t>（一）注册资本应当满足本条例第九条的规定；</w:t>
      </w:r>
    </w:p>
    <w:p w14:paraId="4A544C5C" w14:textId="77777777" w:rsidR="0032611E" w:rsidRDefault="0032611E" w:rsidP="00E84DD1">
      <w:pPr>
        <w:pStyle w:val="AD"/>
        <w:spacing w:line="276" w:lineRule="auto"/>
        <w:rPr>
          <w:rFonts w:hint="eastAsia"/>
        </w:rPr>
      </w:pPr>
      <w:r>
        <w:rPr>
          <w:rFonts w:hint="eastAsia"/>
        </w:rPr>
        <w:t>（二）有符合本条例第十条至第十三条规定的非主要股东、主要股东、控股股东、实际控制人和最终受益人；</w:t>
      </w:r>
    </w:p>
    <w:p w14:paraId="1F02379F" w14:textId="77777777" w:rsidR="0032611E" w:rsidRDefault="0032611E" w:rsidP="00E84DD1">
      <w:pPr>
        <w:pStyle w:val="AD"/>
        <w:spacing w:line="276" w:lineRule="auto"/>
        <w:rPr>
          <w:rFonts w:hint="eastAsia"/>
        </w:rPr>
      </w:pPr>
      <w:r>
        <w:rPr>
          <w:rFonts w:hint="eastAsia"/>
        </w:rPr>
        <w:lastRenderedPageBreak/>
        <w:t>（三）拟任董事、监事和高级管理人员符合本条例第十四条规定的任职条件；</w:t>
      </w:r>
    </w:p>
    <w:p w14:paraId="331C8C34" w14:textId="77777777" w:rsidR="0032611E" w:rsidRDefault="0032611E" w:rsidP="00E84DD1">
      <w:pPr>
        <w:pStyle w:val="AD"/>
        <w:spacing w:line="276" w:lineRule="auto"/>
        <w:rPr>
          <w:rFonts w:hint="eastAsia"/>
        </w:rPr>
      </w:pPr>
      <w:r>
        <w:rPr>
          <w:rFonts w:hint="eastAsia"/>
        </w:rPr>
        <w:t>（四）在中华人民共和国境内有符合规定的营业场所、安全保障措施、技术能力和支付业务基础设施；</w:t>
      </w:r>
    </w:p>
    <w:p w14:paraId="693B7EA1" w14:textId="77777777" w:rsidR="0032611E" w:rsidRDefault="0032611E" w:rsidP="00E84DD1">
      <w:pPr>
        <w:pStyle w:val="AD"/>
        <w:spacing w:line="276" w:lineRule="auto"/>
        <w:rPr>
          <w:rFonts w:hint="eastAsia"/>
        </w:rPr>
      </w:pPr>
      <w:r>
        <w:rPr>
          <w:rFonts w:hint="eastAsia"/>
        </w:rPr>
        <w:t>（五）有健全的公司治理架构、组织机构、内部控制制度、风险管理措施、退出预案以及用户合法权益保障措施；</w:t>
      </w:r>
    </w:p>
    <w:p w14:paraId="2A75DB3A" w14:textId="77777777" w:rsidR="0032611E" w:rsidRDefault="0032611E" w:rsidP="00E84DD1">
      <w:pPr>
        <w:pStyle w:val="AD"/>
        <w:spacing w:line="276" w:lineRule="auto"/>
        <w:rPr>
          <w:rFonts w:hint="eastAsia"/>
        </w:rPr>
      </w:pPr>
      <w:r>
        <w:rPr>
          <w:rFonts w:hint="eastAsia"/>
        </w:rPr>
        <w:t>（六）有完备的反洗钱和反恐怖融资措施；</w:t>
      </w:r>
    </w:p>
    <w:p w14:paraId="066819C3" w14:textId="77777777" w:rsidR="0032611E" w:rsidRDefault="0032611E" w:rsidP="00E84DD1">
      <w:pPr>
        <w:pStyle w:val="AD"/>
        <w:spacing w:line="276" w:lineRule="auto"/>
        <w:rPr>
          <w:rFonts w:hint="eastAsia"/>
        </w:rPr>
      </w:pPr>
      <w:r>
        <w:rPr>
          <w:rFonts w:hint="eastAsia"/>
        </w:rPr>
        <w:t>（七）有明确的业务发展方向和可行的业务发展规划；</w:t>
      </w:r>
    </w:p>
    <w:p w14:paraId="62B11193" w14:textId="77777777" w:rsidR="0032611E" w:rsidRDefault="0032611E" w:rsidP="00E84DD1">
      <w:pPr>
        <w:pStyle w:val="AD"/>
        <w:spacing w:line="276" w:lineRule="auto"/>
        <w:rPr>
          <w:rFonts w:hint="eastAsia"/>
        </w:rPr>
      </w:pPr>
      <w:r>
        <w:rPr>
          <w:rFonts w:hint="eastAsia"/>
        </w:rPr>
        <w:t>（八）中国人民银行规定的其他审慎性条件。</w:t>
      </w:r>
    </w:p>
    <w:p w14:paraId="3DFC1609" w14:textId="77777777" w:rsidR="0032611E" w:rsidRDefault="0032611E" w:rsidP="00E84DD1">
      <w:pPr>
        <w:pStyle w:val="AD"/>
        <w:spacing w:line="276" w:lineRule="auto"/>
        <w:rPr>
          <w:rFonts w:hint="eastAsia"/>
        </w:rPr>
      </w:pPr>
      <w:r>
        <w:rPr>
          <w:rFonts w:hint="eastAsia"/>
        </w:rPr>
        <w:t>第九条（资本实力要求）</w:t>
      </w:r>
      <w:r>
        <w:rPr>
          <w:rFonts w:hint="eastAsia"/>
        </w:rPr>
        <w:t xml:space="preserve">  </w:t>
      </w:r>
      <w:r>
        <w:rPr>
          <w:rFonts w:hint="eastAsia"/>
        </w:rPr>
        <w:t>非银行支付机构注册资本最低限额为</w:t>
      </w:r>
      <w:r>
        <w:rPr>
          <w:rFonts w:hint="eastAsia"/>
        </w:rPr>
        <w:t>1</w:t>
      </w:r>
      <w:r>
        <w:rPr>
          <w:rFonts w:hint="eastAsia"/>
        </w:rPr>
        <w:t>亿元人民币。中国人民银行根据审慎监管原则分别确定从事储值账户运营业务和支付交易处理业务的非银行支付机构的注册资本最低限额，以及注册资本与业务规模的比例要求。注册资本应当是实缴资本。</w:t>
      </w:r>
    </w:p>
    <w:p w14:paraId="0AE624C0" w14:textId="77777777" w:rsidR="0032611E" w:rsidRDefault="0032611E" w:rsidP="00E84DD1">
      <w:pPr>
        <w:pStyle w:val="AD"/>
        <w:spacing w:line="276" w:lineRule="auto"/>
        <w:rPr>
          <w:rFonts w:hint="eastAsia"/>
        </w:rPr>
      </w:pPr>
      <w:r>
        <w:rPr>
          <w:rFonts w:hint="eastAsia"/>
        </w:rPr>
        <w:t>非银行支付机构的股东应当以其自有资金出资，不得以委托资金、债务资金等非自有资金出资。</w:t>
      </w:r>
    </w:p>
    <w:p w14:paraId="3A1C862F" w14:textId="77777777" w:rsidR="0032611E" w:rsidRDefault="0032611E" w:rsidP="00E84DD1">
      <w:pPr>
        <w:pStyle w:val="AD"/>
        <w:spacing w:line="276" w:lineRule="auto"/>
        <w:rPr>
          <w:rFonts w:hint="eastAsia"/>
        </w:rPr>
      </w:pPr>
      <w:r>
        <w:rPr>
          <w:rFonts w:hint="eastAsia"/>
        </w:rPr>
        <w:t>第十条（非主要股东条件）</w:t>
      </w:r>
      <w:r>
        <w:rPr>
          <w:rFonts w:hint="eastAsia"/>
        </w:rPr>
        <w:t xml:space="preserve">  </w:t>
      </w:r>
      <w:r>
        <w:rPr>
          <w:rFonts w:hint="eastAsia"/>
        </w:rPr>
        <w:t>企业、自然人为非银行支付机构的非主要股东的，应当符合以下条件：</w:t>
      </w:r>
    </w:p>
    <w:p w14:paraId="735487E5" w14:textId="77777777" w:rsidR="0032611E" w:rsidRDefault="0032611E" w:rsidP="00E84DD1">
      <w:pPr>
        <w:pStyle w:val="AD"/>
        <w:spacing w:line="276" w:lineRule="auto"/>
        <w:rPr>
          <w:rFonts w:hint="eastAsia"/>
        </w:rPr>
      </w:pPr>
      <w:r>
        <w:rPr>
          <w:rFonts w:hint="eastAsia"/>
        </w:rPr>
        <w:t>（一）企业应当依法设立，股权结构清晰，治理结构完善；</w:t>
      </w:r>
    </w:p>
    <w:p w14:paraId="0CEE5FB2" w14:textId="77777777" w:rsidR="0032611E" w:rsidRDefault="0032611E" w:rsidP="00E84DD1">
      <w:pPr>
        <w:pStyle w:val="AD"/>
        <w:spacing w:line="276" w:lineRule="auto"/>
        <w:rPr>
          <w:rFonts w:hint="eastAsia"/>
        </w:rPr>
      </w:pPr>
      <w:r>
        <w:rPr>
          <w:rFonts w:hint="eastAsia"/>
        </w:rPr>
        <w:t>（二）企业和自然人应当无犯罪记录，最近</w:t>
      </w:r>
      <w:r>
        <w:rPr>
          <w:rFonts w:hint="eastAsia"/>
        </w:rPr>
        <w:t>3</w:t>
      </w:r>
      <w:r>
        <w:rPr>
          <w:rFonts w:hint="eastAsia"/>
        </w:rPr>
        <w:t>年无其他重大违法违规行为或者严重市场失信行为，没有因涉嫌重大违法违规正在被调查或者处于整改期间；</w:t>
      </w:r>
    </w:p>
    <w:p w14:paraId="2FD9DAC0" w14:textId="77777777" w:rsidR="0032611E" w:rsidRDefault="0032611E" w:rsidP="00E84DD1">
      <w:pPr>
        <w:pStyle w:val="AD"/>
        <w:spacing w:line="276" w:lineRule="auto"/>
        <w:rPr>
          <w:rFonts w:hint="eastAsia"/>
        </w:rPr>
      </w:pPr>
      <w:r>
        <w:rPr>
          <w:rFonts w:hint="eastAsia"/>
        </w:rPr>
        <w:t>（三）企业应当具有充足的资本实力、较好发展前景的主营业务以及可持续发展能力。</w:t>
      </w:r>
    </w:p>
    <w:p w14:paraId="53A9BC3C" w14:textId="77777777" w:rsidR="0032611E" w:rsidRDefault="0032611E" w:rsidP="00E84DD1">
      <w:pPr>
        <w:pStyle w:val="AD"/>
        <w:spacing w:line="276" w:lineRule="auto"/>
        <w:rPr>
          <w:rFonts w:hint="eastAsia"/>
        </w:rPr>
      </w:pPr>
      <w:r>
        <w:rPr>
          <w:rFonts w:hint="eastAsia"/>
        </w:rPr>
        <w:t>本条例所称非主要股东是指持有非银行支付机构股权不足</w:t>
      </w:r>
      <w:r>
        <w:rPr>
          <w:rFonts w:hint="eastAsia"/>
        </w:rPr>
        <w:t>10%</w:t>
      </w:r>
      <w:r>
        <w:rPr>
          <w:rFonts w:hint="eastAsia"/>
        </w:rPr>
        <w:t>且对非银行支付机构经营无重大影响的股东。</w:t>
      </w:r>
    </w:p>
    <w:p w14:paraId="31A72463" w14:textId="77777777" w:rsidR="0032611E" w:rsidRDefault="0032611E" w:rsidP="00E84DD1">
      <w:pPr>
        <w:pStyle w:val="AD"/>
        <w:spacing w:line="276" w:lineRule="auto"/>
        <w:rPr>
          <w:rFonts w:hint="eastAsia"/>
        </w:rPr>
      </w:pPr>
      <w:r>
        <w:rPr>
          <w:rFonts w:hint="eastAsia"/>
        </w:rPr>
        <w:t>第十一条（主要股东、控股股东和实际控制人条件）</w:t>
      </w:r>
      <w:r>
        <w:rPr>
          <w:rFonts w:hint="eastAsia"/>
        </w:rPr>
        <w:t xml:space="preserve">  </w:t>
      </w:r>
      <w:r>
        <w:rPr>
          <w:rFonts w:hint="eastAsia"/>
        </w:rPr>
        <w:t>非银行支付机构的主要股东、控股股东和实际控制人应当符合以下条件：</w:t>
      </w:r>
    </w:p>
    <w:p w14:paraId="742BB497" w14:textId="77777777" w:rsidR="0032611E" w:rsidRDefault="0032611E" w:rsidP="00E84DD1">
      <w:pPr>
        <w:pStyle w:val="AD"/>
        <w:spacing w:line="276" w:lineRule="auto"/>
        <w:rPr>
          <w:rFonts w:hint="eastAsia"/>
        </w:rPr>
      </w:pPr>
      <w:r>
        <w:rPr>
          <w:rFonts w:hint="eastAsia"/>
        </w:rPr>
        <w:t>（一）主要股东和控股股东应当为治理结构良好，股权结构和组织架构清晰，股东、最终受益人结构透明的有限责任公司或者股份有限公司；</w:t>
      </w:r>
    </w:p>
    <w:p w14:paraId="4BBC01C3" w14:textId="77777777" w:rsidR="0032611E" w:rsidRDefault="0032611E" w:rsidP="00E84DD1">
      <w:pPr>
        <w:pStyle w:val="AD"/>
        <w:spacing w:line="276" w:lineRule="auto"/>
        <w:rPr>
          <w:rFonts w:hint="eastAsia"/>
        </w:rPr>
      </w:pPr>
      <w:r>
        <w:rPr>
          <w:rFonts w:hint="eastAsia"/>
        </w:rPr>
        <w:t>（二）主要股东、控股股东以及实际控制人为企业的，应当具有充足的资本实力、较好发展前景的主营业务、稳定的盈利来源以及可持续发展能力；实际控制人为自然人的，应当具有充足的资本实力；</w:t>
      </w:r>
    </w:p>
    <w:p w14:paraId="069C67E4" w14:textId="77777777" w:rsidR="0032611E" w:rsidRDefault="0032611E" w:rsidP="00E84DD1">
      <w:pPr>
        <w:pStyle w:val="AD"/>
        <w:spacing w:line="276" w:lineRule="auto"/>
        <w:rPr>
          <w:rFonts w:hint="eastAsia"/>
        </w:rPr>
      </w:pPr>
      <w:r>
        <w:rPr>
          <w:rFonts w:hint="eastAsia"/>
        </w:rPr>
        <w:t>（三）无犯罪记录，最近</w:t>
      </w:r>
      <w:r>
        <w:rPr>
          <w:rFonts w:hint="eastAsia"/>
        </w:rPr>
        <w:t>3</w:t>
      </w:r>
      <w:r>
        <w:rPr>
          <w:rFonts w:hint="eastAsia"/>
        </w:rPr>
        <w:t>年无其他重大违法违规行为或者严重市场失信行为，没有因涉嫌重大违法违规正在被调查或者处于整改期间；</w:t>
      </w:r>
    </w:p>
    <w:p w14:paraId="394A4555" w14:textId="77777777" w:rsidR="0032611E" w:rsidRDefault="0032611E" w:rsidP="00E84DD1">
      <w:pPr>
        <w:pStyle w:val="AD"/>
        <w:spacing w:line="276" w:lineRule="auto"/>
        <w:rPr>
          <w:rFonts w:hint="eastAsia"/>
        </w:rPr>
      </w:pPr>
      <w:r>
        <w:rPr>
          <w:rFonts w:hint="eastAsia"/>
        </w:rPr>
        <w:t>（四）未发生过虚假投资、循环注资非银行支付机构、金融机构和其他从事金融业务机构的行为，或者在投资非银行支付机构、金融机构或者其他从事金融业务机构时，没有提供虚假承诺或者虚假材料的行为；</w:t>
      </w:r>
    </w:p>
    <w:p w14:paraId="7152ADDC" w14:textId="77777777" w:rsidR="0032611E" w:rsidRDefault="0032611E" w:rsidP="00E84DD1">
      <w:pPr>
        <w:pStyle w:val="AD"/>
        <w:spacing w:line="276" w:lineRule="auto"/>
        <w:rPr>
          <w:rFonts w:hint="eastAsia"/>
        </w:rPr>
      </w:pPr>
      <w:r>
        <w:rPr>
          <w:rFonts w:hint="eastAsia"/>
        </w:rPr>
        <w:t>（五）中国人民银行规定的其他审慎性条件。</w:t>
      </w:r>
    </w:p>
    <w:p w14:paraId="0BE4C4EA" w14:textId="77777777" w:rsidR="0032611E" w:rsidRDefault="0032611E" w:rsidP="00E84DD1">
      <w:pPr>
        <w:pStyle w:val="AD"/>
        <w:spacing w:line="276" w:lineRule="auto"/>
        <w:rPr>
          <w:rFonts w:hint="eastAsia"/>
        </w:rPr>
      </w:pPr>
      <w:r>
        <w:rPr>
          <w:rFonts w:hint="eastAsia"/>
        </w:rPr>
        <w:t>本条例所称主要股东，是指持有或者控制非银行支付机构股份总额</w:t>
      </w:r>
      <w:r>
        <w:rPr>
          <w:rFonts w:hint="eastAsia"/>
        </w:rPr>
        <w:t>10%</w:t>
      </w:r>
      <w:r>
        <w:rPr>
          <w:rFonts w:hint="eastAsia"/>
        </w:rPr>
        <w:t>以上股权或者表决权，或者持有股份总额不足</w:t>
      </w:r>
      <w:r>
        <w:rPr>
          <w:rFonts w:hint="eastAsia"/>
        </w:rPr>
        <w:t>10%</w:t>
      </w:r>
      <w:r>
        <w:rPr>
          <w:rFonts w:hint="eastAsia"/>
        </w:rPr>
        <w:t>，但对非银行支付机构经营管理有重大影响的股东。</w:t>
      </w:r>
    </w:p>
    <w:p w14:paraId="6262FF60" w14:textId="77777777" w:rsidR="0032611E" w:rsidRDefault="0032611E" w:rsidP="00E84DD1">
      <w:pPr>
        <w:pStyle w:val="AD"/>
        <w:spacing w:line="276" w:lineRule="auto"/>
        <w:rPr>
          <w:rFonts w:hint="eastAsia"/>
        </w:rPr>
      </w:pPr>
      <w:r>
        <w:rPr>
          <w:rFonts w:hint="eastAsia"/>
        </w:rPr>
        <w:t>本条例所称控股股东是指其出资额占非银行支付机构资本总额</w:t>
      </w:r>
      <w:r>
        <w:rPr>
          <w:rFonts w:hint="eastAsia"/>
        </w:rPr>
        <w:t>50%</w:t>
      </w:r>
      <w:r>
        <w:rPr>
          <w:rFonts w:hint="eastAsia"/>
        </w:rPr>
        <w:t>以上或者其持有的股份占非银行支付机构股本总额</w:t>
      </w:r>
      <w:r>
        <w:rPr>
          <w:rFonts w:hint="eastAsia"/>
        </w:rPr>
        <w:t>50%</w:t>
      </w:r>
      <w:r>
        <w:rPr>
          <w:rFonts w:hint="eastAsia"/>
        </w:rPr>
        <w:t>以上的股东；出资额或者持有股份的比例虽然不足</w:t>
      </w:r>
      <w:r>
        <w:rPr>
          <w:rFonts w:hint="eastAsia"/>
        </w:rPr>
        <w:t>50%</w:t>
      </w:r>
      <w:r>
        <w:rPr>
          <w:rFonts w:hint="eastAsia"/>
        </w:rPr>
        <w:t>，但依其出资额或者持有的股份所享有的表决权已足以对股东会、股东大会产生重大影响的股东。</w:t>
      </w:r>
    </w:p>
    <w:p w14:paraId="0AEBF2D3" w14:textId="77777777" w:rsidR="0032611E" w:rsidRDefault="0032611E" w:rsidP="00E84DD1">
      <w:pPr>
        <w:pStyle w:val="AD"/>
        <w:spacing w:line="276" w:lineRule="auto"/>
        <w:rPr>
          <w:rFonts w:hint="eastAsia"/>
        </w:rPr>
      </w:pPr>
      <w:r>
        <w:rPr>
          <w:rFonts w:hint="eastAsia"/>
        </w:rPr>
        <w:t>本条例所称实际控制人，是指通过投资关系、协议或者其他安排，能够实际支配非银行支付机</w:t>
      </w:r>
      <w:r>
        <w:rPr>
          <w:rFonts w:hint="eastAsia"/>
        </w:rPr>
        <w:lastRenderedPageBreak/>
        <w:t>构行为的人。</w:t>
      </w:r>
    </w:p>
    <w:p w14:paraId="18CF402D" w14:textId="77777777" w:rsidR="0032611E" w:rsidRDefault="0032611E" w:rsidP="00E84DD1">
      <w:pPr>
        <w:pStyle w:val="AD"/>
        <w:spacing w:line="276" w:lineRule="auto"/>
        <w:rPr>
          <w:rFonts w:hint="eastAsia"/>
        </w:rPr>
      </w:pPr>
      <w:r>
        <w:rPr>
          <w:rFonts w:hint="eastAsia"/>
        </w:rPr>
        <w:t>同一法人不得持有两个及以上非银行支付机构</w:t>
      </w:r>
      <w:r>
        <w:rPr>
          <w:rFonts w:hint="eastAsia"/>
        </w:rPr>
        <w:t>10%</w:t>
      </w:r>
      <w:r>
        <w:rPr>
          <w:rFonts w:hint="eastAsia"/>
        </w:rPr>
        <w:t>以上股权。</w:t>
      </w:r>
    </w:p>
    <w:p w14:paraId="61DDC8AD" w14:textId="77777777" w:rsidR="0032611E" w:rsidRDefault="0032611E" w:rsidP="00E84DD1">
      <w:pPr>
        <w:pStyle w:val="AD"/>
        <w:spacing w:line="276" w:lineRule="auto"/>
        <w:rPr>
          <w:rFonts w:hint="eastAsia"/>
        </w:rPr>
      </w:pPr>
      <w:r>
        <w:rPr>
          <w:rFonts w:hint="eastAsia"/>
        </w:rPr>
        <w:t>同一实际控制人不得控制两个及以上非银行支付机构。</w:t>
      </w:r>
    </w:p>
    <w:p w14:paraId="146875E2" w14:textId="77777777" w:rsidR="0032611E" w:rsidRDefault="0032611E" w:rsidP="00E84DD1">
      <w:pPr>
        <w:pStyle w:val="AD"/>
        <w:spacing w:line="276" w:lineRule="auto"/>
        <w:rPr>
          <w:rFonts w:hint="eastAsia"/>
        </w:rPr>
      </w:pPr>
      <w:r>
        <w:rPr>
          <w:rFonts w:hint="eastAsia"/>
        </w:rPr>
        <w:t>第十二条（控股股东和实际控制人的禁止行为）</w:t>
      </w:r>
      <w:r>
        <w:rPr>
          <w:rFonts w:hint="eastAsia"/>
        </w:rPr>
        <w:t xml:space="preserve">  </w:t>
      </w:r>
      <w:r>
        <w:rPr>
          <w:rFonts w:hint="eastAsia"/>
        </w:rPr>
        <w:t>非银行支付机构的控股股东和实际控制人不得存在以下情形：</w:t>
      </w:r>
    </w:p>
    <w:p w14:paraId="067F1B33" w14:textId="77777777" w:rsidR="0032611E" w:rsidRDefault="0032611E" w:rsidP="00E84DD1">
      <w:pPr>
        <w:pStyle w:val="AD"/>
        <w:spacing w:line="276" w:lineRule="auto"/>
        <w:rPr>
          <w:rFonts w:hint="eastAsia"/>
        </w:rPr>
      </w:pPr>
      <w:r>
        <w:rPr>
          <w:rFonts w:hint="eastAsia"/>
        </w:rPr>
        <w:t>（一）通过特定目的载体或者委托他人持股等方式规避监管；</w:t>
      </w:r>
    </w:p>
    <w:p w14:paraId="55431A90" w14:textId="77777777" w:rsidR="0032611E" w:rsidRDefault="0032611E" w:rsidP="00E84DD1">
      <w:pPr>
        <w:pStyle w:val="AD"/>
        <w:spacing w:line="276" w:lineRule="auto"/>
        <w:rPr>
          <w:rFonts w:hint="eastAsia"/>
        </w:rPr>
      </w:pPr>
      <w:r>
        <w:rPr>
          <w:rFonts w:hint="eastAsia"/>
        </w:rPr>
        <w:t>（二）关联方众多，股权关系复杂、不透明或者存在权属纠纷，恶意开展关联交易，恶意使用关联关系；</w:t>
      </w:r>
    </w:p>
    <w:p w14:paraId="0A5EF882" w14:textId="77777777" w:rsidR="0032611E" w:rsidRDefault="0032611E" w:rsidP="00E84DD1">
      <w:pPr>
        <w:pStyle w:val="AD"/>
        <w:spacing w:line="276" w:lineRule="auto"/>
        <w:rPr>
          <w:rFonts w:hint="eastAsia"/>
        </w:rPr>
      </w:pPr>
      <w:r>
        <w:rPr>
          <w:rFonts w:hint="eastAsia"/>
        </w:rPr>
        <w:t>（三）采用滥用市场支配地位等方式开展不正当竞争；</w:t>
      </w:r>
    </w:p>
    <w:p w14:paraId="78703FCE" w14:textId="77777777" w:rsidR="0032611E" w:rsidRDefault="0032611E" w:rsidP="00E84DD1">
      <w:pPr>
        <w:pStyle w:val="AD"/>
        <w:spacing w:line="276" w:lineRule="auto"/>
        <w:rPr>
          <w:rFonts w:hint="eastAsia"/>
        </w:rPr>
      </w:pPr>
      <w:r>
        <w:rPr>
          <w:rFonts w:hint="eastAsia"/>
        </w:rPr>
        <w:t>（四）操纵市场、扰乱市场秩序；</w:t>
      </w:r>
    </w:p>
    <w:p w14:paraId="054CC4F7" w14:textId="77777777" w:rsidR="0032611E" w:rsidRDefault="0032611E" w:rsidP="00E84DD1">
      <w:pPr>
        <w:pStyle w:val="AD"/>
        <w:spacing w:line="276" w:lineRule="auto"/>
        <w:rPr>
          <w:rFonts w:hint="eastAsia"/>
        </w:rPr>
      </w:pPr>
      <w:r>
        <w:rPr>
          <w:rFonts w:hint="eastAsia"/>
        </w:rPr>
        <w:t>（五）成为非银行支付机构的控股股东、实际控制人之日起，</w:t>
      </w:r>
      <w:r>
        <w:rPr>
          <w:rFonts w:hint="eastAsia"/>
        </w:rPr>
        <w:t>3</w:t>
      </w:r>
      <w:r>
        <w:rPr>
          <w:rFonts w:hint="eastAsia"/>
        </w:rPr>
        <w:t>年内转让所持有的非银行支付机构股份；</w:t>
      </w:r>
    </w:p>
    <w:p w14:paraId="6D2CE669" w14:textId="77777777" w:rsidR="0032611E" w:rsidRDefault="0032611E" w:rsidP="00E84DD1">
      <w:pPr>
        <w:pStyle w:val="AD"/>
        <w:spacing w:line="276" w:lineRule="auto"/>
        <w:rPr>
          <w:rFonts w:hint="eastAsia"/>
        </w:rPr>
      </w:pPr>
      <w:r>
        <w:rPr>
          <w:rFonts w:hint="eastAsia"/>
        </w:rPr>
        <w:t>（六）其他可能对非银行支付机构经营管理产生重大不利影响的情形。</w:t>
      </w:r>
    </w:p>
    <w:p w14:paraId="6E902A33" w14:textId="77777777" w:rsidR="0032611E" w:rsidRDefault="0032611E" w:rsidP="00E84DD1">
      <w:pPr>
        <w:pStyle w:val="AD"/>
        <w:spacing w:line="276" w:lineRule="auto"/>
        <w:rPr>
          <w:rFonts w:hint="eastAsia"/>
        </w:rPr>
      </w:pPr>
      <w:r>
        <w:rPr>
          <w:rFonts w:hint="eastAsia"/>
        </w:rPr>
        <w:t>第十三条（最终受益人条件）</w:t>
      </w:r>
      <w:r>
        <w:rPr>
          <w:rFonts w:hint="eastAsia"/>
        </w:rPr>
        <w:t xml:space="preserve">  </w:t>
      </w:r>
      <w:r>
        <w:rPr>
          <w:rFonts w:hint="eastAsia"/>
        </w:rPr>
        <w:t>有下列情形之一的，不得作为非银行支付机构的最终受益人：</w:t>
      </w:r>
    </w:p>
    <w:p w14:paraId="2BAFE1A3" w14:textId="77777777" w:rsidR="0032611E" w:rsidRDefault="0032611E" w:rsidP="00E84DD1">
      <w:pPr>
        <w:pStyle w:val="AD"/>
        <w:spacing w:line="276" w:lineRule="auto"/>
        <w:rPr>
          <w:rFonts w:hint="eastAsia"/>
        </w:rPr>
      </w:pPr>
      <w:r>
        <w:rPr>
          <w:rFonts w:hint="eastAsia"/>
        </w:rPr>
        <w:t>（一）被列入反洗钱和反恐怖融资监控名单；</w:t>
      </w:r>
    </w:p>
    <w:p w14:paraId="156FEE7A" w14:textId="77777777" w:rsidR="0032611E" w:rsidRDefault="0032611E" w:rsidP="00E84DD1">
      <w:pPr>
        <w:pStyle w:val="AD"/>
        <w:spacing w:line="276" w:lineRule="auto"/>
        <w:rPr>
          <w:rFonts w:hint="eastAsia"/>
        </w:rPr>
      </w:pPr>
      <w:r>
        <w:rPr>
          <w:rFonts w:hint="eastAsia"/>
        </w:rPr>
        <w:t>（二）对非银行支付机构稳健运营具有较大影响。</w:t>
      </w:r>
    </w:p>
    <w:p w14:paraId="021C8402" w14:textId="77777777" w:rsidR="0032611E" w:rsidRDefault="0032611E" w:rsidP="00E84DD1">
      <w:pPr>
        <w:pStyle w:val="AD"/>
        <w:spacing w:line="276" w:lineRule="auto"/>
        <w:rPr>
          <w:rFonts w:hint="eastAsia"/>
        </w:rPr>
      </w:pPr>
      <w:r>
        <w:rPr>
          <w:rFonts w:hint="eastAsia"/>
        </w:rPr>
        <w:t>本条例所称最终受益人是指实际享有非银行支付机构直接或者间接股权收益的人。</w:t>
      </w:r>
    </w:p>
    <w:p w14:paraId="1B00F15C" w14:textId="77777777" w:rsidR="0032611E" w:rsidRDefault="0032611E" w:rsidP="00E84DD1">
      <w:pPr>
        <w:pStyle w:val="AD"/>
        <w:spacing w:line="276" w:lineRule="auto"/>
        <w:rPr>
          <w:rFonts w:hint="eastAsia"/>
        </w:rPr>
      </w:pPr>
      <w:r>
        <w:rPr>
          <w:rFonts w:hint="eastAsia"/>
        </w:rPr>
        <w:t>第十四条（高管人员任职资格）</w:t>
      </w:r>
      <w:r>
        <w:rPr>
          <w:rFonts w:hint="eastAsia"/>
        </w:rPr>
        <w:t xml:space="preserve">  </w:t>
      </w:r>
      <w:r>
        <w:rPr>
          <w:rFonts w:hint="eastAsia"/>
        </w:rPr>
        <w:t>非银行支付机构的董事、监事和高级管理人员应当符合以下条件，并取得中国人民银行核准的任职资格：</w:t>
      </w:r>
    </w:p>
    <w:p w14:paraId="0E38057C" w14:textId="77777777" w:rsidR="0032611E" w:rsidRDefault="0032611E" w:rsidP="00E84DD1">
      <w:pPr>
        <w:pStyle w:val="AD"/>
        <w:spacing w:line="276" w:lineRule="auto"/>
        <w:rPr>
          <w:rFonts w:hint="eastAsia"/>
        </w:rPr>
      </w:pPr>
      <w:r>
        <w:rPr>
          <w:rFonts w:hint="eastAsia"/>
        </w:rPr>
        <w:t>（一）熟悉与支付业务相关的法律法规；</w:t>
      </w:r>
    </w:p>
    <w:p w14:paraId="16370CDD" w14:textId="77777777" w:rsidR="0032611E" w:rsidRDefault="0032611E" w:rsidP="00E84DD1">
      <w:pPr>
        <w:pStyle w:val="AD"/>
        <w:spacing w:line="276" w:lineRule="auto"/>
        <w:rPr>
          <w:rFonts w:hint="eastAsia"/>
        </w:rPr>
      </w:pPr>
      <w:r>
        <w:rPr>
          <w:rFonts w:hint="eastAsia"/>
        </w:rPr>
        <w:t>（二）具有履行职责所需的从业经验和管理能力；</w:t>
      </w:r>
    </w:p>
    <w:p w14:paraId="58F53135" w14:textId="77777777" w:rsidR="0032611E" w:rsidRDefault="0032611E" w:rsidP="00E84DD1">
      <w:pPr>
        <w:pStyle w:val="AD"/>
        <w:spacing w:line="276" w:lineRule="auto"/>
        <w:rPr>
          <w:rFonts w:hint="eastAsia"/>
        </w:rPr>
      </w:pPr>
      <w:r>
        <w:rPr>
          <w:rFonts w:hint="eastAsia"/>
        </w:rPr>
        <w:t>（三）无犯罪记录且最近</w:t>
      </w:r>
      <w:r>
        <w:rPr>
          <w:rFonts w:hint="eastAsia"/>
        </w:rPr>
        <w:t>3</w:t>
      </w:r>
      <w:r>
        <w:rPr>
          <w:rFonts w:hint="eastAsia"/>
        </w:rPr>
        <w:t>年无其他重大违法违规行为和严重市场失信行为；</w:t>
      </w:r>
    </w:p>
    <w:p w14:paraId="516D9D90" w14:textId="77777777" w:rsidR="0032611E" w:rsidRDefault="0032611E" w:rsidP="00E84DD1">
      <w:pPr>
        <w:pStyle w:val="AD"/>
        <w:spacing w:line="276" w:lineRule="auto"/>
        <w:rPr>
          <w:rFonts w:hint="eastAsia"/>
        </w:rPr>
      </w:pPr>
      <w:r>
        <w:rPr>
          <w:rFonts w:hint="eastAsia"/>
        </w:rPr>
        <w:t>（四）中国人民银行规定的其他审慎性条件。</w:t>
      </w:r>
    </w:p>
    <w:p w14:paraId="754278F2" w14:textId="77777777" w:rsidR="0032611E" w:rsidRDefault="0032611E" w:rsidP="00E84DD1">
      <w:pPr>
        <w:pStyle w:val="AD"/>
        <w:spacing w:line="276" w:lineRule="auto"/>
        <w:rPr>
          <w:rFonts w:hint="eastAsia"/>
        </w:rPr>
      </w:pPr>
      <w:r>
        <w:rPr>
          <w:rFonts w:hint="eastAsia"/>
        </w:rPr>
        <w:t>有《中华人民共和国公司法》第一百四十六条规定的情形之一的，不得担任非银行支付机构的董事、监事和高级管理人员。</w:t>
      </w:r>
    </w:p>
    <w:p w14:paraId="1226E1BD" w14:textId="77777777" w:rsidR="0032611E" w:rsidRDefault="0032611E" w:rsidP="00E84DD1">
      <w:pPr>
        <w:pStyle w:val="AD"/>
        <w:spacing w:line="276" w:lineRule="auto"/>
        <w:rPr>
          <w:rFonts w:hint="eastAsia"/>
        </w:rPr>
      </w:pPr>
      <w:r>
        <w:rPr>
          <w:rFonts w:hint="eastAsia"/>
        </w:rPr>
        <w:t>第十五条（筹建申请材料）</w:t>
      </w:r>
      <w:r>
        <w:rPr>
          <w:rFonts w:hint="eastAsia"/>
        </w:rPr>
        <w:t xml:space="preserve">  </w:t>
      </w:r>
      <w:r>
        <w:rPr>
          <w:rFonts w:hint="eastAsia"/>
        </w:rPr>
        <w:t>设立非银行支付机构，应当先申请筹建，并将下列筹建申请材料报送</w:t>
      </w:r>
      <w:proofErr w:type="gramStart"/>
      <w:r>
        <w:rPr>
          <w:rFonts w:hint="eastAsia"/>
        </w:rPr>
        <w:t>拟设立非银行</w:t>
      </w:r>
      <w:proofErr w:type="gramEnd"/>
      <w:r>
        <w:rPr>
          <w:rFonts w:hint="eastAsia"/>
        </w:rPr>
        <w:t>支付机构住所地中国人民银行分支机构：</w:t>
      </w:r>
    </w:p>
    <w:p w14:paraId="78AED304" w14:textId="77777777" w:rsidR="0032611E" w:rsidRDefault="0032611E" w:rsidP="00E84DD1">
      <w:pPr>
        <w:pStyle w:val="AD"/>
        <w:spacing w:line="276" w:lineRule="auto"/>
        <w:rPr>
          <w:rFonts w:hint="eastAsia"/>
        </w:rPr>
      </w:pPr>
      <w:r>
        <w:rPr>
          <w:rFonts w:hint="eastAsia"/>
        </w:rPr>
        <w:t>（一）书面申请，载明申请人</w:t>
      </w:r>
      <w:proofErr w:type="gramStart"/>
      <w:r>
        <w:rPr>
          <w:rFonts w:hint="eastAsia"/>
        </w:rPr>
        <w:t>拟设立非银行</w:t>
      </w:r>
      <w:proofErr w:type="gramEnd"/>
      <w:r>
        <w:rPr>
          <w:rFonts w:hint="eastAsia"/>
        </w:rPr>
        <w:t>支付机构名称、住所、注册资本、拟申请支付业务类型等；</w:t>
      </w:r>
    </w:p>
    <w:p w14:paraId="65E24BF8" w14:textId="77777777" w:rsidR="0032611E" w:rsidRDefault="0032611E" w:rsidP="00E84DD1">
      <w:pPr>
        <w:pStyle w:val="AD"/>
        <w:spacing w:line="276" w:lineRule="auto"/>
        <w:rPr>
          <w:rFonts w:hint="eastAsia"/>
        </w:rPr>
      </w:pPr>
      <w:r>
        <w:rPr>
          <w:rFonts w:hint="eastAsia"/>
        </w:rPr>
        <w:t>（二）公司章程草案；</w:t>
      </w:r>
    </w:p>
    <w:p w14:paraId="35894B53" w14:textId="77777777" w:rsidR="0032611E" w:rsidRDefault="0032611E" w:rsidP="00E84DD1">
      <w:pPr>
        <w:pStyle w:val="AD"/>
        <w:spacing w:line="276" w:lineRule="auto"/>
        <w:rPr>
          <w:rFonts w:hint="eastAsia"/>
        </w:rPr>
      </w:pPr>
      <w:r>
        <w:rPr>
          <w:rFonts w:hint="eastAsia"/>
        </w:rPr>
        <w:t>（三）资本实力符合要求的证明材料；</w:t>
      </w:r>
    </w:p>
    <w:p w14:paraId="6F1B8E02" w14:textId="77777777" w:rsidR="0032611E" w:rsidRDefault="0032611E" w:rsidP="00E84DD1">
      <w:pPr>
        <w:pStyle w:val="AD"/>
        <w:spacing w:line="276" w:lineRule="auto"/>
        <w:rPr>
          <w:rFonts w:hint="eastAsia"/>
        </w:rPr>
      </w:pPr>
      <w:r>
        <w:rPr>
          <w:rFonts w:hint="eastAsia"/>
        </w:rPr>
        <w:t>（四）非主要股东、主要股东、控股股东、实际控制人和最终受益人的相关材料；</w:t>
      </w:r>
      <w:r>
        <w:rPr>
          <w:rFonts w:hint="eastAsia"/>
        </w:rPr>
        <w:t xml:space="preserve">     </w:t>
      </w:r>
    </w:p>
    <w:p w14:paraId="0F23E149" w14:textId="77777777" w:rsidR="0032611E" w:rsidRDefault="0032611E" w:rsidP="00E84DD1">
      <w:pPr>
        <w:pStyle w:val="AD"/>
        <w:spacing w:line="276" w:lineRule="auto"/>
        <w:rPr>
          <w:rFonts w:hint="eastAsia"/>
        </w:rPr>
      </w:pPr>
      <w:r>
        <w:rPr>
          <w:rFonts w:hint="eastAsia"/>
        </w:rPr>
        <w:t>（五）</w:t>
      </w:r>
      <w:proofErr w:type="gramStart"/>
      <w:r>
        <w:rPr>
          <w:rFonts w:hint="eastAsia"/>
        </w:rPr>
        <w:t>拟设立非银行</w:t>
      </w:r>
      <w:proofErr w:type="gramEnd"/>
      <w:r>
        <w:rPr>
          <w:rFonts w:hint="eastAsia"/>
        </w:rPr>
        <w:t>支付机构的组织机构设置、内部控制制度方案、风险管理措施方案及用户合法权益保障方案；</w:t>
      </w:r>
    </w:p>
    <w:p w14:paraId="6E86590D" w14:textId="77777777" w:rsidR="0032611E" w:rsidRDefault="0032611E" w:rsidP="00E84DD1">
      <w:pPr>
        <w:pStyle w:val="AD"/>
        <w:spacing w:line="276" w:lineRule="auto"/>
        <w:rPr>
          <w:rFonts w:hint="eastAsia"/>
        </w:rPr>
      </w:pPr>
      <w:r>
        <w:rPr>
          <w:rFonts w:hint="eastAsia"/>
        </w:rPr>
        <w:t>（六）反洗钱和反恐怖融资措施材料；</w:t>
      </w:r>
    </w:p>
    <w:p w14:paraId="33133605" w14:textId="77777777" w:rsidR="0032611E" w:rsidRDefault="0032611E" w:rsidP="00E84DD1">
      <w:pPr>
        <w:pStyle w:val="AD"/>
        <w:spacing w:line="276" w:lineRule="auto"/>
        <w:rPr>
          <w:rFonts w:hint="eastAsia"/>
        </w:rPr>
      </w:pPr>
      <w:r>
        <w:rPr>
          <w:rFonts w:hint="eastAsia"/>
        </w:rPr>
        <w:t>（七）支付业务发展规划、可行性研究报告；</w:t>
      </w:r>
    </w:p>
    <w:p w14:paraId="030C1FAF" w14:textId="77777777" w:rsidR="0032611E" w:rsidRDefault="0032611E" w:rsidP="00E84DD1">
      <w:pPr>
        <w:pStyle w:val="AD"/>
        <w:spacing w:line="276" w:lineRule="auto"/>
        <w:rPr>
          <w:rFonts w:hint="eastAsia"/>
        </w:rPr>
      </w:pPr>
      <w:r>
        <w:rPr>
          <w:rFonts w:hint="eastAsia"/>
        </w:rPr>
        <w:t>（八）支付业务基础设施建设计划；</w:t>
      </w:r>
    </w:p>
    <w:p w14:paraId="03282317" w14:textId="77777777" w:rsidR="0032611E" w:rsidRDefault="0032611E" w:rsidP="00E84DD1">
      <w:pPr>
        <w:pStyle w:val="AD"/>
        <w:spacing w:line="276" w:lineRule="auto"/>
        <w:rPr>
          <w:rFonts w:hint="eastAsia"/>
        </w:rPr>
      </w:pPr>
      <w:r>
        <w:rPr>
          <w:rFonts w:hint="eastAsia"/>
        </w:rPr>
        <w:t>（九）筹建工作方案及主要工作人员名单、履历；</w:t>
      </w:r>
    </w:p>
    <w:p w14:paraId="35D6EAC5" w14:textId="77777777" w:rsidR="0032611E" w:rsidRDefault="0032611E" w:rsidP="00E84DD1">
      <w:pPr>
        <w:pStyle w:val="AD"/>
        <w:spacing w:line="276" w:lineRule="auto"/>
        <w:rPr>
          <w:rFonts w:hint="eastAsia"/>
        </w:rPr>
      </w:pPr>
      <w:r>
        <w:rPr>
          <w:rFonts w:hint="eastAsia"/>
        </w:rPr>
        <w:t>（十）中国人民银行基于保障用户合法权益、维护社会公共利益考虑，合理要求的与非银行支</w:t>
      </w:r>
      <w:r>
        <w:rPr>
          <w:rFonts w:hint="eastAsia"/>
        </w:rPr>
        <w:lastRenderedPageBreak/>
        <w:t>付机构有关的其他材料。</w:t>
      </w:r>
    </w:p>
    <w:p w14:paraId="10F967FF" w14:textId="77777777" w:rsidR="0032611E" w:rsidRDefault="0032611E" w:rsidP="00E84DD1">
      <w:pPr>
        <w:pStyle w:val="AD"/>
        <w:spacing w:line="276" w:lineRule="auto"/>
        <w:rPr>
          <w:rFonts w:hint="eastAsia"/>
        </w:rPr>
      </w:pPr>
      <w:proofErr w:type="gramStart"/>
      <w:r>
        <w:rPr>
          <w:rFonts w:hint="eastAsia"/>
        </w:rPr>
        <w:t>拟设立非银行</w:t>
      </w:r>
      <w:proofErr w:type="gramEnd"/>
      <w:r>
        <w:rPr>
          <w:rFonts w:hint="eastAsia"/>
        </w:rPr>
        <w:t>支付机构住所地中国人民银行分支机构受理并初步审查筹建申请材料后，应当将筹建申请材料和审核意见，及时报送中国人民银行。</w:t>
      </w:r>
    </w:p>
    <w:p w14:paraId="4B176B11" w14:textId="77777777" w:rsidR="0032611E" w:rsidRDefault="0032611E" w:rsidP="00E84DD1">
      <w:pPr>
        <w:pStyle w:val="AD"/>
        <w:spacing w:line="276" w:lineRule="auto"/>
        <w:rPr>
          <w:rFonts w:hint="eastAsia"/>
        </w:rPr>
      </w:pPr>
      <w:r>
        <w:rPr>
          <w:rFonts w:hint="eastAsia"/>
        </w:rPr>
        <w:t>本条例所称申请人是指与支付业务许可申请具有利害关系、向中国人民银行提出申请的法人。</w:t>
      </w:r>
    </w:p>
    <w:p w14:paraId="5C734550" w14:textId="77777777" w:rsidR="0032611E" w:rsidRDefault="0032611E" w:rsidP="00E84DD1">
      <w:pPr>
        <w:pStyle w:val="AD"/>
        <w:spacing w:line="276" w:lineRule="auto"/>
        <w:rPr>
          <w:rFonts w:hint="eastAsia"/>
        </w:rPr>
      </w:pPr>
      <w:r>
        <w:rPr>
          <w:rFonts w:hint="eastAsia"/>
        </w:rPr>
        <w:t>第十六条（筹建审批）</w:t>
      </w:r>
      <w:r>
        <w:rPr>
          <w:rFonts w:hint="eastAsia"/>
        </w:rPr>
        <w:t xml:space="preserve">  </w:t>
      </w:r>
      <w:r>
        <w:rPr>
          <w:rFonts w:hint="eastAsia"/>
        </w:rPr>
        <w:t>中国人民银行应当自受理申请人的筹建申请材料之日起</w:t>
      </w:r>
      <w:r>
        <w:rPr>
          <w:rFonts w:hint="eastAsia"/>
        </w:rPr>
        <w:t>6</w:t>
      </w:r>
      <w:r>
        <w:rPr>
          <w:rFonts w:hint="eastAsia"/>
        </w:rPr>
        <w:t>个月内</w:t>
      </w:r>
      <w:proofErr w:type="gramStart"/>
      <w:r>
        <w:rPr>
          <w:rFonts w:hint="eastAsia"/>
        </w:rPr>
        <w:t>作出</w:t>
      </w:r>
      <w:proofErr w:type="gramEnd"/>
      <w:r>
        <w:rPr>
          <w:rFonts w:hint="eastAsia"/>
        </w:rPr>
        <w:t>批准或者不批准筹建的决定，并书面通知申请人。决定不予批准的，应当说明理由。</w:t>
      </w:r>
    </w:p>
    <w:p w14:paraId="4D36FB9B" w14:textId="77777777" w:rsidR="0032611E" w:rsidRDefault="0032611E" w:rsidP="00E84DD1">
      <w:pPr>
        <w:pStyle w:val="AD"/>
        <w:spacing w:line="276" w:lineRule="auto"/>
        <w:rPr>
          <w:rFonts w:hint="eastAsia"/>
        </w:rPr>
      </w:pPr>
      <w:r>
        <w:rPr>
          <w:rFonts w:hint="eastAsia"/>
        </w:rPr>
        <w:t>中国人民银行不能在前款规定期限内完成审查并</w:t>
      </w:r>
      <w:proofErr w:type="gramStart"/>
      <w:r>
        <w:rPr>
          <w:rFonts w:hint="eastAsia"/>
        </w:rPr>
        <w:t>作出</w:t>
      </w:r>
      <w:proofErr w:type="gramEnd"/>
      <w:r>
        <w:rPr>
          <w:rFonts w:hint="eastAsia"/>
        </w:rPr>
        <w:t>批准或者不批准筹建决定的，可以适当延长审查期限，并书面通知申请人，但延长审查期限不得超过</w:t>
      </w:r>
      <w:r>
        <w:rPr>
          <w:rFonts w:hint="eastAsia"/>
        </w:rPr>
        <w:t>3</w:t>
      </w:r>
      <w:r>
        <w:rPr>
          <w:rFonts w:hint="eastAsia"/>
        </w:rPr>
        <w:t>个月。</w:t>
      </w:r>
    </w:p>
    <w:p w14:paraId="515F5894" w14:textId="77777777" w:rsidR="0032611E" w:rsidRDefault="0032611E" w:rsidP="00E84DD1">
      <w:pPr>
        <w:pStyle w:val="AD"/>
        <w:spacing w:line="276" w:lineRule="auto"/>
        <w:rPr>
          <w:rFonts w:hint="eastAsia"/>
        </w:rPr>
      </w:pPr>
      <w:r>
        <w:rPr>
          <w:rFonts w:hint="eastAsia"/>
        </w:rPr>
        <w:t>第十七条（筹建时限）</w:t>
      </w:r>
      <w:r>
        <w:rPr>
          <w:rFonts w:hint="eastAsia"/>
        </w:rPr>
        <w:t xml:space="preserve">  </w:t>
      </w:r>
      <w:r>
        <w:rPr>
          <w:rFonts w:hint="eastAsia"/>
        </w:rPr>
        <w:t>申请人应当自获得批准筹建决定之日起</w:t>
      </w:r>
      <w:r>
        <w:rPr>
          <w:rFonts w:hint="eastAsia"/>
        </w:rPr>
        <w:t>6</w:t>
      </w:r>
      <w:r>
        <w:rPr>
          <w:rFonts w:hint="eastAsia"/>
        </w:rPr>
        <w:t>个月内完成筹建工作。在规定期限内未完成筹建工作的，应当说明理由，经</w:t>
      </w:r>
      <w:proofErr w:type="gramStart"/>
      <w:r>
        <w:rPr>
          <w:rFonts w:hint="eastAsia"/>
        </w:rPr>
        <w:t>拟设立非银行</w:t>
      </w:r>
      <w:proofErr w:type="gramEnd"/>
      <w:r>
        <w:rPr>
          <w:rFonts w:hint="eastAsia"/>
        </w:rPr>
        <w:t>支付机构住所地中国人民银行分支机构批准，可以延长</w:t>
      </w:r>
      <w:r>
        <w:rPr>
          <w:rFonts w:hint="eastAsia"/>
        </w:rPr>
        <w:t>3</w:t>
      </w:r>
      <w:r>
        <w:rPr>
          <w:rFonts w:hint="eastAsia"/>
        </w:rPr>
        <w:t>个月。在延长期内仍未完成筹建工作的，中国人民银行</w:t>
      </w:r>
      <w:proofErr w:type="gramStart"/>
      <w:r>
        <w:rPr>
          <w:rFonts w:hint="eastAsia"/>
        </w:rPr>
        <w:t>作出</w:t>
      </w:r>
      <w:proofErr w:type="gramEnd"/>
      <w:r>
        <w:rPr>
          <w:rFonts w:hint="eastAsia"/>
        </w:rPr>
        <w:t>的批准筹建决定自动失效。</w:t>
      </w:r>
    </w:p>
    <w:p w14:paraId="51D5F57D" w14:textId="77777777" w:rsidR="0032611E" w:rsidRDefault="0032611E" w:rsidP="00E84DD1">
      <w:pPr>
        <w:pStyle w:val="AD"/>
        <w:spacing w:line="276" w:lineRule="auto"/>
        <w:rPr>
          <w:rFonts w:hint="eastAsia"/>
        </w:rPr>
      </w:pPr>
      <w:r>
        <w:rPr>
          <w:rFonts w:hint="eastAsia"/>
        </w:rPr>
        <w:t>第十八条（开业申请材料）</w:t>
      </w:r>
      <w:r>
        <w:rPr>
          <w:rFonts w:hint="eastAsia"/>
        </w:rPr>
        <w:t xml:space="preserve">  </w:t>
      </w:r>
      <w:r>
        <w:rPr>
          <w:rFonts w:hint="eastAsia"/>
        </w:rPr>
        <w:t>筹建工作完成后，由</w:t>
      </w:r>
      <w:proofErr w:type="gramStart"/>
      <w:r>
        <w:rPr>
          <w:rFonts w:hint="eastAsia"/>
        </w:rPr>
        <w:t>拟设立非银行</w:t>
      </w:r>
      <w:proofErr w:type="gramEnd"/>
      <w:r>
        <w:rPr>
          <w:rFonts w:hint="eastAsia"/>
        </w:rPr>
        <w:t>支付机构住所地中国人民银行分支机构进行验收。经验收合格的，申请人应当将下列材料报送</w:t>
      </w:r>
      <w:proofErr w:type="gramStart"/>
      <w:r>
        <w:rPr>
          <w:rFonts w:hint="eastAsia"/>
        </w:rPr>
        <w:t>拟设立非银行</w:t>
      </w:r>
      <w:proofErr w:type="gramEnd"/>
      <w:r>
        <w:rPr>
          <w:rFonts w:hint="eastAsia"/>
        </w:rPr>
        <w:t>支付机构住所地中国人民银行分支机构申请开业：</w:t>
      </w:r>
    </w:p>
    <w:p w14:paraId="1837A071" w14:textId="77777777" w:rsidR="0032611E" w:rsidRDefault="0032611E" w:rsidP="00E84DD1">
      <w:pPr>
        <w:pStyle w:val="AD"/>
        <w:spacing w:line="276" w:lineRule="auto"/>
        <w:rPr>
          <w:rFonts w:hint="eastAsia"/>
        </w:rPr>
      </w:pPr>
      <w:r>
        <w:rPr>
          <w:rFonts w:hint="eastAsia"/>
        </w:rPr>
        <w:t>（一）开业申请表，载明</w:t>
      </w:r>
      <w:proofErr w:type="gramStart"/>
      <w:r>
        <w:rPr>
          <w:rFonts w:hint="eastAsia"/>
        </w:rPr>
        <w:t>拟设立非银行</w:t>
      </w:r>
      <w:proofErr w:type="gramEnd"/>
      <w:r>
        <w:rPr>
          <w:rFonts w:hint="eastAsia"/>
        </w:rPr>
        <w:t>支付机构的名称、住所、注册资本、组织机构设置、拟开展支付业务类型等；</w:t>
      </w:r>
    </w:p>
    <w:p w14:paraId="2912D556" w14:textId="77777777" w:rsidR="0032611E" w:rsidRDefault="0032611E" w:rsidP="00E84DD1">
      <w:pPr>
        <w:pStyle w:val="AD"/>
        <w:spacing w:line="276" w:lineRule="auto"/>
        <w:rPr>
          <w:rFonts w:hint="eastAsia"/>
        </w:rPr>
      </w:pPr>
      <w:r>
        <w:rPr>
          <w:rFonts w:hint="eastAsia"/>
        </w:rPr>
        <w:t>（二）支付业务规则及详细说明；</w:t>
      </w:r>
    </w:p>
    <w:p w14:paraId="528F0641" w14:textId="77777777" w:rsidR="0032611E" w:rsidRDefault="0032611E" w:rsidP="00E84DD1">
      <w:pPr>
        <w:pStyle w:val="AD"/>
        <w:spacing w:line="276" w:lineRule="auto"/>
        <w:rPr>
          <w:rFonts w:hint="eastAsia"/>
        </w:rPr>
      </w:pPr>
      <w:r>
        <w:rPr>
          <w:rFonts w:hint="eastAsia"/>
        </w:rPr>
        <w:t>（三）符合规定的营业场所、支付业务基础设施验收材料及应急预案；</w:t>
      </w:r>
    </w:p>
    <w:p w14:paraId="53EFC66D" w14:textId="77777777" w:rsidR="0032611E" w:rsidRDefault="0032611E" w:rsidP="00E84DD1">
      <w:pPr>
        <w:pStyle w:val="AD"/>
        <w:spacing w:line="276" w:lineRule="auto"/>
        <w:rPr>
          <w:rFonts w:hint="eastAsia"/>
        </w:rPr>
      </w:pPr>
      <w:r>
        <w:rPr>
          <w:rFonts w:hint="eastAsia"/>
        </w:rPr>
        <w:t>（四）反洗钱和反恐怖融资措施验收材料；</w:t>
      </w:r>
    </w:p>
    <w:p w14:paraId="309C2322" w14:textId="77777777" w:rsidR="0032611E" w:rsidRDefault="0032611E" w:rsidP="00E84DD1">
      <w:pPr>
        <w:pStyle w:val="AD"/>
        <w:spacing w:line="276" w:lineRule="auto"/>
        <w:rPr>
          <w:rFonts w:hint="eastAsia"/>
        </w:rPr>
      </w:pPr>
      <w:r>
        <w:rPr>
          <w:rFonts w:hint="eastAsia"/>
        </w:rPr>
        <w:t>（五）支付业务设施的技术标准符合和安全证明材料；</w:t>
      </w:r>
    </w:p>
    <w:p w14:paraId="70FC9987" w14:textId="77777777" w:rsidR="0032611E" w:rsidRDefault="0032611E" w:rsidP="00E84DD1">
      <w:pPr>
        <w:pStyle w:val="AD"/>
        <w:spacing w:line="276" w:lineRule="auto"/>
        <w:rPr>
          <w:rFonts w:hint="eastAsia"/>
        </w:rPr>
      </w:pPr>
      <w:r>
        <w:rPr>
          <w:rFonts w:hint="eastAsia"/>
        </w:rPr>
        <w:t>（六）公司治理架构、内部控制、风险防范、合</w:t>
      </w:r>
      <w:proofErr w:type="gramStart"/>
      <w:r>
        <w:rPr>
          <w:rFonts w:hint="eastAsia"/>
        </w:rPr>
        <w:t>规</w:t>
      </w:r>
      <w:proofErr w:type="gramEnd"/>
      <w:r>
        <w:rPr>
          <w:rFonts w:hint="eastAsia"/>
        </w:rPr>
        <w:t>机制和退出预案等材料；</w:t>
      </w:r>
    </w:p>
    <w:p w14:paraId="259AC981" w14:textId="77777777" w:rsidR="0032611E" w:rsidRDefault="0032611E" w:rsidP="00E84DD1">
      <w:pPr>
        <w:pStyle w:val="AD"/>
        <w:spacing w:line="276" w:lineRule="auto"/>
        <w:rPr>
          <w:rFonts w:hint="eastAsia"/>
        </w:rPr>
      </w:pPr>
      <w:r>
        <w:rPr>
          <w:rFonts w:hint="eastAsia"/>
        </w:rPr>
        <w:t>（七）拟任董事、监事和高级管理人员的任职资格申请材料；</w:t>
      </w:r>
    </w:p>
    <w:p w14:paraId="3E311E46" w14:textId="77777777" w:rsidR="0032611E" w:rsidRDefault="0032611E" w:rsidP="00E84DD1">
      <w:pPr>
        <w:pStyle w:val="AD"/>
        <w:spacing w:line="276" w:lineRule="auto"/>
        <w:rPr>
          <w:rFonts w:hint="eastAsia"/>
        </w:rPr>
      </w:pPr>
      <w:r>
        <w:rPr>
          <w:rFonts w:hint="eastAsia"/>
        </w:rPr>
        <w:t>（八）筹备工作完成情况总结报告，包括原筹备申请材料变动情况说明和相关证明材料；</w:t>
      </w:r>
    </w:p>
    <w:p w14:paraId="7D63370C" w14:textId="77777777" w:rsidR="0032611E" w:rsidRDefault="0032611E" w:rsidP="00E84DD1">
      <w:pPr>
        <w:pStyle w:val="AD"/>
        <w:spacing w:line="276" w:lineRule="auto"/>
        <w:rPr>
          <w:rFonts w:hint="eastAsia"/>
        </w:rPr>
      </w:pPr>
      <w:r>
        <w:rPr>
          <w:rFonts w:hint="eastAsia"/>
        </w:rPr>
        <w:t>（九）中国人民银行基于保障用户合法权益、维护社会公共利益考虑，合理要求的与非银行支付机构有关的其他材料。</w:t>
      </w:r>
    </w:p>
    <w:p w14:paraId="6243BC78" w14:textId="77777777" w:rsidR="0032611E" w:rsidRDefault="0032611E" w:rsidP="00E84DD1">
      <w:pPr>
        <w:pStyle w:val="AD"/>
        <w:spacing w:line="276" w:lineRule="auto"/>
        <w:rPr>
          <w:rFonts w:hint="eastAsia"/>
        </w:rPr>
      </w:pPr>
      <w:proofErr w:type="gramStart"/>
      <w:r>
        <w:rPr>
          <w:rFonts w:hint="eastAsia"/>
        </w:rPr>
        <w:t>拟设立非银行</w:t>
      </w:r>
      <w:proofErr w:type="gramEnd"/>
      <w:r>
        <w:rPr>
          <w:rFonts w:hint="eastAsia"/>
        </w:rPr>
        <w:t>支付机构住所地中国人民银行分支机构受理并初步审查申请人提交的开业申请材料后，应当将开业申请材料连同审核意见，及时报送中国人民银行。</w:t>
      </w:r>
    </w:p>
    <w:p w14:paraId="5BA24433" w14:textId="77777777" w:rsidR="0032611E" w:rsidRDefault="0032611E" w:rsidP="00E84DD1">
      <w:pPr>
        <w:pStyle w:val="AD"/>
        <w:spacing w:line="276" w:lineRule="auto"/>
        <w:rPr>
          <w:rFonts w:hint="eastAsia"/>
        </w:rPr>
      </w:pPr>
      <w:r>
        <w:rPr>
          <w:rFonts w:hint="eastAsia"/>
        </w:rPr>
        <w:t>第十九条（开业审批）</w:t>
      </w:r>
      <w:r>
        <w:rPr>
          <w:rFonts w:hint="eastAsia"/>
        </w:rPr>
        <w:t xml:space="preserve">  </w:t>
      </w:r>
      <w:r>
        <w:rPr>
          <w:rFonts w:hint="eastAsia"/>
        </w:rPr>
        <w:t>中国人民银行应当自受理申请人的开业申请材料之日起</w:t>
      </w:r>
      <w:r>
        <w:rPr>
          <w:rFonts w:hint="eastAsia"/>
        </w:rPr>
        <w:t>2</w:t>
      </w:r>
      <w:r>
        <w:rPr>
          <w:rFonts w:hint="eastAsia"/>
        </w:rPr>
        <w:t>个月内，</w:t>
      </w:r>
      <w:proofErr w:type="gramStart"/>
      <w:r>
        <w:rPr>
          <w:rFonts w:hint="eastAsia"/>
        </w:rPr>
        <w:t>作出</w:t>
      </w:r>
      <w:proofErr w:type="gramEnd"/>
      <w:r>
        <w:rPr>
          <w:rFonts w:hint="eastAsia"/>
        </w:rPr>
        <w:t>批准或者不批准开业的决定，并书面通知申请人。决定批准的，应当颁发开业核准文件及支付业务许可证，并予以公告；决定不予批准的，应当说明理由。</w:t>
      </w:r>
    </w:p>
    <w:p w14:paraId="7B1F34FC" w14:textId="77777777" w:rsidR="0032611E" w:rsidRDefault="0032611E" w:rsidP="00E84DD1">
      <w:pPr>
        <w:pStyle w:val="AD"/>
        <w:spacing w:line="276" w:lineRule="auto"/>
        <w:rPr>
          <w:rFonts w:hint="eastAsia"/>
        </w:rPr>
      </w:pPr>
      <w:r>
        <w:rPr>
          <w:rFonts w:hint="eastAsia"/>
        </w:rPr>
        <w:t>第二十条（开业时限）</w:t>
      </w:r>
      <w:r>
        <w:rPr>
          <w:rFonts w:hint="eastAsia"/>
        </w:rPr>
        <w:t xml:space="preserve">  </w:t>
      </w:r>
      <w:r>
        <w:rPr>
          <w:rFonts w:hint="eastAsia"/>
        </w:rPr>
        <w:t>申请人应当在收到支付业务许可证之日起</w:t>
      </w:r>
      <w:r>
        <w:rPr>
          <w:rFonts w:hint="eastAsia"/>
        </w:rPr>
        <w:t>1</w:t>
      </w:r>
      <w:r>
        <w:rPr>
          <w:rFonts w:hint="eastAsia"/>
        </w:rPr>
        <w:t>个月内，向市场监督管理部门办理登记手续，领取营业执照。</w:t>
      </w:r>
    </w:p>
    <w:p w14:paraId="7740AD4A" w14:textId="77777777" w:rsidR="0032611E" w:rsidRDefault="0032611E" w:rsidP="00E84DD1">
      <w:pPr>
        <w:pStyle w:val="AD"/>
        <w:spacing w:line="276" w:lineRule="auto"/>
        <w:rPr>
          <w:rFonts w:hint="eastAsia"/>
        </w:rPr>
      </w:pPr>
      <w:r>
        <w:rPr>
          <w:rFonts w:hint="eastAsia"/>
        </w:rPr>
        <w:t>非银行支付机构应当自领取营业执照之日起６个月内开业。未能按期开业的，应当在开业期限届满前１个月向中国人民银行提交开业延期申请。开业延期不得超过一次，延长期限不得超过３个月。</w:t>
      </w:r>
    </w:p>
    <w:p w14:paraId="0744F8EE" w14:textId="77777777" w:rsidR="0032611E" w:rsidRDefault="0032611E" w:rsidP="00E84DD1">
      <w:pPr>
        <w:pStyle w:val="AD"/>
        <w:spacing w:line="276" w:lineRule="auto"/>
        <w:rPr>
          <w:rFonts w:hint="eastAsia"/>
        </w:rPr>
      </w:pPr>
      <w:r>
        <w:rPr>
          <w:rFonts w:hint="eastAsia"/>
        </w:rPr>
        <w:t>非银行支付机构未在前款规定期限内开业的，开业核准文件失效，由中国人民银行办理开业许可注销手续，收回非银行支付机构支付业务许可证，并予以公告。</w:t>
      </w:r>
    </w:p>
    <w:p w14:paraId="7C0E7E7A" w14:textId="77777777" w:rsidR="0032611E" w:rsidRDefault="0032611E" w:rsidP="00E84DD1">
      <w:pPr>
        <w:pStyle w:val="AD"/>
        <w:spacing w:line="276" w:lineRule="auto"/>
        <w:rPr>
          <w:rFonts w:hint="eastAsia"/>
        </w:rPr>
      </w:pPr>
      <w:r>
        <w:rPr>
          <w:rFonts w:hint="eastAsia"/>
        </w:rPr>
        <w:t>第二十一条（公告要求）　申请人应当在收到开业申请受理通知后按规定公告下列事项：</w:t>
      </w:r>
    </w:p>
    <w:p w14:paraId="5316FB1E" w14:textId="77777777" w:rsidR="0032611E" w:rsidRDefault="0032611E" w:rsidP="00E84DD1">
      <w:pPr>
        <w:pStyle w:val="AD"/>
        <w:spacing w:line="276" w:lineRule="auto"/>
        <w:rPr>
          <w:rFonts w:hint="eastAsia"/>
        </w:rPr>
      </w:pPr>
      <w:r>
        <w:rPr>
          <w:rFonts w:hint="eastAsia"/>
        </w:rPr>
        <w:lastRenderedPageBreak/>
        <w:t>（一）申请人的注册资本及股权结构；</w:t>
      </w:r>
    </w:p>
    <w:p w14:paraId="33AC7DD9" w14:textId="77777777" w:rsidR="0032611E" w:rsidRDefault="0032611E" w:rsidP="00E84DD1">
      <w:pPr>
        <w:pStyle w:val="AD"/>
        <w:spacing w:line="276" w:lineRule="auto"/>
        <w:rPr>
          <w:rFonts w:hint="eastAsia"/>
        </w:rPr>
      </w:pPr>
      <w:r>
        <w:rPr>
          <w:rFonts w:hint="eastAsia"/>
        </w:rPr>
        <w:t>（二）主要股东的名单、持股比例及其财务状况；</w:t>
      </w:r>
    </w:p>
    <w:p w14:paraId="7B64C066" w14:textId="77777777" w:rsidR="0032611E" w:rsidRDefault="0032611E" w:rsidP="00E84DD1">
      <w:pPr>
        <w:pStyle w:val="AD"/>
        <w:spacing w:line="276" w:lineRule="auto"/>
        <w:rPr>
          <w:rFonts w:hint="eastAsia"/>
        </w:rPr>
      </w:pPr>
      <w:r>
        <w:rPr>
          <w:rFonts w:hint="eastAsia"/>
        </w:rPr>
        <w:t>（三）实际控制人名单及其财务状况；</w:t>
      </w:r>
    </w:p>
    <w:p w14:paraId="63360FB3" w14:textId="77777777" w:rsidR="0032611E" w:rsidRDefault="0032611E" w:rsidP="00E84DD1">
      <w:pPr>
        <w:pStyle w:val="AD"/>
        <w:spacing w:line="276" w:lineRule="auto"/>
        <w:rPr>
          <w:rFonts w:hint="eastAsia"/>
        </w:rPr>
      </w:pPr>
      <w:r>
        <w:rPr>
          <w:rFonts w:hint="eastAsia"/>
        </w:rPr>
        <w:t>（四）拟申请的支付业务类型；</w:t>
      </w:r>
    </w:p>
    <w:p w14:paraId="2C052F9A" w14:textId="77777777" w:rsidR="0032611E" w:rsidRDefault="0032611E" w:rsidP="00E84DD1">
      <w:pPr>
        <w:pStyle w:val="AD"/>
        <w:spacing w:line="276" w:lineRule="auto"/>
        <w:rPr>
          <w:rFonts w:hint="eastAsia"/>
        </w:rPr>
      </w:pPr>
      <w:r>
        <w:rPr>
          <w:rFonts w:hint="eastAsia"/>
        </w:rPr>
        <w:t>（五）申请人的营业场所；</w:t>
      </w:r>
    </w:p>
    <w:p w14:paraId="5DFFFE29" w14:textId="77777777" w:rsidR="0032611E" w:rsidRDefault="0032611E" w:rsidP="00E84DD1">
      <w:pPr>
        <w:pStyle w:val="AD"/>
        <w:spacing w:line="276" w:lineRule="auto"/>
        <w:rPr>
          <w:rFonts w:hint="eastAsia"/>
        </w:rPr>
      </w:pPr>
      <w:r>
        <w:rPr>
          <w:rFonts w:hint="eastAsia"/>
        </w:rPr>
        <w:t>（六）支付业务设施的技术标准符合和安全证明材料。</w:t>
      </w:r>
    </w:p>
    <w:p w14:paraId="40C65538" w14:textId="77777777" w:rsidR="0032611E" w:rsidRDefault="0032611E" w:rsidP="00E84DD1">
      <w:pPr>
        <w:pStyle w:val="AD"/>
        <w:spacing w:line="276" w:lineRule="auto"/>
        <w:rPr>
          <w:rFonts w:hint="eastAsia"/>
        </w:rPr>
      </w:pPr>
      <w:r>
        <w:rPr>
          <w:rFonts w:hint="eastAsia"/>
        </w:rPr>
        <w:t>第二十二条（住所地与经营管理场所要求）</w:t>
      </w:r>
      <w:r>
        <w:rPr>
          <w:rFonts w:hint="eastAsia"/>
        </w:rPr>
        <w:t xml:space="preserve">  </w:t>
      </w:r>
      <w:r>
        <w:rPr>
          <w:rFonts w:hint="eastAsia"/>
        </w:rPr>
        <w:t>非银行支付机构的经营管理场所应当与住所地保持一致。非银行支付机构拟在住所地以外的省、自治区、直辖市从事支付业务且涉及实体特约商户的，应当按中国人民银行的规定设立分公司。</w:t>
      </w:r>
    </w:p>
    <w:p w14:paraId="13C01585" w14:textId="77777777" w:rsidR="0032611E" w:rsidRDefault="0032611E" w:rsidP="00E84DD1">
      <w:pPr>
        <w:pStyle w:val="AD"/>
        <w:spacing w:line="276" w:lineRule="auto"/>
        <w:rPr>
          <w:rFonts w:hint="eastAsia"/>
        </w:rPr>
      </w:pPr>
      <w:r>
        <w:rPr>
          <w:rFonts w:hint="eastAsia"/>
        </w:rPr>
        <w:t>非银行支付机构拟设立分公司的，应当在开展业务前向拟设立分公司住所地中国人民银行分支机构备案。</w:t>
      </w:r>
    </w:p>
    <w:p w14:paraId="4B06506E" w14:textId="77777777" w:rsidR="0032611E" w:rsidRDefault="0032611E" w:rsidP="00E84DD1">
      <w:pPr>
        <w:pStyle w:val="AD"/>
        <w:spacing w:line="276" w:lineRule="auto"/>
        <w:rPr>
          <w:rFonts w:hint="eastAsia"/>
        </w:rPr>
      </w:pPr>
      <w:r>
        <w:rPr>
          <w:rFonts w:hint="eastAsia"/>
        </w:rPr>
        <w:t>非银行支付机构拟在住所地设立分公司的，参照上述规定办理。</w:t>
      </w:r>
    </w:p>
    <w:p w14:paraId="4C485FE1" w14:textId="77777777" w:rsidR="0032611E" w:rsidRDefault="0032611E" w:rsidP="00E84DD1">
      <w:pPr>
        <w:pStyle w:val="AD"/>
        <w:spacing w:line="276" w:lineRule="auto"/>
        <w:rPr>
          <w:rFonts w:hint="eastAsia"/>
        </w:rPr>
      </w:pPr>
      <w:r>
        <w:rPr>
          <w:rFonts w:hint="eastAsia"/>
        </w:rPr>
        <w:t>第二十三条（变更审批事项）</w:t>
      </w:r>
      <w:r>
        <w:rPr>
          <w:rFonts w:hint="eastAsia"/>
        </w:rPr>
        <w:t xml:space="preserve">  </w:t>
      </w:r>
      <w:r>
        <w:rPr>
          <w:rFonts w:hint="eastAsia"/>
        </w:rPr>
        <w:t>非银行支付机构变更以下事项的，应当按规定报中国人民银行或其分支机构批准，需要办理企业登记注册手续的，经批准后办理相关手续：</w:t>
      </w:r>
    </w:p>
    <w:p w14:paraId="0F93255D" w14:textId="77777777" w:rsidR="0032611E" w:rsidRDefault="0032611E" w:rsidP="00E84DD1">
      <w:pPr>
        <w:pStyle w:val="AD"/>
        <w:spacing w:line="276" w:lineRule="auto"/>
        <w:rPr>
          <w:rFonts w:hint="eastAsia"/>
        </w:rPr>
      </w:pPr>
      <w:r>
        <w:rPr>
          <w:rFonts w:hint="eastAsia"/>
        </w:rPr>
        <w:t>（一）变更公司名称、注册资本、业务范围、住所、章程或者组织形式；</w:t>
      </w:r>
    </w:p>
    <w:p w14:paraId="1B0D2679" w14:textId="77777777" w:rsidR="0032611E" w:rsidRDefault="0032611E" w:rsidP="00E84DD1">
      <w:pPr>
        <w:pStyle w:val="AD"/>
        <w:spacing w:line="276" w:lineRule="auto"/>
        <w:rPr>
          <w:rFonts w:hint="eastAsia"/>
        </w:rPr>
      </w:pPr>
      <w:r>
        <w:rPr>
          <w:rFonts w:hint="eastAsia"/>
        </w:rPr>
        <w:t>（二）变更公司股权结构、实际控制人或者最终受益人；</w:t>
      </w:r>
    </w:p>
    <w:p w14:paraId="6289A095" w14:textId="77777777" w:rsidR="0032611E" w:rsidRDefault="0032611E" w:rsidP="00E84DD1">
      <w:pPr>
        <w:pStyle w:val="AD"/>
        <w:spacing w:line="276" w:lineRule="auto"/>
        <w:rPr>
          <w:rFonts w:hint="eastAsia"/>
        </w:rPr>
      </w:pPr>
      <w:r>
        <w:rPr>
          <w:rFonts w:hint="eastAsia"/>
        </w:rPr>
        <w:t>（三）进行合并或者分立；</w:t>
      </w:r>
    </w:p>
    <w:p w14:paraId="54E26FE9" w14:textId="77777777" w:rsidR="0032611E" w:rsidRDefault="0032611E" w:rsidP="00E84DD1">
      <w:pPr>
        <w:pStyle w:val="AD"/>
        <w:spacing w:line="276" w:lineRule="auto"/>
        <w:rPr>
          <w:rFonts w:hint="eastAsia"/>
        </w:rPr>
      </w:pPr>
      <w:r>
        <w:rPr>
          <w:rFonts w:hint="eastAsia"/>
        </w:rPr>
        <w:t>（四）变更董事、监事或者高级管理人员。</w:t>
      </w:r>
    </w:p>
    <w:p w14:paraId="0DEC1A2F" w14:textId="77777777" w:rsidR="0032611E" w:rsidRDefault="0032611E" w:rsidP="00E84DD1">
      <w:pPr>
        <w:pStyle w:val="AD"/>
        <w:spacing w:line="276" w:lineRule="auto"/>
        <w:rPr>
          <w:rFonts w:hint="eastAsia"/>
        </w:rPr>
      </w:pPr>
      <w:r>
        <w:rPr>
          <w:rFonts w:hint="eastAsia"/>
        </w:rPr>
        <w:t>中国人民银行或其分支机构应当自受理变更申请之日起</w:t>
      </w:r>
      <w:r>
        <w:rPr>
          <w:rFonts w:hint="eastAsia"/>
        </w:rPr>
        <w:t>3</w:t>
      </w:r>
      <w:r>
        <w:rPr>
          <w:rFonts w:hint="eastAsia"/>
        </w:rPr>
        <w:t>个月内</w:t>
      </w:r>
      <w:proofErr w:type="gramStart"/>
      <w:r>
        <w:rPr>
          <w:rFonts w:hint="eastAsia"/>
        </w:rPr>
        <w:t>作出</w:t>
      </w:r>
      <w:proofErr w:type="gramEnd"/>
      <w:r>
        <w:rPr>
          <w:rFonts w:hint="eastAsia"/>
        </w:rPr>
        <w:t>决定，并书面通知申请人。</w:t>
      </w:r>
    </w:p>
    <w:p w14:paraId="35B53D10" w14:textId="77777777" w:rsidR="0032611E" w:rsidRDefault="0032611E" w:rsidP="00E84DD1">
      <w:pPr>
        <w:pStyle w:val="AD"/>
        <w:spacing w:line="276" w:lineRule="auto"/>
        <w:rPr>
          <w:rFonts w:hint="eastAsia"/>
        </w:rPr>
      </w:pPr>
      <w:r>
        <w:rPr>
          <w:rFonts w:hint="eastAsia"/>
        </w:rPr>
        <w:t>第二十四条（终止业务）</w:t>
      </w:r>
      <w:r>
        <w:rPr>
          <w:rFonts w:hint="eastAsia"/>
        </w:rPr>
        <w:t xml:space="preserve">  </w:t>
      </w:r>
      <w:r>
        <w:rPr>
          <w:rFonts w:hint="eastAsia"/>
        </w:rPr>
        <w:t>非银行支付机构解散或者被依法宣告破产的，应当在完成支付业务许可证注销程序及支付业务退出工作后，依法办理公司注销登记。非银行支付机构退出工作由非银行支付机构住所地中国人民银行分支机构牵头负责，非银行支付机构住所地的地方人民政府应当配合做好相关处置工作，切实保障用户合法权益。</w:t>
      </w:r>
    </w:p>
    <w:p w14:paraId="04F46D4D" w14:textId="77777777" w:rsidR="0032611E" w:rsidRDefault="0032611E" w:rsidP="00E84DD1">
      <w:pPr>
        <w:pStyle w:val="AD"/>
        <w:spacing w:line="276" w:lineRule="auto"/>
        <w:rPr>
          <w:rFonts w:hint="eastAsia"/>
        </w:rPr>
      </w:pPr>
      <w:r>
        <w:rPr>
          <w:rFonts w:hint="eastAsia"/>
        </w:rPr>
        <w:t>非银行支付机构清算具体事宜，依照中华人民共和国有关法律、行政法规和中国人民银行有关规定办理。</w:t>
      </w:r>
    </w:p>
    <w:p w14:paraId="148E615D" w14:textId="77777777" w:rsidR="0014005C" w:rsidRDefault="0014005C" w:rsidP="00E84DD1">
      <w:pPr>
        <w:pStyle w:val="AD"/>
        <w:spacing w:line="276" w:lineRule="auto"/>
        <w:jc w:val="center"/>
      </w:pPr>
    </w:p>
    <w:p w14:paraId="3011D853" w14:textId="75D8ADBF" w:rsidR="0032611E" w:rsidRDefault="0032611E" w:rsidP="00E84DD1">
      <w:pPr>
        <w:pStyle w:val="AD"/>
        <w:spacing w:line="276" w:lineRule="auto"/>
        <w:jc w:val="center"/>
        <w:rPr>
          <w:rFonts w:hint="eastAsia"/>
        </w:rPr>
      </w:pPr>
      <w:r>
        <w:rPr>
          <w:rFonts w:hint="eastAsia"/>
        </w:rPr>
        <w:t>第三章</w:t>
      </w:r>
      <w:r>
        <w:rPr>
          <w:rFonts w:hint="eastAsia"/>
        </w:rPr>
        <w:t xml:space="preserve">  </w:t>
      </w:r>
      <w:r>
        <w:rPr>
          <w:rFonts w:hint="eastAsia"/>
        </w:rPr>
        <w:t>支付业务规则</w:t>
      </w:r>
    </w:p>
    <w:p w14:paraId="0B205C33" w14:textId="77777777" w:rsidR="0014005C" w:rsidRDefault="0014005C" w:rsidP="00E84DD1">
      <w:pPr>
        <w:pStyle w:val="AD"/>
        <w:spacing w:line="276" w:lineRule="auto"/>
      </w:pPr>
    </w:p>
    <w:p w14:paraId="37A4A838" w14:textId="3539F2B2" w:rsidR="0032611E" w:rsidRDefault="0032611E" w:rsidP="00E84DD1">
      <w:pPr>
        <w:pStyle w:val="AD"/>
        <w:spacing w:line="276" w:lineRule="auto"/>
        <w:rPr>
          <w:rFonts w:hint="eastAsia"/>
        </w:rPr>
      </w:pPr>
      <w:r>
        <w:rPr>
          <w:rFonts w:hint="eastAsia"/>
        </w:rPr>
        <w:t>第二十五条（业务专营）</w:t>
      </w:r>
      <w:r>
        <w:rPr>
          <w:rFonts w:hint="eastAsia"/>
        </w:rPr>
        <w:t xml:space="preserve">  </w:t>
      </w:r>
      <w:r>
        <w:rPr>
          <w:rFonts w:hint="eastAsia"/>
        </w:rPr>
        <w:t>非银行支付机构应当按照支付业务许可证载明的范围从事支付业务，不得从事支付业务许可证载明范围之外的业务，不得从事或者变相从事授信活动。</w:t>
      </w:r>
    </w:p>
    <w:p w14:paraId="42D62B6F" w14:textId="77777777" w:rsidR="0032611E" w:rsidRDefault="0032611E" w:rsidP="00E84DD1">
      <w:pPr>
        <w:pStyle w:val="AD"/>
        <w:spacing w:line="276" w:lineRule="auto"/>
        <w:rPr>
          <w:rFonts w:hint="eastAsia"/>
        </w:rPr>
      </w:pPr>
      <w:r>
        <w:rPr>
          <w:rFonts w:hint="eastAsia"/>
        </w:rPr>
        <w:t>非银行支付机构不得直接或者变相转让、出租、出借支付业务许可证。</w:t>
      </w:r>
    </w:p>
    <w:p w14:paraId="2D4D18EB" w14:textId="77777777" w:rsidR="0032611E" w:rsidRDefault="0032611E" w:rsidP="00E84DD1">
      <w:pPr>
        <w:pStyle w:val="AD"/>
        <w:spacing w:line="276" w:lineRule="auto"/>
        <w:rPr>
          <w:rFonts w:hint="eastAsia"/>
        </w:rPr>
      </w:pPr>
      <w:r>
        <w:rPr>
          <w:rFonts w:hint="eastAsia"/>
        </w:rPr>
        <w:t>第二十六条（机构制度建设）</w:t>
      </w:r>
      <w:r>
        <w:rPr>
          <w:rFonts w:hint="eastAsia"/>
        </w:rPr>
        <w:t xml:space="preserve">  </w:t>
      </w:r>
      <w:r>
        <w:rPr>
          <w:rFonts w:hint="eastAsia"/>
        </w:rPr>
        <w:t>非银行支付机构应当按照审慎经营要求，建立健全合</w:t>
      </w:r>
      <w:proofErr w:type="gramStart"/>
      <w:r>
        <w:rPr>
          <w:rFonts w:hint="eastAsia"/>
        </w:rPr>
        <w:t>规</w:t>
      </w:r>
      <w:proofErr w:type="gramEnd"/>
      <w:r>
        <w:rPr>
          <w:rFonts w:hint="eastAsia"/>
        </w:rPr>
        <w:t>管理制度、内部控制制度、业务管理制度、风险管理制度、突发事件应急预案及用户合法权益保障措施，并报住所地中国人民银行分支机构备案。</w:t>
      </w:r>
    </w:p>
    <w:p w14:paraId="01C1AFD0" w14:textId="77777777" w:rsidR="0032611E" w:rsidRDefault="0032611E" w:rsidP="00E84DD1">
      <w:pPr>
        <w:pStyle w:val="AD"/>
        <w:spacing w:line="276" w:lineRule="auto"/>
        <w:rPr>
          <w:rFonts w:hint="eastAsia"/>
        </w:rPr>
      </w:pPr>
      <w:r>
        <w:rPr>
          <w:rFonts w:hint="eastAsia"/>
        </w:rPr>
        <w:t>第二十七条（持续的身份识别机制管理）</w:t>
      </w:r>
      <w:r>
        <w:rPr>
          <w:rFonts w:hint="eastAsia"/>
        </w:rPr>
        <w:t xml:space="preserve">  </w:t>
      </w:r>
      <w:r>
        <w:rPr>
          <w:rFonts w:hint="eastAsia"/>
        </w:rPr>
        <w:t>非银行支付机构应当遵循“了解你的客户”原则，按规定识别并核实用户身份，了解用户开户目的和交易背景，建立持续有效安全的身份识别机制。</w:t>
      </w:r>
    </w:p>
    <w:p w14:paraId="7E827A21" w14:textId="77777777" w:rsidR="0032611E" w:rsidRDefault="0032611E" w:rsidP="00E84DD1">
      <w:pPr>
        <w:pStyle w:val="AD"/>
        <w:spacing w:line="276" w:lineRule="auto"/>
        <w:rPr>
          <w:rFonts w:hint="eastAsia"/>
        </w:rPr>
      </w:pPr>
      <w:r>
        <w:rPr>
          <w:rFonts w:hint="eastAsia"/>
        </w:rPr>
        <w:t>非银行支付机构应当自主对客户和所拓展的特约商户采取持续有效的身份识别措施，确保特约商户是依法设立、从事合法经营活动的商户。</w:t>
      </w:r>
    </w:p>
    <w:p w14:paraId="6E942D56" w14:textId="77777777" w:rsidR="0032611E" w:rsidRDefault="0032611E" w:rsidP="00E84DD1">
      <w:pPr>
        <w:pStyle w:val="AD"/>
        <w:spacing w:line="276" w:lineRule="auto"/>
        <w:rPr>
          <w:rFonts w:hint="eastAsia"/>
        </w:rPr>
      </w:pPr>
      <w:r>
        <w:rPr>
          <w:rFonts w:hint="eastAsia"/>
        </w:rPr>
        <w:lastRenderedPageBreak/>
        <w:t>第二十八条（核心业务管理要求）</w:t>
      </w:r>
      <w:r>
        <w:rPr>
          <w:rFonts w:hint="eastAsia"/>
        </w:rPr>
        <w:t xml:space="preserve">  </w:t>
      </w:r>
      <w:r>
        <w:rPr>
          <w:rFonts w:hint="eastAsia"/>
        </w:rPr>
        <w:t>非银行支付机构应当自主完成所拓展的特约商户资质审核、服务协议签订、对商户进行持续风险监测等活动，不得将涉及资金安全、信息安全等的核心业务外包。</w:t>
      </w:r>
    </w:p>
    <w:p w14:paraId="459C3BFF" w14:textId="77777777" w:rsidR="0032611E" w:rsidRDefault="0032611E" w:rsidP="00E84DD1">
      <w:pPr>
        <w:pStyle w:val="AD"/>
        <w:spacing w:line="276" w:lineRule="auto"/>
        <w:rPr>
          <w:rFonts w:hint="eastAsia"/>
        </w:rPr>
      </w:pPr>
      <w:r>
        <w:rPr>
          <w:rFonts w:hint="eastAsia"/>
        </w:rPr>
        <w:t>非银行支付机构应当向清算机构报送完整交易信息。</w:t>
      </w:r>
    </w:p>
    <w:p w14:paraId="15B673F1" w14:textId="77777777" w:rsidR="0032611E" w:rsidRDefault="0032611E" w:rsidP="00E84DD1">
      <w:pPr>
        <w:pStyle w:val="AD"/>
        <w:spacing w:line="276" w:lineRule="auto"/>
        <w:rPr>
          <w:rFonts w:hint="eastAsia"/>
        </w:rPr>
      </w:pPr>
      <w:r>
        <w:rPr>
          <w:rFonts w:hint="eastAsia"/>
        </w:rPr>
        <w:t>非银行支付机构将非核心业务外包的，应当作为支付业务主体承担管理责任和法律后果。</w:t>
      </w:r>
    </w:p>
    <w:p w14:paraId="138A90E9" w14:textId="77777777" w:rsidR="0032611E" w:rsidRDefault="0032611E" w:rsidP="00E84DD1">
      <w:pPr>
        <w:pStyle w:val="AD"/>
        <w:spacing w:line="276" w:lineRule="auto"/>
        <w:rPr>
          <w:rFonts w:hint="eastAsia"/>
        </w:rPr>
      </w:pPr>
      <w:r>
        <w:rPr>
          <w:rFonts w:hint="eastAsia"/>
        </w:rPr>
        <w:t xml:space="preserve"> </w:t>
      </w:r>
      <w:r>
        <w:rPr>
          <w:rFonts w:hint="eastAsia"/>
        </w:rPr>
        <w:t>第二十九条（储值账户运营监管要求）</w:t>
      </w:r>
      <w:r>
        <w:rPr>
          <w:rFonts w:hint="eastAsia"/>
        </w:rPr>
        <w:t xml:space="preserve">  </w:t>
      </w:r>
      <w:r>
        <w:rPr>
          <w:rFonts w:hint="eastAsia"/>
        </w:rPr>
        <w:t>从事储值账户运营业务的非银行支付机构从用户处获取的储</w:t>
      </w:r>
      <w:proofErr w:type="gramStart"/>
      <w:r>
        <w:rPr>
          <w:rFonts w:hint="eastAsia"/>
        </w:rPr>
        <w:t>值资金</w:t>
      </w:r>
      <w:proofErr w:type="gramEnd"/>
      <w:r>
        <w:rPr>
          <w:rFonts w:hint="eastAsia"/>
        </w:rPr>
        <w:t>应当及时等值转换为支付账户余额或者预付价值余额。</w:t>
      </w:r>
    </w:p>
    <w:p w14:paraId="45E60280" w14:textId="77777777" w:rsidR="0032611E" w:rsidRDefault="0032611E" w:rsidP="00E84DD1">
      <w:pPr>
        <w:pStyle w:val="AD"/>
        <w:spacing w:line="276" w:lineRule="auto"/>
        <w:rPr>
          <w:rFonts w:hint="eastAsia"/>
        </w:rPr>
      </w:pPr>
      <w:r>
        <w:rPr>
          <w:rFonts w:hint="eastAsia"/>
        </w:rPr>
        <w:t>从事储值账户运营业务的非银行支付机构应当按照中国人民银行的规定，根据用户要求及时等值向用户赎回其持有的余额。</w:t>
      </w:r>
    </w:p>
    <w:p w14:paraId="23FAC9C2" w14:textId="77777777" w:rsidR="0032611E" w:rsidRDefault="0032611E" w:rsidP="00E84DD1">
      <w:pPr>
        <w:pStyle w:val="AD"/>
        <w:spacing w:line="276" w:lineRule="auto"/>
        <w:rPr>
          <w:rFonts w:hint="eastAsia"/>
        </w:rPr>
      </w:pPr>
      <w:r>
        <w:rPr>
          <w:rFonts w:hint="eastAsia"/>
        </w:rPr>
        <w:t>从事储值账户运营业务的非银行支付机构不得向用户支付与该用户持有支付账户余额或者预付价值余额期限有关的利息等收益。</w:t>
      </w:r>
    </w:p>
    <w:p w14:paraId="671AE879" w14:textId="77777777" w:rsidR="0032611E" w:rsidRDefault="0032611E" w:rsidP="00E84DD1">
      <w:pPr>
        <w:pStyle w:val="AD"/>
        <w:spacing w:line="276" w:lineRule="auto"/>
        <w:rPr>
          <w:rFonts w:hint="eastAsia"/>
        </w:rPr>
      </w:pPr>
      <w:r>
        <w:rPr>
          <w:rFonts w:hint="eastAsia"/>
        </w:rPr>
        <w:t>从事储值账户运营业务的非银行支付机构不得通过代理机构为用户开立支付账户并提供服务，应当对开立的支付账户采取充分的安全保障措施。</w:t>
      </w:r>
    </w:p>
    <w:p w14:paraId="0E55515D" w14:textId="77777777" w:rsidR="0032611E" w:rsidRDefault="0032611E" w:rsidP="00E84DD1">
      <w:pPr>
        <w:pStyle w:val="AD"/>
        <w:spacing w:line="276" w:lineRule="auto"/>
        <w:rPr>
          <w:rFonts w:hint="eastAsia"/>
        </w:rPr>
      </w:pPr>
      <w:r>
        <w:rPr>
          <w:rFonts w:hint="eastAsia"/>
        </w:rPr>
        <w:t>第三十条（支付账户管理）</w:t>
      </w:r>
      <w:r>
        <w:rPr>
          <w:rFonts w:hint="eastAsia"/>
        </w:rPr>
        <w:t xml:space="preserve">  </w:t>
      </w:r>
      <w:r>
        <w:rPr>
          <w:rFonts w:hint="eastAsia"/>
        </w:rPr>
        <w:t>非银行支付机构应当建立健全支付账户开立、使用、变更和注销等业务管理制度，按照“谁的客户谁负责”的管理原则，承担支付账户合法合</w:t>
      </w:r>
      <w:proofErr w:type="gramStart"/>
      <w:r>
        <w:rPr>
          <w:rFonts w:hint="eastAsia"/>
        </w:rPr>
        <w:t>规</w:t>
      </w:r>
      <w:proofErr w:type="gramEnd"/>
      <w:r>
        <w:rPr>
          <w:rFonts w:hint="eastAsia"/>
        </w:rPr>
        <w:t>的主体责任，履行尽职调查义务，防止匿名、假名、冒名开立支付账户，并采取充足、有效的措施防止支付账户被用于出租、出借、出售、洗钱、赌博、诈骗和其他非法活动。</w:t>
      </w:r>
    </w:p>
    <w:p w14:paraId="7A1F035F" w14:textId="77777777" w:rsidR="0032611E" w:rsidRDefault="0032611E" w:rsidP="00E84DD1">
      <w:pPr>
        <w:pStyle w:val="AD"/>
        <w:spacing w:line="276" w:lineRule="auto"/>
        <w:rPr>
          <w:rFonts w:hint="eastAsia"/>
        </w:rPr>
      </w:pPr>
      <w:r>
        <w:rPr>
          <w:rFonts w:hint="eastAsia"/>
        </w:rPr>
        <w:t>支付账户开户人应当以实名开立支付账户并由本人使用，对提供的开户信息真实性和交易行为后果负责。支付账户开户人不得匿名、假名、冒名开立支付账户，不得出租、出借、出售支付账户，不得为非法活动提供支付账户，并承担包括信用惩戒在内的账户违法违规责任。</w:t>
      </w:r>
    </w:p>
    <w:p w14:paraId="12D14242" w14:textId="77777777" w:rsidR="0032611E" w:rsidRDefault="0032611E" w:rsidP="00E84DD1">
      <w:pPr>
        <w:pStyle w:val="AD"/>
        <w:spacing w:line="276" w:lineRule="auto"/>
        <w:rPr>
          <w:rFonts w:hint="eastAsia"/>
        </w:rPr>
      </w:pPr>
      <w:r>
        <w:rPr>
          <w:rFonts w:hint="eastAsia"/>
        </w:rPr>
        <w:t>第三十一条（支付交易处理业务监管要求）</w:t>
      </w:r>
      <w:r>
        <w:rPr>
          <w:rFonts w:hint="eastAsia"/>
        </w:rPr>
        <w:t xml:space="preserve">  </w:t>
      </w:r>
      <w:r>
        <w:rPr>
          <w:rFonts w:hint="eastAsia"/>
        </w:rPr>
        <w:t>从事支付交易处理业务的非银行支付机构应当根据清算机构、银行、从事储值账户运营业务的非银行支付机构认可的安全认证方式访问账户，不得留存账户敏感信息。银行与非银行支付机构合作开展业务应当遵守账户管理规定。</w:t>
      </w:r>
    </w:p>
    <w:p w14:paraId="00E7A370" w14:textId="77777777" w:rsidR="0032611E" w:rsidRDefault="0032611E" w:rsidP="00E84DD1">
      <w:pPr>
        <w:pStyle w:val="AD"/>
        <w:spacing w:line="276" w:lineRule="auto"/>
        <w:rPr>
          <w:rFonts w:hint="eastAsia"/>
        </w:rPr>
      </w:pPr>
      <w:r>
        <w:rPr>
          <w:rFonts w:hint="eastAsia"/>
        </w:rPr>
        <w:t>第三十二条（资料保存）</w:t>
      </w:r>
      <w:r>
        <w:rPr>
          <w:rFonts w:hint="eastAsia"/>
        </w:rPr>
        <w:t xml:space="preserve">  </w:t>
      </w:r>
      <w:r>
        <w:rPr>
          <w:rFonts w:hint="eastAsia"/>
        </w:rPr>
        <w:t>非银行支付机构应当按照法律、行政法规的规定，保存用户资料和交易记录，配合有关机关查询用户资料或者交易信息，配合有权机关冻结、扣划用户资金。</w:t>
      </w:r>
    </w:p>
    <w:p w14:paraId="5175C1C6" w14:textId="77777777" w:rsidR="0032611E" w:rsidRDefault="0032611E" w:rsidP="00E84DD1">
      <w:pPr>
        <w:pStyle w:val="AD"/>
        <w:spacing w:line="276" w:lineRule="auto"/>
        <w:rPr>
          <w:rFonts w:hint="eastAsia"/>
        </w:rPr>
      </w:pPr>
      <w:r>
        <w:rPr>
          <w:rFonts w:hint="eastAsia"/>
        </w:rPr>
        <w:t>第三十三条（支付协议）</w:t>
      </w:r>
      <w:r>
        <w:rPr>
          <w:rFonts w:hint="eastAsia"/>
        </w:rPr>
        <w:t xml:space="preserve">  </w:t>
      </w:r>
      <w:r>
        <w:rPr>
          <w:rFonts w:hint="eastAsia"/>
        </w:rPr>
        <w:t>非银行支付机构应当与用户签订协议，明确非银行支付机构与用户的权利和义务、纠纷处理原则、违约责任、支付业务流程、电子支付指令传输路径、备付金</w:t>
      </w:r>
      <w:proofErr w:type="gramStart"/>
      <w:r>
        <w:rPr>
          <w:rFonts w:hint="eastAsia"/>
        </w:rPr>
        <w:t>孳</w:t>
      </w:r>
      <w:proofErr w:type="gramEnd"/>
      <w:r>
        <w:rPr>
          <w:rFonts w:hint="eastAsia"/>
        </w:rPr>
        <w:t>息归属等事项。非银行支付机构应当对足以影响用户是否同意使用支付服务的相关协议内容尽到信息披露义务。</w:t>
      </w:r>
    </w:p>
    <w:p w14:paraId="2D97AAB7" w14:textId="77777777" w:rsidR="0032611E" w:rsidRDefault="0032611E" w:rsidP="00E84DD1">
      <w:pPr>
        <w:pStyle w:val="AD"/>
        <w:spacing w:line="276" w:lineRule="auto"/>
        <w:rPr>
          <w:rFonts w:hint="eastAsia"/>
        </w:rPr>
      </w:pPr>
      <w:r>
        <w:rPr>
          <w:rFonts w:hint="eastAsia"/>
        </w:rPr>
        <w:t>非银行支付机构应当根据公平原则拟定协议的格式条款，并公开披露。对于免除、限制自身责任或者排除用户权利的条款，应当尽到合理的提示和说明义务。</w:t>
      </w:r>
    </w:p>
    <w:p w14:paraId="2E7CEEFF" w14:textId="77777777" w:rsidR="0032611E" w:rsidRDefault="0032611E" w:rsidP="00E84DD1">
      <w:pPr>
        <w:pStyle w:val="AD"/>
        <w:spacing w:line="276" w:lineRule="auto"/>
        <w:rPr>
          <w:rFonts w:hint="eastAsia"/>
        </w:rPr>
      </w:pPr>
      <w:r>
        <w:rPr>
          <w:rFonts w:hint="eastAsia"/>
        </w:rPr>
        <w:t>非银行支付机构拟变更协议内容的，应当充分征求用户意见，并提前</w:t>
      </w:r>
      <w:r>
        <w:rPr>
          <w:rFonts w:hint="eastAsia"/>
        </w:rPr>
        <w:t>30</w:t>
      </w:r>
      <w:r>
        <w:rPr>
          <w:rFonts w:hint="eastAsia"/>
        </w:rPr>
        <w:t>日在其网点、官方网站等的显著位置进行公告。非银行支付机构应当与用户以书面形式对拟变更的协议内容达成合意。</w:t>
      </w:r>
    </w:p>
    <w:p w14:paraId="09E96F2D" w14:textId="77777777" w:rsidR="0032611E" w:rsidRDefault="0032611E" w:rsidP="00E84DD1">
      <w:pPr>
        <w:pStyle w:val="AD"/>
        <w:spacing w:line="276" w:lineRule="auto"/>
        <w:rPr>
          <w:rFonts w:hint="eastAsia"/>
        </w:rPr>
      </w:pPr>
      <w:r>
        <w:rPr>
          <w:rFonts w:hint="eastAsia"/>
        </w:rPr>
        <w:t>第三十四条（信息收集、使用与处理）</w:t>
      </w:r>
      <w:r>
        <w:rPr>
          <w:rFonts w:hint="eastAsia"/>
        </w:rPr>
        <w:t xml:space="preserve">  </w:t>
      </w:r>
      <w:r>
        <w:rPr>
          <w:rFonts w:hint="eastAsia"/>
        </w:rPr>
        <w:t>非银行支付机构收集、使用用户信息，应当遵循合法、正当、必要的原则，公开收集、使用用户信息的规则，明示收集、使用用户信息的目的、方式和范围，并经用户明示同意。</w:t>
      </w:r>
    </w:p>
    <w:p w14:paraId="5B5AD036" w14:textId="77777777" w:rsidR="0032611E" w:rsidRDefault="0032611E" w:rsidP="00E84DD1">
      <w:pPr>
        <w:pStyle w:val="AD"/>
        <w:spacing w:line="276" w:lineRule="auto"/>
        <w:rPr>
          <w:rFonts w:hint="eastAsia"/>
        </w:rPr>
      </w:pPr>
      <w:r>
        <w:rPr>
          <w:rFonts w:hint="eastAsia"/>
        </w:rPr>
        <w:t>非银行支付机构不得收集与其提供的服务无关的用户信息，不得违反有关规定和双方的约定收集、使用用户信息，并应当按照有关规定和双方的约定，处理其保存的用户信息。</w:t>
      </w:r>
    </w:p>
    <w:p w14:paraId="45F290AB" w14:textId="77777777" w:rsidR="0032611E" w:rsidRDefault="0032611E" w:rsidP="00E84DD1">
      <w:pPr>
        <w:pStyle w:val="AD"/>
        <w:spacing w:line="276" w:lineRule="auto"/>
        <w:rPr>
          <w:rFonts w:hint="eastAsia"/>
        </w:rPr>
      </w:pPr>
      <w:r>
        <w:rPr>
          <w:rFonts w:hint="eastAsia"/>
        </w:rPr>
        <w:t>非银行支付机构应当对收集的用户信息严格保密，不得泄露、篡改、损毁用户信息，不得出售</w:t>
      </w:r>
      <w:r>
        <w:rPr>
          <w:rFonts w:hint="eastAsia"/>
        </w:rPr>
        <w:lastRenderedPageBreak/>
        <w:t>或者非法向其他组织或者个人提供用户信息，不得将用户授权或者同意其将用户信息用于营销、对外提供等作为与用户建立业务关系的先决条件，但业务关系的性质决定需要预先</w:t>
      </w:r>
      <w:proofErr w:type="gramStart"/>
      <w:r>
        <w:rPr>
          <w:rFonts w:hint="eastAsia"/>
        </w:rPr>
        <w:t>作出</w:t>
      </w:r>
      <w:proofErr w:type="gramEnd"/>
      <w:r>
        <w:rPr>
          <w:rFonts w:hint="eastAsia"/>
        </w:rPr>
        <w:t>相关授权或者同意的除外。</w:t>
      </w:r>
    </w:p>
    <w:p w14:paraId="05A4BCED" w14:textId="77777777" w:rsidR="0032611E" w:rsidRDefault="0032611E" w:rsidP="00E84DD1">
      <w:pPr>
        <w:pStyle w:val="AD"/>
        <w:spacing w:line="276" w:lineRule="auto"/>
        <w:rPr>
          <w:rFonts w:hint="eastAsia"/>
        </w:rPr>
      </w:pPr>
      <w:r>
        <w:rPr>
          <w:rFonts w:hint="eastAsia"/>
        </w:rPr>
        <w:t>非银行支付机构用户有权要求非银行支付机构删除其个人信息，法律、行政法规另有规定的除外。对于错误的信息，用户有权要求更正。</w:t>
      </w:r>
    </w:p>
    <w:p w14:paraId="1BF08A8B" w14:textId="77777777" w:rsidR="0032611E" w:rsidRDefault="0032611E" w:rsidP="00E84DD1">
      <w:pPr>
        <w:pStyle w:val="AD"/>
        <w:spacing w:line="276" w:lineRule="auto"/>
        <w:rPr>
          <w:rFonts w:hint="eastAsia"/>
        </w:rPr>
      </w:pPr>
      <w:r>
        <w:rPr>
          <w:rFonts w:hint="eastAsia"/>
        </w:rPr>
        <w:t>非银行支付机构与其关联公司在共享用户信息时，应当确保依法合</w:t>
      </w:r>
      <w:proofErr w:type="gramStart"/>
      <w:r>
        <w:rPr>
          <w:rFonts w:hint="eastAsia"/>
        </w:rPr>
        <w:t>规</w:t>
      </w:r>
      <w:proofErr w:type="gramEnd"/>
      <w:r>
        <w:rPr>
          <w:rFonts w:hint="eastAsia"/>
        </w:rPr>
        <w:t>、风险可控，并经用户明示同意，防止用户信息被不当使用。</w:t>
      </w:r>
    </w:p>
    <w:p w14:paraId="75FFC40B" w14:textId="77777777" w:rsidR="0032611E" w:rsidRDefault="0032611E" w:rsidP="00E84DD1">
      <w:pPr>
        <w:pStyle w:val="AD"/>
        <w:spacing w:line="276" w:lineRule="auto"/>
        <w:rPr>
          <w:rFonts w:hint="eastAsia"/>
        </w:rPr>
      </w:pPr>
      <w:r>
        <w:rPr>
          <w:rFonts w:hint="eastAsia"/>
        </w:rPr>
        <w:t>第三十五条（信息本地化要求）</w:t>
      </w:r>
      <w:r>
        <w:rPr>
          <w:rFonts w:hint="eastAsia"/>
        </w:rPr>
        <w:t xml:space="preserve">  </w:t>
      </w:r>
      <w:r>
        <w:rPr>
          <w:rFonts w:hint="eastAsia"/>
        </w:rPr>
        <w:t>非银行支付机构被认定为关键信息基础设施的，其在中国境内收集和产生的用户信息的储存、处理和分析应当在境内进行。非银行支付机构向境外提供境内用户信息的，应当符合法律、行政法规、部门规章以及中国人民银行的规定，并经用户明示同意。</w:t>
      </w:r>
    </w:p>
    <w:p w14:paraId="7010DA1F" w14:textId="77777777" w:rsidR="0032611E" w:rsidRDefault="0032611E" w:rsidP="00E84DD1">
      <w:pPr>
        <w:pStyle w:val="AD"/>
        <w:spacing w:line="276" w:lineRule="auto"/>
        <w:rPr>
          <w:rFonts w:hint="eastAsia"/>
        </w:rPr>
      </w:pPr>
      <w:r>
        <w:rPr>
          <w:rFonts w:hint="eastAsia"/>
        </w:rPr>
        <w:t>第三十六条（业务收费）</w:t>
      </w:r>
      <w:r>
        <w:rPr>
          <w:rFonts w:hint="eastAsia"/>
        </w:rPr>
        <w:t xml:space="preserve">  </w:t>
      </w:r>
      <w:r>
        <w:rPr>
          <w:rFonts w:hint="eastAsia"/>
        </w:rPr>
        <w:t>非银行支付机构应当按照价格法律法规有关规定，合理确定并公开披露支付业务的收费项目和收费标准，进行明码标价，并报住所地中国人民银行分支机构备案。</w:t>
      </w:r>
    </w:p>
    <w:p w14:paraId="518CC87A" w14:textId="77777777" w:rsidR="0032611E" w:rsidRDefault="0032611E" w:rsidP="00E84DD1">
      <w:pPr>
        <w:pStyle w:val="AD"/>
        <w:spacing w:line="276" w:lineRule="auto"/>
        <w:rPr>
          <w:rFonts w:hint="eastAsia"/>
        </w:rPr>
      </w:pPr>
      <w:r>
        <w:rPr>
          <w:rFonts w:hint="eastAsia"/>
        </w:rPr>
        <w:t>非银行支付机构应当在营业场所及业务办理途径的醒目位置、关键节点，清晰、完整表明服务内容、收费项目、收费标准、限制条件及相关要求等，保障用户知情权和选择权。</w:t>
      </w:r>
    </w:p>
    <w:p w14:paraId="20F3DBD8" w14:textId="77777777" w:rsidR="0032611E" w:rsidRDefault="0032611E" w:rsidP="00E84DD1">
      <w:pPr>
        <w:pStyle w:val="AD"/>
        <w:spacing w:line="276" w:lineRule="auto"/>
        <w:rPr>
          <w:rFonts w:hint="eastAsia"/>
        </w:rPr>
      </w:pPr>
      <w:r>
        <w:rPr>
          <w:rFonts w:hint="eastAsia"/>
        </w:rPr>
        <w:t>第三十七条（备付金管理要求）</w:t>
      </w:r>
      <w:r>
        <w:rPr>
          <w:rFonts w:hint="eastAsia"/>
        </w:rPr>
        <w:t xml:space="preserve">  </w:t>
      </w:r>
      <w:r>
        <w:rPr>
          <w:rFonts w:hint="eastAsia"/>
        </w:rPr>
        <w:t>本条例所称备付金，是指非银行支付机构为办理用户委托的支付业务而收到的预收待付货币资金。</w:t>
      </w:r>
    </w:p>
    <w:p w14:paraId="4645BA0C" w14:textId="77777777" w:rsidR="0032611E" w:rsidRDefault="0032611E" w:rsidP="00E84DD1">
      <w:pPr>
        <w:pStyle w:val="AD"/>
        <w:spacing w:line="276" w:lineRule="auto"/>
        <w:rPr>
          <w:rFonts w:hint="eastAsia"/>
        </w:rPr>
      </w:pPr>
      <w:r>
        <w:rPr>
          <w:rFonts w:hint="eastAsia"/>
        </w:rPr>
        <w:t>非银行支付机构接受的备付金不属于其自有财产，非银行支付机构不得以任何形式挪用、占用、借用备付金，不得擅自以备付金为自己和他人提供担保。</w:t>
      </w:r>
    </w:p>
    <w:p w14:paraId="7BFF2A42" w14:textId="77777777" w:rsidR="0032611E" w:rsidRDefault="0032611E" w:rsidP="00E84DD1">
      <w:pPr>
        <w:pStyle w:val="AD"/>
        <w:spacing w:line="276" w:lineRule="auto"/>
        <w:rPr>
          <w:rFonts w:hint="eastAsia"/>
        </w:rPr>
      </w:pPr>
      <w:r>
        <w:rPr>
          <w:rFonts w:hint="eastAsia"/>
        </w:rPr>
        <w:t>非银行支付机构应当根据用户发起的支付指令划转备付金，法律、行政法规以及中国人民银行另有规定的除外。</w:t>
      </w:r>
    </w:p>
    <w:p w14:paraId="07052642" w14:textId="77777777" w:rsidR="0032611E" w:rsidRDefault="0032611E" w:rsidP="00E84DD1">
      <w:pPr>
        <w:pStyle w:val="AD"/>
        <w:spacing w:line="276" w:lineRule="auto"/>
        <w:rPr>
          <w:rFonts w:hint="eastAsia"/>
        </w:rPr>
      </w:pPr>
      <w:r>
        <w:rPr>
          <w:rFonts w:hint="eastAsia"/>
        </w:rPr>
        <w:t>第三十八条（备付金规模控制）</w:t>
      </w:r>
      <w:r>
        <w:rPr>
          <w:rFonts w:hint="eastAsia"/>
        </w:rPr>
        <w:t xml:space="preserve">  </w:t>
      </w:r>
      <w:r>
        <w:rPr>
          <w:rFonts w:hint="eastAsia"/>
        </w:rPr>
        <w:t>非银行支付机构净资产与备付金日均余额的比例应当符合中国人民银行的规定。</w:t>
      </w:r>
    </w:p>
    <w:p w14:paraId="6B996440" w14:textId="77777777" w:rsidR="0032611E" w:rsidRDefault="0032611E" w:rsidP="00E84DD1">
      <w:pPr>
        <w:pStyle w:val="AD"/>
        <w:spacing w:line="276" w:lineRule="auto"/>
        <w:rPr>
          <w:rFonts w:hint="eastAsia"/>
        </w:rPr>
      </w:pPr>
      <w:r>
        <w:rPr>
          <w:rFonts w:hint="eastAsia"/>
        </w:rPr>
        <w:t>第三十九条（备付金的存放与使用）</w:t>
      </w:r>
      <w:r>
        <w:rPr>
          <w:rFonts w:hint="eastAsia"/>
        </w:rPr>
        <w:t xml:space="preserve">  </w:t>
      </w:r>
      <w:r>
        <w:rPr>
          <w:rFonts w:hint="eastAsia"/>
        </w:rPr>
        <w:t>非银行支付机构应当将备付金存放在中国人民银行或者符合要求的商业银行。</w:t>
      </w:r>
    </w:p>
    <w:p w14:paraId="76A7E6E1" w14:textId="77777777" w:rsidR="0032611E" w:rsidRDefault="0032611E" w:rsidP="00E84DD1">
      <w:pPr>
        <w:pStyle w:val="AD"/>
        <w:spacing w:line="276" w:lineRule="auto"/>
        <w:rPr>
          <w:rFonts w:hint="eastAsia"/>
        </w:rPr>
      </w:pPr>
      <w:r>
        <w:rPr>
          <w:rFonts w:hint="eastAsia"/>
        </w:rPr>
        <w:t>任何单位或者个人不得对非银行支付机构存放备付金的账户申请冻结或者强制执行。</w:t>
      </w:r>
    </w:p>
    <w:p w14:paraId="22513ADA" w14:textId="77777777" w:rsidR="0032611E" w:rsidRDefault="0032611E" w:rsidP="00E84DD1">
      <w:pPr>
        <w:pStyle w:val="AD"/>
        <w:spacing w:line="276" w:lineRule="auto"/>
        <w:rPr>
          <w:rFonts w:hint="eastAsia"/>
        </w:rPr>
      </w:pPr>
      <w:r>
        <w:rPr>
          <w:rFonts w:hint="eastAsia"/>
        </w:rPr>
        <w:t>第四十条（清算规定）</w:t>
      </w:r>
      <w:r>
        <w:rPr>
          <w:rFonts w:hint="eastAsia"/>
        </w:rPr>
        <w:t xml:space="preserve">  </w:t>
      </w:r>
      <w:r>
        <w:rPr>
          <w:rFonts w:hint="eastAsia"/>
        </w:rPr>
        <w:t>非银行支付机构发起的非银行支付机构之间、商业银行之间或者非银行支付机构与商业银行之间的支付业务，应当通过具有相应合法资质的清算机构进行处理。</w:t>
      </w:r>
    </w:p>
    <w:p w14:paraId="214B9371" w14:textId="77777777" w:rsidR="0032611E" w:rsidRDefault="0032611E" w:rsidP="00E84DD1">
      <w:pPr>
        <w:pStyle w:val="AD"/>
        <w:spacing w:line="276" w:lineRule="auto"/>
        <w:rPr>
          <w:rFonts w:hint="eastAsia"/>
        </w:rPr>
      </w:pPr>
      <w:r>
        <w:rPr>
          <w:rFonts w:hint="eastAsia"/>
        </w:rPr>
        <w:t>非银行支付机构不得直接或者变相开展清算业务。</w:t>
      </w:r>
    </w:p>
    <w:p w14:paraId="6B640C26" w14:textId="77777777" w:rsidR="0032611E" w:rsidRDefault="0032611E" w:rsidP="00E84DD1">
      <w:pPr>
        <w:pStyle w:val="AD"/>
        <w:spacing w:line="276" w:lineRule="auto"/>
        <w:rPr>
          <w:rFonts w:hint="eastAsia"/>
        </w:rPr>
      </w:pPr>
      <w:r>
        <w:rPr>
          <w:rFonts w:hint="eastAsia"/>
        </w:rPr>
        <w:t>第四十一条（电子支付指令）</w:t>
      </w:r>
      <w:r>
        <w:rPr>
          <w:rFonts w:hint="eastAsia"/>
        </w:rPr>
        <w:t xml:space="preserve">  </w:t>
      </w:r>
      <w:r>
        <w:rPr>
          <w:rFonts w:hint="eastAsia"/>
        </w:rPr>
        <w:t>非银行支付机构应当将必要的信息包含在电子支付指令中，确保电子支付指令的完整性、一致性、可追踪稽核和不可篡改。</w:t>
      </w:r>
    </w:p>
    <w:p w14:paraId="7832ED2F" w14:textId="77777777" w:rsidR="0032611E" w:rsidRDefault="0032611E" w:rsidP="00E84DD1">
      <w:pPr>
        <w:pStyle w:val="AD"/>
        <w:spacing w:line="276" w:lineRule="auto"/>
        <w:rPr>
          <w:rFonts w:hint="eastAsia"/>
        </w:rPr>
      </w:pPr>
      <w:r>
        <w:rPr>
          <w:rFonts w:hint="eastAsia"/>
        </w:rPr>
        <w:t>电子支付指令的发起应当基于真实的交易背景，非银行支付机构不得虚构电子支付指令。</w:t>
      </w:r>
    </w:p>
    <w:p w14:paraId="54C22D1E" w14:textId="77777777" w:rsidR="0032611E" w:rsidRDefault="0032611E" w:rsidP="00E84DD1">
      <w:pPr>
        <w:pStyle w:val="AD"/>
        <w:spacing w:line="276" w:lineRule="auto"/>
        <w:rPr>
          <w:rFonts w:hint="eastAsia"/>
        </w:rPr>
      </w:pPr>
      <w:r>
        <w:rPr>
          <w:rFonts w:hint="eastAsia"/>
        </w:rPr>
        <w:t>第四十二条（技术和安全标准）</w:t>
      </w:r>
      <w:r>
        <w:rPr>
          <w:rFonts w:hint="eastAsia"/>
        </w:rPr>
        <w:t xml:space="preserve">  </w:t>
      </w:r>
      <w:r>
        <w:rPr>
          <w:rFonts w:hint="eastAsia"/>
        </w:rPr>
        <w:t>非银行支付机构应当具备必要的、独立的系统、设施和技术，确保支付业务处理的及时性、准确性和支付业务的连续性、安全性、可溯源性。</w:t>
      </w:r>
    </w:p>
    <w:p w14:paraId="3849BA48" w14:textId="77777777" w:rsidR="0032611E" w:rsidRDefault="0032611E" w:rsidP="00E84DD1">
      <w:pPr>
        <w:pStyle w:val="AD"/>
        <w:spacing w:line="276" w:lineRule="auto"/>
        <w:rPr>
          <w:rFonts w:hint="eastAsia"/>
        </w:rPr>
      </w:pPr>
      <w:r>
        <w:rPr>
          <w:rFonts w:hint="eastAsia"/>
        </w:rPr>
        <w:t>非银行支付机构支付业务相关系统、设施和技术，应当符合国家标准、金融行业标准和相关网络与数据安全管理要求。</w:t>
      </w:r>
    </w:p>
    <w:p w14:paraId="7F7C2296" w14:textId="77777777" w:rsidR="0032611E" w:rsidRDefault="0032611E" w:rsidP="00E84DD1">
      <w:pPr>
        <w:pStyle w:val="AD"/>
        <w:spacing w:line="276" w:lineRule="auto"/>
        <w:rPr>
          <w:rFonts w:hint="eastAsia"/>
        </w:rPr>
      </w:pPr>
      <w:r>
        <w:rPr>
          <w:rFonts w:hint="eastAsia"/>
        </w:rPr>
        <w:t>第四十三条（境内交易处理要求）</w:t>
      </w:r>
      <w:r>
        <w:rPr>
          <w:rFonts w:hint="eastAsia"/>
        </w:rPr>
        <w:t xml:space="preserve">  </w:t>
      </w:r>
      <w:r>
        <w:rPr>
          <w:rFonts w:hint="eastAsia"/>
        </w:rPr>
        <w:t>非银行支付机构应当在境内拥有安全、规范的支付业务处理系统及其备份系统。非银行支付机构为境内交易提供服务的，应当通过境内业务处理系统完成交易处理，并在境内完成资金结算。</w:t>
      </w:r>
    </w:p>
    <w:p w14:paraId="5847CACE" w14:textId="77777777" w:rsidR="0032611E" w:rsidRDefault="0032611E" w:rsidP="00E84DD1">
      <w:pPr>
        <w:pStyle w:val="AD"/>
        <w:spacing w:line="276" w:lineRule="auto"/>
        <w:rPr>
          <w:rFonts w:hint="eastAsia"/>
        </w:rPr>
      </w:pPr>
      <w:r>
        <w:rPr>
          <w:rFonts w:hint="eastAsia"/>
        </w:rPr>
        <w:lastRenderedPageBreak/>
        <w:t>第四十四条（跨境支付管理规定）</w:t>
      </w:r>
      <w:r>
        <w:rPr>
          <w:rFonts w:hint="eastAsia"/>
        </w:rPr>
        <w:t xml:space="preserve">  </w:t>
      </w:r>
      <w:r>
        <w:rPr>
          <w:rFonts w:hint="eastAsia"/>
        </w:rPr>
        <w:t>非银行支付机构为跨境交易提供服务的，应当遵守跨境支付、跨境人民币业务及外汇管理的有关规定。</w:t>
      </w:r>
    </w:p>
    <w:p w14:paraId="3E1106CA" w14:textId="77777777" w:rsidR="0014005C" w:rsidRDefault="0014005C" w:rsidP="00E84DD1">
      <w:pPr>
        <w:pStyle w:val="AD"/>
        <w:spacing w:line="276" w:lineRule="auto"/>
      </w:pPr>
    </w:p>
    <w:p w14:paraId="553C137B" w14:textId="737DD994" w:rsidR="0032611E" w:rsidRDefault="0032611E" w:rsidP="00E84DD1">
      <w:pPr>
        <w:pStyle w:val="AD"/>
        <w:spacing w:line="276" w:lineRule="auto"/>
        <w:jc w:val="center"/>
        <w:rPr>
          <w:rFonts w:hint="eastAsia"/>
        </w:rPr>
      </w:pPr>
      <w:r>
        <w:rPr>
          <w:rFonts w:hint="eastAsia"/>
        </w:rPr>
        <w:t>第四章</w:t>
      </w:r>
      <w:r>
        <w:rPr>
          <w:rFonts w:hint="eastAsia"/>
        </w:rPr>
        <w:t xml:space="preserve">  </w:t>
      </w:r>
      <w:r>
        <w:rPr>
          <w:rFonts w:hint="eastAsia"/>
        </w:rPr>
        <w:t>监督与管理</w:t>
      </w:r>
    </w:p>
    <w:p w14:paraId="2775D1C2" w14:textId="77777777" w:rsidR="0014005C" w:rsidRDefault="0014005C" w:rsidP="00E84DD1">
      <w:pPr>
        <w:pStyle w:val="AD"/>
        <w:spacing w:line="276" w:lineRule="auto"/>
      </w:pPr>
    </w:p>
    <w:p w14:paraId="7CC43CEE" w14:textId="2E3E4F52" w:rsidR="0032611E" w:rsidRDefault="0032611E" w:rsidP="00E84DD1">
      <w:pPr>
        <w:pStyle w:val="AD"/>
        <w:spacing w:line="276" w:lineRule="auto"/>
        <w:rPr>
          <w:rFonts w:hint="eastAsia"/>
        </w:rPr>
      </w:pPr>
      <w:r>
        <w:rPr>
          <w:rFonts w:hint="eastAsia"/>
        </w:rPr>
        <w:t>第四十五条（主要股东和控股股东监管）</w:t>
      </w:r>
      <w:r>
        <w:rPr>
          <w:rFonts w:hint="eastAsia"/>
        </w:rPr>
        <w:t xml:space="preserve">  </w:t>
      </w:r>
      <w:r>
        <w:rPr>
          <w:rFonts w:hint="eastAsia"/>
        </w:rPr>
        <w:t>中国人民银行及其分支机构对非银行支付机构主要股东和控股股东进行审查，对其真实股权结构和实际控制人实施穿透式监管。</w:t>
      </w:r>
    </w:p>
    <w:p w14:paraId="0F628235" w14:textId="77777777" w:rsidR="0032611E" w:rsidRDefault="0032611E" w:rsidP="00E84DD1">
      <w:pPr>
        <w:pStyle w:val="AD"/>
        <w:spacing w:line="276" w:lineRule="auto"/>
        <w:rPr>
          <w:rFonts w:hint="eastAsia"/>
        </w:rPr>
      </w:pPr>
      <w:r>
        <w:rPr>
          <w:rFonts w:hint="eastAsia"/>
        </w:rPr>
        <w:t>中国人民银行及其分支机构对非银行支付机构主要股东和控股股东的入股资金进行穿透式监管，严格审查入股资金来源、性质与流向。</w:t>
      </w:r>
    </w:p>
    <w:p w14:paraId="5129D596" w14:textId="77777777" w:rsidR="0032611E" w:rsidRDefault="0032611E" w:rsidP="00E84DD1">
      <w:pPr>
        <w:pStyle w:val="AD"/>
        <w:spacing w:line="276" w:lineRule="auto"/>
        <w:rPr>
          <w:rFonts w:hint="eastAsia"/>
        </w:rPr>
      </w:pPr>
      <w:r>
        <w:rPr>
          <w:rFonts w:hint="eastAsia"/>
        </w:rPr>
        <w:t>第四十六条（检查范围）</w:t>
      </w:r>
      <w:r>
        <w:rPr>
          <w:rFonts w:hint="eastAsia"/>
        </w:rPr>
        <w:t xml:space="preserve">  </w:t>
      </w:r>
      <w:r>
        <w:rPr>
          <w:rFonts w:hint="eastAsia"/>
        </w:rPr>
        <w:t>中国人民银行及其分支机构依据法律、行政法规和中国人民银行的规定对非银行支付机构进行检查。</w:t>
      </w:r>
    </w:p>
    <w:p w14:paraId="4CF3CD62" w14:textId="77777777" w:rsidR="0032611E" w:rsidRDefault="0032611E" w:rsidP="00E84DD1">
      <w:pPr>
        <w:pStyle w:val="AD"/>
        <w:spacing w:line="276" w:lineRule="auto"/>
        <w:rPr>
          <w:rFonts w:hint="eastAsia"/>
        </w:rPr>
      </w:pPr>
      <w:r>
        <w:rPr>
          <w:rFonts w:hint="eastAsia"/>
        </w:rPr>
        <w:t>中国人民银行及其分支机构可以采取进行现场检查，调查取证，询问相关人员并要求</w:t>
      </w:r>
      <w:proofErr w:type="gramStart"/>
      <w:r>
        <w:rPr>
          <w:rFonts w:hint="eastAsia"/>
        </w:rPr>
        <w:t>作出</w:t>
      </w:r>
      <w:proofErr w:type="gramEnd"/>
      <w:r>
        <w:rPr>
          <w:rFonts w:hint="eastAsia"/>
        </w:rPr>
        <w:t>说明，检查信息管理系统和账户交易信息，查阅、复制、检查与封存有关材料等行政强制措施。必要时，中国人民银行及其分支机构可以调取其他相关机构的数据进行核实。</w:t>
      </w:r>
    </w:p>
    <w:p w14:paraId="401B060A" w14:textId="77777777" w:rsidR="0032611E" w:rsidRDefault="0032611E" w:rsidP="00E84DD1">
      <w:pPr>
        <w:pStyle w:val="AD"/>
        <w:spacing w:line="276" w:lineRule="auto"/>
        <w:rPr>
          <w:rFonts w:hint="eastAsia"/>
        </w:rPr>
      </w:pPr>
      <w:r>
        <w:rPr>
          <w:rFonts w:hint="eastAsia"/>
        </w:rPr>
        <w:t>中国人民银行可以聘请符合条件的会计师事务所等中介机构，对非银行支付机构进行专项审计或稽核。</w:t>
      </w:r>
    </w:p>
    <w:p w14:paraId="67C37483" w14:textId="77777777" w:rsidR="0032611E" w:rsidRDefault="0032611E" w:rsidP="00E84DD1">
      <w:pPr>
        <w:pStyle w:val="AD"/>
        <w:spacing w:line="276" w:lineRule="auto"/>
        <w:rPr>
          <w:rFonts w:hint="eastAsia"/>
        </w:rPr>
      </w:pPr>
      <w:r>
        <w:rPr>
          <w:rFonts w:hint="eastAsia"/>
        </w:rPr>
        <w:t>非银行支付机构应当接受中国人民银行及其分支机构的检查，如实提供资料，不得拒绝、阻挠、逃避检查，不得谎报、隐匿、销毁相关材料。</w:t>
      </w:r>
    </w:p>
    <w:p w14:paraId="5059BF59" w14:textId="77777777" w:rsidR="0032611E" w:rsidRDefault="0032611E" w:rsidP="00E84DD1">
      <w:pPr>
        <w:pStyle w:val="AD"/>
        <w:spacing w:line="276" w:lineRule="auto"/>
        <w:rPr>
          <w:rFonts w:hint="eastAsia"/>
        </w:rPr>
      </w:pPr>
      <w:r>
        <w:rPr>
          <w:rFonts w:hint="eastAsia"/>
        </w:rPr>
        <w:t>第四十七条（分类评级）</w:t>
      </w:r>
      <w:r>
        <w:rPr>
          <w:rFonts w:hint="eastAsia"/>
        </w:rPr>
        <w:t xml:space="preserve">  </w:t>
      </w:r>
      <w:r>
        <w:rPr>
          <w:rFonts w:hint="eastAsia"/>
        </w:rPr>
        <w:t>中国人民银行按规定对非银行支付机构进行综合评价和分类评级，并根据分类评级结果采取差异化、针对性的监管措施。</w:t>
      </w:r>
    </w:p>
    <w:p w14:paraId="1E0E998B" w14:textId="77777777" w:rsidR="0032611E" w:rsidRDefault="0032611E" w:rsidP="00E84DD1">
      <w:pPr>
        <w:pStyle w:val="AD"/>
        <w:spacing w:line="276" w:lineRule="auto"/>
        <w:rPr>
          <w:rFonts w:hint="eastAsia"/>
        </w:rPr>
      </w:pPr>
      <w:r>
        <w:rPr>
          <w:rFonts w:hint="eastAsia"/>
        </w:rPr>
        <w:t>第四十八条（创新业务备案）</w:t>
      </w:r>
      <w:r>
        <w:rPr>
          <w:rFonts w:hint="eastAsia"/>
        </w:rPr>
        <w:t xml:space="preserve">  </w:t>
      </w:r>
      <w:r>
        <w:rPr>
          <w:rFonts w:hint="eastAsia"/>
        </w:rPr>
        <w:t>非银行支付机构开展的业务创新涉及用户资金安全和信息安全的，应当进行充分的风险评估和合</w:t>
      </w:r>
      <w:proofErr w:type="gramStart"/>
      <w:r>
        <w:rPr>
          <w:rFonts w:hint="eastAsia"/>
        </w:rPr>
        <w:t>规</w:t>
      </w:r>
      <w:proofErr w:type="gramEnd"/>
      <w:r>
        <w:rPr>
          <w:rFonts w:hint="eastAsia"/>
        </w:rPr>
        <w:t>性论证，及时、充分、全面地进行信息披露，向用户提示相关业务风险，并在业务开展前向中国人民银行或其分支机构备案。</w:t>
      </w:r>
    </w:p>
    <w:p w14:paraId="312525AA" w14:textId="77777777" w:rsidR="0032611E" w:rsidRDefault="0032611E" w:rsidP="00E84DD1">
      <w:pPr>
        <w:pStyle w:val="AD"/>
        <w:spacing w:line="276" w:lineRule="auto"/>
        <w:rPr>
          <w:rFonts w:hint="eastAsia"/>
        </w:rPr>
      </w:pPr>
      <w:r>
        <w:rPr>
          <w:rFonts w:hint="eastAsia"/>
        </w:rPr>
        <w:t>第四十九条（重大事项管理）</w:t>
      </w:r>
      <w:r>
        <w:rPr>
          <w:rFonts w:hint="eastAsia"/>
        </w:rPr>
        <w:t xml:space="preserve">  </w:t>
      </w:r>
      <w:r>
        <w:rPr>
          <w:rFonts w:hint="eastAsia"/>
        </w:rPr>
        <w:t>非银行支付机构及其主要股东、实际控制人拟实施的境外投资等重大事项可能导致经营方针发生重大调整或者对公司经营发展、支付业务稳定性和连续性、用户合法权益产生重大影响的，应当在相关事项实施前向中国人民银行或其分支机构备案。</w:t>
      </w:r>
    </w:p>
    <w:p w14:paraId="7922BF20" w14:textId="77777777" w:rsidR="0032611E" w:rsidRDefault="0032611E" w:rsidP="00E84DD1">
      <w:pPr>
        <w:pStyle w:val="AD"/>
        <w:spacing w:line="276" w:lineRule="auto"/>
        <w:rPr>
          <w:rFonts w:hint="eastAsia"/>
        </w:rPr>
      </w:pPr>
      <w:r>
        <w:rPr>
          <w:rFonts w:hint="eastAsia"/>
        </w:rPr>
        <w:t>非银行支付机构的股东拟质押非银行支付机构股权的，应当在质押前向中国人民银行备案，质押的股权不得超过该股东所持有非银行支付机构股权总数的</w:t>
      </w:r>
      <w:r>
        <w:rPr>
          <w:rFonts w:hint="eastAsia"/>
        </w:rPr>
        <w:t>50%</w:t>
      </w:r>
      <w:r>
        <w:rPr>
          <w:rFonts w:hint="eastAsia"/>
        </w:rPr>
        <w:t>。</w:t>
      </w:r>
    </w:p>
    <w:p w14:paraId="450B1CB2" w14:textId="77777777" w:rsidR="0032611E" w:rsidRDefault="0032611E" w:rsidP="00E84DD1">
      <w:pPr>
        <w:pStyle w:val="AD"/>
        <w:spacing w:line="276" w:lineRule="auto"/>
        <w:rPr>
          <w:rFonts w:hint="eastAsia"/>
        </w:rPr>
      </w:pPr>
      <w:r>
        <w:rPr>
          <w:rFonts w:hint="eastAsia"/>
        </w:rPr>
        <w:t>第五十条（风险事件预防与报告）</w:t>
      </w:r>
      <w:r>
        <w:rPr>
          <w:rFonts w:hint="eastAsia"/>
        </w:rPr>
        <w:t xml:space="preserve">  </w:t>
      </w:r>
      <w:r>
        <w:rPr>
          <w:rFonts w:hint="eastAsia"/>
        </w:rPr>
        <w:t>中国人民银行及其分支机构应当会同有关部门建立重大风险事件的监测、预警、防范和处置机制，制定重大风险事件应急预案。</w:t>
      </w:r>
    </w:p>
    <w:p w14:paraId="5658AC0F" w14:textId="77777777" w:rsidR="0032611E" w:rsidRDefault="0032611E" w:rsidP="00E84DD1">
      <w:pPr>
        <w:pStyle w:val="AD"/>
        <w:spacing w:line="276" w:lineRule="auto"/>
        <w:rPr>
          <w:rFonts w:hint="eastAsia"/>
        </w:rPr>
      </w:pPr>
      <w:r>
        <w:rPr>
          <w:rFonts w:hint="eastAsia"/>
        </w:rPr>
        <w:t>非银行支付机构发生风险事件的，应当立即报告住所地中国人民银行分支机构。</w:t>
      </w:r>
    </w:p>
    <w:p w14:paraId="22CD9BA9" w14:textId="77777777" w:rsidR="0032611E" w:rsidRDefault="0032611E" w:rsidP="00E84DD1">
      <w:pPr>
        <w:pStyle w:val="AD"/>
        <w:spacing w:line="276" w:lineRule="auto"/>
        <w:rPr>
          <w:rFonts w:hint="eastAsia"/>
        </w:rPr>
      </w:pPr>
      <w:r>
        <w:rPr>
          <w:rFonts w:hint="eastAsia"/>
        </w:rPr>
        <w:t>第五十一条（风险事件监管措施）</w:t>
      </w:r>
      <w:r>
        <w:rPr>
          <w:rFonts w:hint="eastAsia"/>
        </w:rPr>
        <w:t xml:space="preserve">  </w:t>
      </w:r>
      <w:r>
        <w:rPr>
          <w:rFonts w:hint="eastAsia"/>
        </w:rPr>
        <w:t>非银行支付机构因发生风险事件影响其正常运营、损害用户合法权益的，中国人民银行可以区分情形，对非银行支付机构采取下列措施：</w:t>
      </w:r>
    </w:p>
    <w:p w14:paraId="44D95E90" w14:textId="77777777" w:rsidR="0032611E" w:rsidRDefault="0032611E" w:rsidP="00E84DD1">
      <w:pPr>
        <w:pStyle w:val="AD"/>
        <w:spacing w:line="276" w:lineRule="auto"/>
        <w:rPr>
          <w:rFonts w:hint="eastAsia"/>
        </w:rPr>
      </w:pPr>
      <w:r>
        <w:rPr>
          <w:rFonts w:hint="eastAsia"/>
        </w:rPr>
        <w:t>（一）风险提示；</w:t>
      </w:r>
    </w:p>
    <w:p w14:paraId="620D8EAE" w14:textId="77777777" w:rsidR="0032611E" w:rsidRDefault="0032611E" w:rsidP="00E84DD1">
      <w:pPr>
        <w:pStyle w:val="AD"/>
        <w:spacing w:line="276" w:lineRule="auto"/>
        <w:rPr>
          <w:rFonts w:hint="eastAsia"/>
        </w:rPr>
      </w:pPr>
      <w:r>
        <w:rPr>
          <w:rFonts w:hint="eastAsia"/>
        </w:rPr>
        <w:t>（二）责令及时补充资本；</w:t>
      </w:r>
    </w:p>
    <w:p w14:paraId="3D279748" w14:textId="77777777" w:rsidR="0032611E" w:rsidRDefault="0032611E" w:rsidP="00E84DD1">
      <w:pPr>
        <w:pStyle w:val="AD"/>
        <w:spacing w:line="276" w:lineRule="auto"/>
        <w:rPr>
          <w:rFonts w:hint="eastAsia"/>
        </w:rPr>
      </w:pPr>
      <w:r>
        <w:rPr>
          <w:rFonts w:hint="eastAsia"/>
        </w:rPr>
        <w:t>（三）限制重大资产交易；</w:t>
      </w:r>
    </w:p>
    <w:p w14:paraId="32E3787A" w14:textId="77777777" w:rsidR="0032611E" w:rsidRDefault="0032611E" w:rsidP="00E84DD1">
      <w:pPr>
        <w:pStyle w:val="AD"/>
        <w:spacing w:line="276" w:lineRule="auto"/>
        <w:rPr>
          <w:rFonts w:hint="eastAsia"/>
        </w:rPr>
      </w:pPr>
      <w:r>
        <w:rPr>
          <w:rFonts w:hint="eastAsia"/>
        </w:rPr>
        <w:t>（四）出售部分资产；</w:t>
      </w:r>
    </w:p>
    <w:p w14:paraId="5B91B98F" w14:textId="77777777" w:rsidR="0032611E" w:rsidRDefault="0032611E" w:rsidP="00E84DD1">
      <w:pPr>
        <w:pStyle w:val="AD"/>
        <w:spacing w:line="276" w:lineRule="auto"/>
        <w:rPr>
          <w:rFonts w:hint="eastAsia"/>
        </w:rPr>
      </w:pPr>
      <w:r>
        <w:rPr>
          <w:rFonts w:hint="eastAsia"/>
        </w:rPr>
        <w:t>（五）责令调整董事、监事、高级管理人员或者限制其权利。</w:t>
      </w:r>
    </w:p>
    <w:p w14:paraId="0088899B" w14:textId="77777777" w:rsidR="0032611E" w:rsidRDefault="0032611E" w:rsidP="00E84DD1">
      <w:pPr>
        <w:pStyle w:val="AD"/>
        <w:spacing w:line="276" w:lineRule="auto"/>
        <w:rPr>
          <w:rFonts w:hint="eastAsia"/>
        </w:rPr>
      </w:pPr>
      <w:r>
        <w:rPr>
          <w:rFonts w:hint="eastAsia"/>
        </w:rPr>
        <w:t>第五十二条（资料报送）</w:t>
      </w:r>
      <w:r>
        <w:rPr>
          <w:rFonts w:hint="eastAsia"/>
        </w:rPr>
        <w:t xml:space="preserve">  </w:t>
      </w:r>
      <w:r>
        <w:rPr>
          <w:rFonts w:hint="eastAsia"/>
        </w:rPr>
        <w:t>非银行支付机构应当按规定向中国人民银行及其分支机构报送支付</w:t>
      </w:r>
      <w:r>
        <w:rPr>
          <w:rFonts w:hint="eastAsia"/>
        </w:rPr>
        <w:lastRenderedPageBreak/>
        <w:t>信息，经审计的经营数据报表、财务会计报告，统计数据，以及中国人民银行要求报送的与公司治理、业务运营相关的其他资料。</w:t>
      </w:r>
    </w:p>
    <w:p w14:paraId="1113ACF1" w14:textId="77777777" w:rsidR="0032611E" w:rsidRDefault="0032611E" w:rsidP="00E84DD1">
      <w:pPr>
        <w:pStyle w:val="AD"/>
        <w:spacing w:line="276" w:lineRule="auto"/>
        <w:rPr>
          <w:rFonts w:hint="eastAsia"/>
        </w:rPr>
      </w:pPr>
      <w:r>
        <w:rPr>
          <w:rFonts w:hint="eastAsia"/>
        </w:rPr>
        <w:t>第五十三条（保密要求）</w:t>
      </w:r>
      <w:r>
        <w:rPr>
          <w:rFonts w:hint="eastAsia"/>
        </w:rPr>
        <w:t xml:space="preserve">  </w:t>
      </w:r>
      <w:r>
        <w:rPr>
          <w:rFonts w:hint="eastAsia"/>
        </w:rPr>
        <w:t>中国人民银行及其分支机构对监督管理工作中知悉的国家秘密、商业秘密或者个人隐私，应当予以保密。</w:t>
      </w:r>
    </w:p>
    <w:p w14:paraId="3ADE64C8" w14:textId="77777777" w:rsidR="0032611E" w:rsidRDefault="0032611E" w:rsidP="00E84DD1">
      <w:pPr>
        <w:pStyle w:val="AD"/>
        <w:spacing w:line="276" w:lineRule="auto"/>
        <w:rPr>
          <w:rFonts w:hint="eastAsia"/>
        </w:rPr>
      </w:pPr>
      <w:r>
        <w:rPr>
          <w:rFonts w:hint="eastAsia"/>
        </w:rPr>
        <w:t>第五十四条（公平竞争要求）</w:t>
      </w:r>
      <w:r>
        <w:rPr>
          <w:rFonts w:hint="eastAsia"/>
        </w:rPr>
        <w:t xml:space="preserve">  </w:t>
      </w:r>
      <w:r>
        <w:rPr>
          <w:rFonts w:hint="eastAsia"/>
        </w:rPr>
        <w:t>非银行支付机构不得开展不正当竞争，妨害市场公平竞争秩序。</w:t>
      </w:r>
    </w:p>
    <w:p w14:paraId="00CD19B9" w14:textId="77777777" w:rsidR="0032611E" w:rsidRDefault="0032611E" w:rsidP="00E84DD1">
      <w:pPr>
        <w:pStyle w:val="AD"/>
        <w:spacing w:line="276" w:lineRule="auto"/>
        <w:rPr>
          <w:rFonts w:hint="eastAsia"/>
        </w:rPr>
      </w:pPr>
      <w:r>
        <w:rPr>
          <w:rFonts w:hint="eastAsia"/>
        </w:rPr>
        <w:t>第五十五条（市场支配地位预警措施）</w:t>
      </w:r>
      <w:r>
        <w:rPr>
          <w:rFonts w:hint="eastAsia"/>
        </w:rPr>
        <w:t xml:space="preserve">  </w:t>
      </w:r>
      <w:r>
        <w:rPr>
          <w:rFonts w:hint="eastAsia"/>
        </w:rPr>
        <w:t>非银行支付机构有下列情形之一的，中国人民银行可以商国务院反垄断执法机构对其采取约谈等措施进行预警：</w:t>
      </w:r>
    </w:p>
    <w:p w14:paraId="57608DE5" w14:textId="77777777" w:rsidR="0032611E" w:rsidRDefault="0032611E" w:rsidP="00E84DD1">
      <w:pPr>
        <w:pStyle w:val="AD"/>
        <w:spacing w:line="276" w:lineRule="auto"/>
        <w:rPr>
          <w:rFonts w:hint="eastAsia"/>
        </w:rPr>
      </w:pPr>
      <w:r>
        <w:rPr>
          <w:rFonts w:hint="eastAsia"/>
        </w:rPr>
        <w:t>（一）一个非银行支付机构在非银行支付服务市场的市场份额达到三分之一；</w:t>
      </w:r>
    </w:p>
    <w:p w14:paraId="2E30732B" w14:textId="77777777" w:rsidR="0032611E" w:rsidRDefault="0032611E" w:rsidP="00E84DD1">
      <w:pPr>
        <w:pStyle w:val="AD"/>
        <w:spacing w:line="276" w:lineRule="auto"/>
        <w:rPr>
          <w:rFonts w:hint="eastAsia"/>
        </w:rPr>
      </w:pPr>
      <w:r>
        <w:rPr>
          <w:rFonts w:hint="eastAsia"/>
        </w:rPr>
        <w:t>（二）两个非银行支付机构在非银行支付服务市场的市场份额合计达到二分之一；</w:t>
      </w:r>
    </w:p>
    <w:p w14:paraId="13BF09EC" w14:textId="77777777" w:rsidR="0032611E" w:rsidRDefault="0032611E" w:rsidP="00E84DD1">
      <w:pPr>
        <w:pStyle w:val="AD"/>
        <w:spacing w:line="276" w:lineRule="auto"/>
        <w:rPr>
          <w:rFonts w:hint="eastAsia"/>
        </w:rPr>
      </w:pPr>
      <w:r>
        <w:rPr>
          <w:rFonts w:hint="eastAsia"/>
        </w:rPr>
        <w:t>（三）三个非银行支付机构在非银行支付服务市场的市场份额合计达到五分之三。</w:t>
      </w:r>
    </w:p>
    <w:p w14:paraId="22EC5949" w14:textId="77777777" w:rsidR="0032611E" w:rsidRDefault="0032611E" w:rsidP="00E84DD1">
      <w:pPr>
        <w:pStyle w:val="AD"/>
        <w:spacing w:line="276" w:lineRule="auto"/>
        <w:rPr>
          <w:rFonts w:hint="eastAsia"/>
        </w:rPr>
      </w:pPr>
      <w:r>
        <w:rPr>
          <w:rFonts w:hint="eastAsia"/>
        </w:rPr>
        <w:t>第五十六条（市场支配地位情形认定）</w:t>
      </w:r>
      <w:r>
        <w:rPr>
          <w:rFonts w:hint="eastAsia"/>
        </w:rPr>
        <w:t xml:space="preserve">  </w:t>
      </w:r>
      <w:r>
        <w:rPr>
          <w:rFonts w:hint="eastAsia"/>
        </w:rPr>
        <w:t>有下列情形之一的，人民银行可以商请国务院反垄断执法机构审查非银行支付机构是否具有市场支配地位：</w:t>
      </w:r>
    </w:p>
    <w:p w14:paraId="602A01FC" w14:textId="77777777" w:rsidR="0032611E" w:rsidRDefault="0032611E" w:rsidP="00E84DD1">
      <w:pPr>
        <w:pStyle w:val="AD"/>
        <w:spacing w:line="276" w:lineRule="auto"/>
        <w:rPr>
          <w:rFonts w:hint="eastAsia"/>
        </w:rPr>
      </w:pPr>
      <w:r>
        <w:rPr>
          <w:rFonts w:hint="eastAsia"/>
        </w:rPr>
        <w:t>（一）一个非银行支付机构在全国电子支付市场的市场份额达到二分之一；</w:t>
      </w:r>
    </w:p>
    <w:p w14:paraId="469B10CA" w14:textId="77777777" w:rsidR="0032611E" w:rsidRDefault="0032611E" w:rsidP="00E84DD1">
      <w:pPr>
        <w:pStyle w:val="AD"/>
        <w:spacing w:line="276" w:lineRule="auto"/>
        <w:rPr>
          <w:rFonts w:hint="eastAsia"/>
        </w:rPr>
      </w:pPr>
      <w:r>
        <w:rPr>
          <w:rFonts w:hint="eastAsia"/>
        </w:rPr>
        <w:t>（二）两个非银行支付机构在全国电子支付市场的市场份额合计达到三分之二；</w:t>
      </w:r>
    </w:p>
    <w:p w14:paraId="45DFF2F8" w14:textId="77777777" w:rsidR="0032611E" w:rsidRDefault="0032611E" w:rsidP="00E84DD1">
      <w:pPr>
        <w:pStyle w:val="AD"/>
        <w:spacing w:line="276" w:lineRule="auto"/>
        <w:rPr>
          <w:rFonts w:hint="eastAsia"/>
        </w:rPr>
      </w:pPr>
      <w:r>
        <w:rPr>
          <w:rFonts w:hint="eastAsia"/>
        </w:rPr>
        <w:t>（三）三个非银行支付机构在全国电子支付市场的市场份额合计达到四分之三。</w:t>
      </w:r>
    </w:p>
    <w:p w14:paraId="3B78E8EA" w14:textId="77777777" w:rsidR="0032611E" w:rsidRDefault="0032611E" w:rsidP="00E84DD1">
      <w:pPr>
        <w:pStyle w:val="AD"/>
        <w:spacing w:line="276" w:lineRule="auto"/>
        <w:rPr>
          <w:rFonts w:hint="eastAsia"/>
        </w:rPr>
      </w:pPr>
      <w:r>
        <w:rPr>
          <w:rFonts w:hint="eastAsia"/>
        </w:rPr>
        <w:t xml:space="preserve">    </w:t>
      </w:r>
      <w:r>
        <w:rPr>
          <w:rFonts w:hint="eastAsia"/>
        </w:rPr>
        <w:t>有前款第二项、第三项规定的情形，其中涉及的非银行支付机构市场份额</w:t>
      </w:r>
      <w:proofErr w:type="gramStart"/>
      <w:r>
        <w:rPr>
          <w:rFonts w:hint="eastAsia"/>
        </w:rPr>
        <w:t>不足十分之一</w:t>
      </w:r>
      <w:proofErr w:type="gramEnd"/>
      <w:r>
        <w:rPr>
          <w:rFonts w:hint="eastAsia"/>
        </w:rPr>
        <w:t>的，不应当商请国务院反垄断执法机构审查该非银行支付机构是否具有市场支配地位。</w:t>
      </w:r>
    </w:p>
    <w:p w14:paraId="288C242A" w14:textId="77777777" w:rsidR="0032611E" w:rsidRDefault="0032611E" w:rsidP="00E84DD1">
      <w:pPr>
        <w:pStyle w:val="AD"/>
        <w:spacing w:line="276" w:lineRule="auto"/>
        <w:rPr>
          <w:rFonts w:hint="eastAsia"/>
        </w:rPr>
      </w:pPr>
      <w:r>
        <w:rPr>
          <w:rFonts w:hint="eastAsia"/>
        </w:rPr>
        <w:t>第五十七条（市场支配地位监管措施）</w:t>
      </w:r>
      <w:r>
        <w:rPr>
          <w:rFonts w:hint="eastAsia"/>
        </w:rPr>
        <w:t xml:space="preserve">  </w:t>
      </w:r>
      <w:r>
        <w:rPr>
          <w:rFonts w:hint="eastAsia"/>
        </w:rPr>
        <w:t>非银行支付机构未遵循安全、高效、诚信和公平竞争原则，严重影响支付服务市场健康发展的，中国人民银行可以向国务院反垄断执法机构建议采取停止滥用市场支配地位行为、停止实施集中、按照支付业务类型拆分非银行支付机构等措施。</w:t>
      </w:r>
    </w:p>
    <w:p w14:paraId="235419DB" w14:textId="77777777" w:rsidR="0032611E" w:rsidRDefault="0032611E" w:rsidP="00E84DD1">
      <w:pPr>
        <w:pStyle w:val="AD"/>
        <w:spacing w:line="276" w:lineRule="auto"/>
        <w:rPr>
          <w:rFonts w:hint="eastAsia"/>
        </w:rPr>
      </w:pPr>
      <w:r>
        <w:rPr>
          <w:rFonts w:hint="eastAsia"/>
        </w:rPr>
        <w:t>第五十八条（行业自律管理）</w:t>
      </w:r>
      <w:r>
        <w:rPr>
          <w:rFonts w:hint="eastAsia"/>
        </w:rPr>
        <w:t xml:space="preserve">  </w:t>
      </w:r>
      <w:r>
        <w:rPr>
          <w:rFonts w:hint="eastAsia"/>
        </w:rPr>
        <w:t>中国支付清算协会依法开展行业自律管理，接受中国人民银行的监督指导。</w:t>
      </w:r>
    </w:p>
    <w:p w14:paraId="6C709BAE" w14:textId="77777777" w:rsidR="0032611E" w:rsidRDefault="0032611E" w:rsidP="00E84DD1">
      <w:pPr>
        <w:pStyle w:val="AD"/>
        <w:spacing w:line="276" w:lineRule="auto"/>
        <w:rPr>
          <w:rFonts w:hint="eastAsia"/>
        </w:rPr>
      </w:pPr>
      <w:r>
        <w:rPr>
          <w:rFonts w:hint="eastAsia"/>
        </w:rPr>
        <w:t>中国支付清算协会应当制定非银行支付机构行业自律规范，报中国人民银行备案后组织实施。</w:t>
      </w:r>
    </w:p>
    <w:p w14:paraId="37115A19" w14:textId="77777777" w:rsidR="0032611E" w:rsidRDefault="0032611E" w:rsidP="00E84DD1">
      <w:pPr>
        <w:pStyle w:val="AD"/>
        <w:spacing w:line="276" w:lineRule="auto"/>
        <w:rPr>
          <w:rFonts w:hint="eastAsia"/>
        </w:rPr>
      </w:pPr>
      <w:r>
        <w:rPr>
          <w:rFonts w:hint="eastAsia"/>
        </w:rPr>
        <w:t>第五十九条（支付保障基金）</w:t>
      </w:r>
      <w:r>
        <w:rPr>
          <w:rFonts w:hint="eastAsia"/>
        </w:rPr>
        <w:t xml:space="preserve">  </w:t>
      </w:r>
      <w:r>
        <w:rPr>
          <w:rFonts w:hint="eastAsia"/>
        </w:rPr>
        <w:t>非银行支付机构应当缴纳支付保障基金，用于化解和</w:t>
      </w:r>
      <w:proofErr w:type="gramStart"/>
      <w:r>
        <w:rPr>
          <w:rFonts w:hint="eastAsia"/>
        </w:rPr>
        <w:t>处置非</w:t>
      </w:r>
      <w:proofErr w:type="gramEnd"/>
      <w:r>
        <w:rPr>
          <w:rFonts w:hint="eastAsia"/>
        </w:rPr>
        <w:t>银行支付机构风险。</w:t>
      </w:r>
    </w:p>
    <w:p w14:paraId="2FBA3C89" w14:textId="77777777" w:rsidR="0032611E" w:rsidRDefault="0032611E" w:rsidP="00E84DD1">
      <w:pPr>
        <w:pStyle w:val="AD"/>
        <w:spacing w:line="276" w:lineRule="auto"/>
        <w:rPr>
          <w:rFonts w:hint="eastAsia"/>
        </w:rPr>
      </w:pPr>
      <w:r>
        <w:rPr>
          <w:rFonts w:hint="eastAsia"/>
        </w:rPr>
        <w:t>支付保障基金管理规定由中国人民银行会同有关部门另行制定。</w:t>
      </w:r>
    </w:p>
    <w:p w14:paraId="180D0B65" w14:textId="77777777" w:rsidR="0014005C" w:rsidRDefault="0014005C" w:rsidP="00E84DD1">
      <w:pPr>
        <w:pStyle w:val="AD"/>
        <w:spacing w:line="276" w:lineRule="auto"/>
      </w:pPr>
    </w:p>
    <w:p w14:paraId="16B12A3D" w14:textId="6DFCD890" w:rsidR="0032611E" w:rsidRDefault="0032611E" w:rsidP="00E84DD1">
      <w:pPr>
        <w:pStyle w:val="AD"/>
        <w:spacing w:line="276" w:lineRule="auto"/>
        <w:jc w:val="center"/>
        <w:rPr>
          <w:rFonts w:hint="eastAsia"/>
        </w:rPr>
      </w:pPr>
      <w:r>
        <w:rPr>
          <w:rFonts w:hint="eastAsia"/>
        </w:rPr>
        <w:t>第五章</w:t>
      </w:r>
      <w:r>
        <w:rPr>
          <w:rFonts w:hint="eastAsia"/>
        </w:rPr>
        <w:t xml:space="preserve">  </w:t>
      </w:r>
      <w:r>
        <w:rPr>
          <w:rFonts w:hint="eastAsia"/>
        </w:rPr>
        <w:t>法律责任</w:t>
      </w:r>
    </w:p>
    <w:p w14:paraId="4EACA027" w14:textId="77777777" w:rsidR="0014005C" w:rsidRDefault="0014005C" w:rsidP="00E84DD1">
      <w:pPr>
        <w:pStyle w:val="AD"/>
        <w:spacing w:line="276" w:lineRule="auto"/>
      </w:pPr>
    </w:p>
    <w:p w14:paraId="25AE312A" w14:textId="477AD791" w:rsidR="0032611E" w:rsidRDefault="0032611E" w:rsidP="00E84DD1">
      <w:pPr>
        <w:pStyle w:val="AD"/>
        <w:spacing w:line="276" w:lineRule="auto"/>
        <w:rPr>
          <w:rFonts w:hint="eastAsia"/>
        </w:rPr>
      </w:pPr>
      <w:r>
        <w:rPr>
          <w:rFonts w:hint="eastAsia"/>
        </w:rPr>
        <w:t>第六十条（审慎监管措施）</w:t>
      </w:r>
      <w:r>
        <w:rPr>
          <w:rFonts w:hint="eastAsia"/>
        </w:rPr>
        <w:t xml:space="preserve">  </w:t>
      </w:r>
      <w:r>
        <w:rPr>
          <w:rFonts w:hint="eastAsia"/>
        </w:rPr>
        <w:t>非银行支付机构有下列情形之一的，中国人民银行可以根据审慎监管原则暂停其部分或者全部支付业务直至吊销其支付业务许可证：</w:t>
      </w:r>
    </w:p>
    <w:p w14:paraId="26A0EB48" w14:textId="77777777" w:rsidR="0032611E" w:rsidRDefault="0032611E" w:rsidP="00E84DD1">
      <w:pPr>
        <w:pStyle w:val="AD"/>
        <w:spacing w:line="276" w:lineRule="auto"/>
        <w:rPr>
          <w:rFonts w:hint="eastAsia"/>
        </w:rPr>
      </w:pPr>
      <w:r>
        <w:rPr>
          <w:rFonts w:hint="eastAsia"/>
        </w:rPr>
        <w:t>（一）累计亏损超过其注册资本的</w:t>
      </w:r>
      <w:r>
        <w:rPr>
          <w:rFonts w:hint="eastAsia"/>
        </w:rPr>
        <w:t>50%</w:t>
      </w:r>
      <w:r>
        <w:rPr>
          <w:rFonts w:hint="eastAsia"/>
        </w:rPr>
        <w:t>；</w:t>
      </w:r>
    </w:p>
    <w:p w14:paraId="066EE687" w14:textId="77777777" w:rsidR="0032611E" w:rsidRDefault="0032611E" w:rsidP="00E84DD1">
      <w:pPr>
        <w:pStyle w:val="AD"/>
        <w:spacing w:line="276" w:lineRule="auto"/>
        <w:rPr>
          <w:rFonts w:hint="eastAsia"/>
        </w:rPr>
      </w:pPr>
      <w:r>
        <w:rPr>
          <w:rFonts w:hint="eastAsia"/>
        </w:rPr>
        <w:t>（二）自获许可之日起，未实质开展部分或者全部支付业务，或者已获许可的部分或者全部支付业务连续停止</w:t>
      </w:r>
      <w:r>
        <w:rPr>
          <w:rFonts w:hint="eastAsia"/>
        </w:rPr>
        <w:t>2</w:t>
      </w:r>
      <w:r>
        <w:rPr>
          <w:rFonts w:hint="eastAsia"/>
        </w:rPr>
        <w:t>年以上；</w:t>
      </w:r>
    </w:p>
    <w:p w14:paraId="678E7373" w14:textId="77777777" w:rsidR="0032611E" w:rsidRDefault="0032611E" w:rsidP="00E84DD1">
      <w:pPr>
        <w:pStyle w:val="AD"/>
        <w:spacing w:line="276" w:lineRule="auto"/>
        <w:rPr>
          <w:rFonts w:hint="eastAsia"/>
        </w:rPr>
      </w:pPr>
      <w:r>
        <w:rPr>
          <w:rFonts w:hint="eastAsia"/>
        </w:rPr>
        <w:t>（三）连续</w:t>
      </w:r>
      <w:r>
        <w:rPr>
          <w:rFonts w:hint="eastAsia"/>
        </w:rPr>
        <w:t>2</w:t>
      </w:r>
      <w:r>
        <w:rPr>
          <w:rFonts w:hint="eastAsia"/>
        </w:rPr>
        <w:t>个年度分类评级结果为最低等级；</w:t>
      </w:r>
    </w:p>
    <w:p w14:paraId="5EEFFBA3" w14:textId="77777777" w:rsidR="0032611E" w:rsidRDefault="0032611E" w:rsidP="00E84DD1">
      <w:pPr>
        <w:pStyle w:val="AD"/>
        <w:spacing w:line="276" w:lineRule="auto"/>
        <w:rPr>
          <w:rFonts w:hint="eastAsia"/>
        </w:rPr>
      </w:pPr>
      <w:r>
        <w:rPr>
          <w:rFonts w:hint="eastAsia"/>
        </w:rPr>
        <w:t>（四）存在对支付服务市场稳定运行具有较大不利影响的情形。</w:t>
      </w:r>
    </w:p>
    <w:p w14:paraId="37957588" w14:textId="77777777" w:rsidR="0032611E" w:rsidRDefault="0032611E" w:rsidP="00E84DD1">
      <w:pPr>
        <w:pStyle w:val="AD"/>
        <w:spacing w:line="276" w:lineRule="auto"/>
        <w:rPr>
          <w:rFonts w:hint="eastAsia"/>
        </w:rPr>
      </w:pPr>
      <w:r>
        <w:rPr>
          <w:rFonts w:hint="eastAsia"/>
        </w:rPr>
        <w:t>第六十一条（非银行支付机构违规责任）</w:t>
      </w:r>
      <w:r>
        <w:rPr>
          <w:rFonts w:hint="eastAsia"/>
        </w:rPr>
        <w:t xml:space="preserve">  </w:t>
      </w:r>
      <w:r>
        <w:rPr>
          <w:rFonts w:hint="eastAsia"/>
        </w:rPr>
        <w:t>非银行支付机构违反本条例规定，有下列情形之一的，中国人民银行及其分支机构责令其限期改正，区别不同情形给予警告，没收违法所得，违法所得</w:t>
      </w:r>
      <w:r>
        <w:rPr>
          <w:rFonts w:hint="eastAsia"/>
        </w:rPr>
        <w:t>10</w:t>
      </w:r>
      <w:r>
        <w:rPr>
          <w:rFonts w:hint="eastAsia"/>
        </w:rPr>
        <w:t>万元以上的，处违法所得</w:t>
      </w:r>
      <w:r>
        <w:rPr>
          <w:rFonts w:hint="eastAsia"/>
        </w:rPr>
        <w:t>1</w:t>
      </w:r>
      <w:r>
        <w:rPr>
          <w:rFonts w:hint="eastAsia"/>
        </w:rPr>
        <w:t>倍以上</w:t>
      </w:r>
      <w:r>
        <w:rPr>
          <w:rFonts w:hint="eastAsia"/>
        </w:rPr>
        <w:t>5</w:t>
      </w:r>
      <w:r>
        <w:rPr>
          <w:rFonts w:hint="eastAsia"/>
        </w:rPr>
        <w:t>倍以下罚款；没有违法所得或者违法所得不足</w:t>
      </w:r>
      <w:r>
        <w:rPr>
          <w:rFonts w:hint="eastAsia"/>
        </w:rPr>
        <w:lastRenderedPageBreak/>
        <w:t>10</w:t>
      </w:r>
      <w:r>
        <w:rPr>
          <w:rFonts w:hint="eastAsia"/>
        </w:rPr>
        <w:t>万元的，处</w:t>
      </w:r>
      <w:r>
        <w:rPr>
          <w:rFonts w:hint="eastAsia"/>
        </w:rPr>
        <w:t>10</w:t>
      </w:r>
      <w:r>
        <w:rPr>
          <w:rFonts w:hint="eastAsia"/>
        </w:rPr>
        <w:t>万元以上</w:t>
      </w:r>
      <w:r>
        <w:rPr>
          <w:rFonts w:hint="eastAsia"/>
        </w:rPr>
        <w:t>50</w:t>
      </w:r>
      <w:r>
        <w:rPr>
          <w:rFonts w:hint="eastAsia"/>
        </w:rPr>
        <w:t>万元以下罚款；逾期不改正的，可以按罚款金额</w:t>
      </w:r>
      <w:r>
        <w:rPr>
          <w:rFonts w:hint="eastAsia"/>
        </w:rPr>
        <w:t>10%</w:t>
      </w:r>
      <w:r>
        <w:rPr>
          <w:rFonts w:hint="eastAsia"/>
        </w:rPr>
        <w:t>至</w:t>
      </w:r>
      <w:r>
        <w:rPr>
          <w:rFonts w:hint="eastAsia"/>
        </w:rPr>
        <w:t>20%</w:t>
      </w:r>
      <w:r>
        <w:rPr>
          <w:rFonts w:hint="eastAsia"/>
        </w:rPr>
        <w:t>的比例，按日累加处罚；情节严重的，中国人民银行及其分支机构可以责令其停止开展新业务、暂停其部分或者全部支付业务或者责令其调整董事、监事、高级管理人员：</w:t>
      </w:r>
    </w:p>
    <w:p w14:paraId="7BCAA9A9" w14:textId="77777777" w:rsidR="0032611E" w:rsidRDefault="0032611E" w:rsidP="00E84DD1">
      <w:pPr>
        <w:pStyle w:val="AD"/>
        <w:spacing w:line="276" w:lineRule="auto"/>
        <w:rPr>
          <w:rFonts w:hint="eastAsia"/>
        </w:rPr>
      </w:pPr>
      <w:r>
        <w:rPr>
          <w:rFonts w:hint="eastAsia"/>
        </w:rPr>
        <w:t>（一）未按本条例规定在名称中使用“支付”字样的；</w:t>
      </w:r>
    </w:p>
    <w:p w14:paraId="28DBAEA2" w14:textId="77777777" w:rsidR="0032611E" w:rsidRDefault="0032611E" w:rsidP="00E84DD1">
      <w:pPr>
        <w:pStyle w:val="AD"/>
        <w:spacing w:line="276" w:lineRule="auto"/>
        <w:rPr>
          <w:rFonts w:hint="eastAsia"/>
        </w:rPr>
      </w:pPr>
      <w:r>
        <w:rPr>
          <w:rFonts w:hint="eastAsia"/>
        </w:rPr>
        <w:t>（二）未按本条例规定建立并落实有关合</w:t>
      </w:r>
      <w:proofErr w:type="gramStart"/>
      <w:r>
        <w:rPr>
          <w:rFonts w:hint="eastAsia"/>
        </w:rPr>
        <w:t>规</w:t>
      </w:r>
      <w:proofErr w:type="gramEnd"/>
      <w:r>
        <w:rPr>
          <w:rFonts w:hint="eastAsia"/>
        </w:rPr>
        <w:t>管理制度、内控管理制度、业务管理制度、风险管理制度、突发事件应急预案或者用户合法权益保障措施的；</w:t>
      </w:r>
    </w:p>
    <w:p w14:paraId="0EC7489B" w14:textId="77777777" w:rsidR="0032611E" w:rsidRDefault="0032611E" w:rsidP="00E84DD1">
      <w:pPr>
        <w:pStyle w:val="AD"/>
        <w:spacing w:line="276" w:lineRule="auto"/>
        <w:rPr>
          <w:rFonts w:hint="eastAsia"/>
        </w:rPr>
      </w:pPr>
      <w:r>
        <w:rPr>
          <w:rFonts w:hint="eastAsia"/>
        </w:rPr>
        <w:t>（三）未按本条例规定办理相关备案手续的；</w:t>
      </w:r>
    </w:p>
    <w:p w14:paraId="0E392E4A" w14:textId="77777777" w:rsidR="0032611E" w:rsidRDefault="0032611E" w:rsidP="00E84DD1">
      <w:pPr>
        <w:pStyle w:val="AD"/>
        <w:spacing w:line="276" w:lineRule="auto"/>
        <w:rPr>
          <w:rFonts w:hint="eastAsia"/>
        </w:rPr>
      </w:pPr>
      <w:r>
        <w:rPr>
          <w:rFonts w:hint="eastAsia"/>
        </w:rPr>
        <w:t>（四）未按本条例规定报送、保管相关信息、资料或者未及时、准确报送相关信息、资料的；</w:t>
      </w:r>
    </w:p>
    <w:p w14:paraId="42B18767" w14:textId="77777777" w:rsidR="0032611E" w:rsidRDefault="0032611E" w:rsidP="00E84DD1">
      <w:pPr>
        <w:pStyle w:val="AD"/>
        <w:spacing w:line="276" w:lineRule="auto"/>
        <w:rPr>
          <w:rFonts w:hint="eastAsia"/>
        </w:rPr>
      </w:pPr>
      <w:r>
        <w:rPr>
          <w:rFonts w:hint="eastAsia"/>
        </w:rPr>
        <w:t>（五）未按本条例规定公开披露相关事项的；</w:t>
      </w:r>
    </w:p>
    <w:p w14:paraId="2FA44EF0" w14:textId="77777777" w:rsidR="0032611E" w:rsidRDefault="0032611E" w:rsidP="00E84DD1">
      <w:pPr>
        <w:pStyle w:val="AD"/>
        <w:spacing w:line="276" w:lineRule="auto"/>
        <w:rPr>
          <w:rFonts w:hint="eastAsia"/>
        </w:rPr>
      </w:pPr>
      <w:r>
        <w:rPr>
          <w:rFonts w:hint="eastAsia"/>
        </w:rPr>
        <w:t>（六）未按本条例规定办理变更实际控制人之外事项的；</w:t>
      </w:r>
    </w:p>
    <w:p w14:paraId="4D7522D4" w14:textId="77777777" w:rsidR="0032611E" w:rsidRDefault="0032611E" w:rsidP="00E84DD1">
      <w:pPr>
        <w:pStyle w:val="AD"/>
        <w:spacing w:line="276" w:lineRule="auto"/>
        <w:rPr>
          <w:rFonts w:hint="eastAsia"/>
        </w:rPr>
      </w:pPr>
      <w:r>
        <w:rPr>
          <w:rFonts w:hint="eastAsia"/>
        </w:rPr>
        <w:t>（七）未按本条例规定设立分公司的；</w:t>
      </w:r>
    </w:p>
    <w:p w14:paraId="21C61076" w14:textId="77777777" w:rsidR="0032611E" w:rsidRDefault="0032611E" w:rsidP="00E84DD1">
      <w:pPr>
        <w:pStyle w:val="AD"/>
        <w:spacing w:line="276" w:lineRule="auto"/>
        <w:rPr>
          <w:rFonts w:hint="eastAsia"/>
        </w:rPr>
      </w:pPr>
      <w:r>
        <w:rPr>
          <w:rFonts w:hint="eastAsia"/>
        </w:rPr>
        <w:t>（八）相关系统设施和技术不符合管理规定的；</w:t>
      </w:r>
    </w:p>
    <w:p w14:paraId="4672327E" w14:textId="77777777" w:rsidR="0032611E" w:rsidRDefault="0032611E" w:rsidP="00E84DD1">
      <w:pPr>
        <w:pStyle w:val="AD"/>
        <w:spacing w:line="276" w:lineRule="auto"/>
        <w:rPr>
          <w:rFonts w:hint="eastAsia"/>
        </w:rPr>
      </w:pPr>
      <w:r>
        <w:rPr>
          <w:rFonts w:hint="eastAsia"/>
        </w:rPr>
        <w:t>（九）未按本条例规定履行创新业务备案、重大事项备案、风险事件报告要求的；</w:t>
      </w:r>
    </w:p>
    <w:p w14:paraId="2607EB62" w14:textId="77777777" w:rsidR="0032611E" w:rsidRDefault="0032611E" w:rsidP="00E84DD1">
      <w:pPr>
        <w:pStyle w:val="AD"/>
        <w:spacing w:line="276" w:lineRule="auto"/>
        <w:rPr>
          <w:rFonts w:hint="eastAsia"/>
        </w:rPr>
      </w:pPr>
      <w:r>
        <w:rPr>
          <w:rFonts w:hint="eastAsia"/>
        </w:rPr>
        <w:t>（十）中国人民银行基于审慎监管、保障用户合法权益原则规定的其他违法违规行为。</w:t>
      </w:r>
    </w:p>
    <w:p w14:paraId="18DDDFC0" w14:textId="77777777" w:rsidR="0032611E" w:rsidRDefault="0032611E" w:rsidP="00E84DD1">
      <w:pPr>
        <w:pStyle w:val="AD"/>
        <w:spacing w:line="276" w:lineRule="auto"/>
        <w:rPr>
          <w:rFonts w:hint="eastAsia"/>
        </w:rPr>
      </w:pPr>
      <w:r>
        <w:rPr>
          <w:rFonts w:hint="eastAsia"/>
        </w:rPr>
        <w:t>第六十二条（非银行支付机构违规责任）</w:t>
      </w:r>
      <w:r>
        <w:rPr>
          <w:rFonts w:hint="eastAsia"/>
        </w:rPr>
        <w:t xml:space="preserve">  </w:t>
      </w:r>
      <w:r>
        <w:rPr>
          <w:rFonts w:hint="eastAsia"/>
        </w:rPr>
        <w:t>非银行支付机构违反本条例规定，有下列情形之一的，中国人民银行及其分支机构责令其限期改正，区别不同情形给予警告，暂停其办理部分或者全部支付业务，没收违法所得，违法所得</w:t>
      </w:r>
      <w:r>
        <w:rPr>
          <w:rFonts w:hint="eastAsia"/>
        </w:rPr>
        <w:t>50</w:t>
      </w:r>
      <w:r>
        <w:rPr>
          <w:rFonts w:hint="eastAsia"/>
        </w:rPr>
        <w:t>万元以上的，处违法所得</w:t>
      </w:r>
      <w:r>
        <w:rPr>
          <w:rFonts w:hint="eastAsia"/>
        </w:rPr>
        <w:t>1</w:t>
      </w:r>
      <w:r>
        <w:rPr>
          <w:rFonts w:hint="eastAsia"/>
        </w:rPr>
        <w:t>倍以上</w:t>
      </w:r>
      <w:r>
        <w:rPr>
          <w:rFonts w:hint="eastAsia"/>
        </w:rPr>
        <w:t>5</w:t>
      </w:r>
      <w:r>
        <w:rPr>
          <w:rFonts w:hint="eastAsia"/>
        </w:rPr>
        <w:t>倍以下罚款；没有违法所得或者违法所得不足</w:t>
      </w:r>
      <w:r>
        <w:rPr>
          <w:rFonts w:hint="eastAsia"/>
        </w:rPr>
        <w:t>50</w:t>
      </w:r>
      <w:r>
        <w:rPr>
          <w:rFonts w:hint="eastAsia"/>
        </w:rPr>
        <w:t>万元的，处</w:t>
      </w:r>
      <w:r>
        <w:rPr>
          <w:rFonts w:hint="eastAsia"/>
        </w:rPr>
        <w:t>50</w:t>
      </w:r>
      <w:r>
        <w:rPr>
          <w:rFonts w:hint="eastAsia"/>
        </w:rPr>
        <w:t>万元以上</w:t>
      </w:r>
      <w:r>
        <w:rPr>
          <w:rFonts w:hint="eastAsia"/>
        </w:rPr>
        <w:t>200</w:t>
      </w:r>
      <w:r>
        <w:rPr>
          <w:rFonts w:hint="eastAsia"/>
        </w:rPr>
        <w:t>万元以下罚款；情节严重或者逾期不改正的，由中国人民银行责令其暂停全部支付业务或者限制其业务类型、业务范围直至吊销其支付业务许可证；构成犯罪的，依法追究刑事责任：</w:t>
      </w:r>
    </w:p>
    <w:p w14:paraId="12DD97BA" w14:textId="77777777" w:rsidR="0032611E" w:rsidRDefault="0032611E" w:rsidP="00E84DD1">
      <w:pPr>
        <w:pStyle w:val="AD"/>
        <w:spacing w:line="276" w:lineRule="auto"/>
        <w:rPr>
          <w:rFonts w:hint="eastAsia"/>
        </w:rPr>
      </w:pPr>
      <w:r>
        <w:rPr>
          <w:rFonts w:hint="eastAsia"/>
        </w:rPr>
        <w:t>（一）转让、出租、出借支付业务许可证的；</w:t>
      </w:r>
    </w:p>
    <w:p w14:paraId="5A127F47" w14:textId="77777777" w:rsidR="0032611E" w:rsidRDefault="0032611E" w:rsidP="00E84DD1">
      <w:pPr>
        <w:pStyle w:val="AD"/>
        <w:spacing w:line="276" w:lineRule="auto"/>
        <w:rPr>
          <w:rFonts w:hint="eastAsia"/>
        </w:rPr>
      </w:pPr>
      <w:r>
        <w:rPr>
          <w:rFonts w:hint="eastAsia"/>
        </w:rPr>
        <w:t>（二）超出核准业务范围开展支付业务或者将核心业务外包的；</w:t>
      </w:r>
    </w:p>
    <w:p w14:paraId="12A9B64A" w14:textId="77777777" w:rsidR="0032611E" w:rsidRDefault="0032611E" w:rsidP="00E84DD1">
      <w:pPr>
        <w:pStyle w:val="AD"/>
        <w:spacing w:line="276" w:lineRule="auto"/>
        <w:rPr>
          <w:rFonts w:hint="eastAsia"/>
        </w:rPr>
      </w:pPr>
      <w:r>
        <w:rPr>
          <w:rFonts w:hint="eastAsia"/>
        </w:rPr>
        <w:t>（三）未按本条例规定对客户及特约商户采取持续有效的身份识别措施，未能自主完成特约商户资质审核、服务协议签订、对商户进行持续风险监测等活动的；</w:t>
      </w:r>
    </w:p>
    <w:p w14:paraId="13C2F327" w14:textId="77777777" w:rsidR="0032611E" w:rsidRDefault="0032611E" w:rsidP="00E84DD1">
      <w:pPr>
        <w:pStyle w:val="AD"/>
        <w:spacing w:line="276" w:lineRule="auto"/>
        <w:rPr>
          <w:rFonts w:hint="eastAsia"/>
        </w:rPr>
      </w:pPr>
      <w:r>
        <w:rPr>
          <w:rFonts w:hint="eastAsia"/>
        </w:rPr>
        <w:t>（四）未按本条例规定存放、使用、管理备付金的；</w:t>
      </w:r>
    </w:p>
    <w:p w14:paraId="38F6D079" w14:textId="77777777" w:rsidR="0032611E" w:rsidRDefault="0032611E" w:rsidP="00E84DD1">
      <w:pPr>
        <w:pStyle w:val="AD"/>
        <w:spacing w:line="276" w:lineRule="auto"/>
        <w:rPr>
          <w:rFonts w:hint="eastAsia"/>
        </w:rPr>
      </w:pPr>
      <w:r>
        <w:rPr>
          <w:rFonts w:hint="eastAsia"/>
        </w:rPr>
        <w:t>（五）未按本条例规定办理实际控制人变更事项、故意隐瞒实际控制人或者变相</w:t>
      </w:r>
      <w:proofErr w:type="gramStart"/>
      <w:r>
        <w:rPr>
          <w:rFonts w:hint="eastAsia"/>
        </w:rPr>
        <w:t>转让非</w:t>
      </w:r>
      <w:proofErr w:type="gramEnd"/>
      <w:r>
        <w:rPr>
          <w:rFonts w:hint="eastAsia"/>
        </w:rPr>
        <w:t>银行支付机构股权的；</w:t>
      </w:r>
    </w:p>
    <w:p w14:paraId="6FA8795C" w14:textId="77777777" w:rsidR="0032611E" w:rsidRDefault="0032611E" w:rsidP="00E84DD1">
      <w:pPr>
        <w:pStyle w:val="AD"/>
        <w:spacing w:line="276" w:lineRule="auto"/>
        <w:rPr>
          <w:rFonts w:hint="eastAsia"/>
        </w:rPr>
      </w:pPr>
      <w:r>
        <w:rPr>
          <w:rFonts w:hint="eastAsia"/>
        </w:rPr>
        <w:t>（六）擅自变更许可条件涉及的事项且对机构经营产生重大影响的；</w:t>
      </w:r>
    </w:p>
    <w:p w14:paraId="2D44C299" w14:textId="77777777" w:rsidR="0032611E" w:rsidRDefault="0032611E" w:rsidP="00E84DD1">
      <w:pPr>
        <w:pStyle w:val="AD"/>
        <w:spacing w:line="276" w:lineRule="auto"/>
        <w:rPr>
          <w:rFonts w:hint="eastAsia"/>
        </w:rPr>
      </w:pPr>
      <w:r>
        <w:rPr>
          <w:rFonts w:hint="eastAsia"/>
        </w:rPr>
        <w:t>（七）无正当理由中断支付业务的；</w:t>
      </w:r>
    </w:p>
    <w:p w14:paraId="41EA2AF1" w14:textId="77777777" w:rsidR="0032611E" w:rsidRDefault="0032611E" w:rsidP="00E84DD1">
      <w:pPr>
        <w:pStyle w:val="AD"/>
        <w:spacing w:line="276" w:lineRule="auto"/>
        <w:rPr>
          <w:rFonts w:hint="eastAsia"/>
        </w:rPr>
      </w:pPr>
      <w:r>
        <w:rPr>
          <w:rFonts w:hint="eastAsia"/>
        </w:rPr>
        <w:t>（八）未按本条例规定收集、使用与保存用户信息的；</w:t>
      </w:r>
    </w:p>
    <w:p w14:paraId="4F7E44B4" w14:textId="77777777" w:rsidR="0032611E" w:rsidRDefault="0032611E" w:rsidP="00E84DD1">
      <w:pPr>
        <w:pStyle w:val="AD"/>
        <w:spacing w:line="276" w:lineRule="auto"/>
        <w:rPr>
          <w:rFonts w:hint="eastAsia"/>
        </w:rPr>
      </w:pPr>
      <w:r>
        <w:rPr>
          <w:rFonts w:hint="eastAsia"/>
        </w:rPr>
        <w:t>（九）拒绝、阻扰、逃避检查和调查，谎报、隐匿、销毁相关材料的；</w:t>
      </w:r>
    </w:p>
    <w:p w14:paraId="3A1E8F79" w14:textId="77777777" w:rsidR="0032611E" w:rsidRDefault="0032611E" w:rsidP="00E84DD1">
      <w:pPr>
        <w:pStyle w:val="AD"/>
        <w:spacing w:line="276" w:lineRule="auto"/>
        <w:rPr>
          <w:rFonts w:hint="eastAsia"/>
        </w:rPr>
      </w:pPr>
      <w:r>
        <w:rPr>
          <w:rFonts w:hint="eastAsia"/>
        </w:rPr>
        <w:t>（十）开展或者变相开展清算业务的；</w:t>
      </w:r>
    </w:p>
    <w:p w14:paraId="4172E5E1" w14:textId="77777777" w:rsidR="0032611E" w:rsidRDefault="0032611E" w:rsidP="00E84DD1">
      <w:pPr>
        <w:pStyle w:val="AD"/>
        <w:spacing w:line="276" w:lineRule="auto"/>
        <w:rPr>
          <w:rFonts w:hint="eastAsia"/>
        </w:rPr>
      </w:pPr>
      <w:r>
        <w:rPr>
          <w:rFonts w:hint="eastAsia"/>
        </w:rPr>
        <w:t>（十一）从事或者变相从事授信活动的；</w:t>
      </w:r>
    </w:p>
    <w:p w14:paraId="6FE9C92B" w14:textId="77777777" w:rsidR="0032611E" w:rsidRDefault="0032611E" w:rsidP="00E84DD1">
      <w:pPr>
        <w:pStyle w:val="AD"/>
        <w:spacing w:line="276" w:lineRule="auto"/>
        <w:rPr>
          <w:rFonts w:hint="eastAsia"/>
        </w:rPr>
      </w:pPr>
      <w:r>
        <w:rPr>
          <w:rFonts w:hint="eastAsia"/>
        </w:rPr>
        <w:t xml:space="preserve">    </w:t>
      </w:r>
      <w:r>
        <w:rPr>
          <w:rFonts w:hint="eastAsia"/>
        </w:rPr>
        <w:t>（十二）未按本条例规定处理电子支付指令的；</w:t>
      </w:r>
    </w:p>
    <w:p w14:paraId="76D76E0E" w14:textId="77777777" w:rsidR="0032611E" w:rsidRDefault="0032611E" w:rsidP="00E84DD1">
      <w:pPr>
        <w:pStyle w:val="AD"/>
        <w:spacing w:line="276" w:lineRule="auto"/>
        <w:rPr>
          <w:rFonts w:hint="eastAsia"/>
        </w:rPr>
      </w:pPr>
      <w:r>
        <w:rPr>
          <w:rFonts w:hint="eastAsia"/>
        </w:rPr>
        <w:t>（十三）未按本条例规定开展跨境支付业务的；</w:t>
      </w:r>
    </w:p>
    <w:p w14:paraId="41A5FD9B" w14:textId="77777777" w:rsidR="0032611E" w:rsidRDefault="0032611E" w:rsidP="00E84DD1">
      <w:pPr>
        <w:pStyle w:val="AD"/>
        <w:spacing w:line="276" w:lineRule="auto"/>
        <w:rPr>
          <w:rFonts w:hint="eastAsia"/>
        </w:rPr>
      </w:pPr>
      <w:r>
        <w:rPr>
          <w:rFonts w:hint="eastAsia"/>
        </w:rPr>
        <w:t>（十四）未按本条例规定履行业务终止程序的；</w:t>
      </w:r>
    </w:p>
    <w:p w14:paraId="17FEFA27" w14:textId="77777777" w:rsidR="0032611E" w:rsidRDefault="0032611E" w:rsidP="00E84DD1">
      <w:pPr>
        <w:pStyle w:val="AD"/>
        <w:spacing w:line="276" w:lineRule="auto"/>
        <w:rPr>
          <w:rFonts w:hint="eastAsia"/>
        </w:rPr>
      </w:pPr>
      <w:r>
        <w:rPr>
          <w:rFonts w:hint="eastAsia"/>
        </w:rPr>
        <w:t>（十五）未按本条例规定办理支付账户业务或者违规为用户计息、开立支付账户的；</w:t>
      </w:r>
    </w:p>
    <w:p w14:paraId="2BCF71A7" w14:textId="77777777" w:rsidR="0032611E" w:rsidRDefault="0032611E" w:rsidP="00E84DD1">
      <w:pPr>
        <w:pStyle w:val="AD"/>
        <w:spacing w:line="276" w:lineRule="auto"/>
        <w:rPr>
          <w:rFonts w:hint="eastAsia"/>
        </w:rPr>
      </w:pPr>
      <w:r>
        <w:rPr>
          <w:rFonts w:hint="eastAsia"/>
        </w:rPr>
        <w:t>（十六）从事支付交易处理业务的非银行支付机构违规留存账户敏感信息的；</w:t>
      </w:r>
    </w:p>
    <w:p w14:paraId="5047D215" w14:textId="77777777" w:rsidR="0032611E" w:rsidRDefault="0032611E" w:rsidP="00E84DD1">
      <w:pPr>
        <w:pStyle w:val="AD"/>
        <w:spacing w:line="276" w:lineRule="auto"/>
        <w:rPr>
          <w:rFonts w:hint="eastAsia"/>
        </w:rPr>
      </w:pPr>
      <w:r>
        <w:rPr>
          <w:rFonts w:hint="eastAsia"/>
        </w:rPr>
        <w:t>（十七）违反本条例规定开展不正当竞争，妨害市场公平竞争秩序的</w:t>
      </w:r>
      <w:r>
        <w:rPr>
          <w:rFonts w:hint="eastAsia"/>
        </w:rPr>
        <w:t>;</w:t>
      </w:r>
    </w:p>
    <w:p w14:paraId="6E53553B" w14:textId="77777777" w:rsidR="0032611E" w:rsidRDefault="0032611E" w:rsidP="00E84DD1">
      <w:pPr>
        <w:pStyle w:val="AD"/>
        <w:spacing w:line="276" w:lineRule="auto"/>
        <w:rPr>
          <w:rFonts w:hint="eastAsia"/>
        </w:rPr>
      </w:pPr>
      <w:r>
        <w:rPr>
          <w:rFonts w:hint="eastAsia"/>
        </w:rPr>
        <w:lastRenderedPageBreak/>
        <w:t>（十八）中国人民银行基于审慎监管、保障用户合法权益</w:t>
      </w:r>
      <w:bookmarkStart w:id="0" w:name="_GoBack"/>
      <w:bookmarkEnd w:id="0"/>
      <w:r>
        <w:rPr>
          <w:rFonts w:hint="eastAsia"/>
        </w:rPr>
        <w:t>原则规定的其他违法违规行为。</w:t>
      </w:r>
    </w:p>
    <w:p w14:paraId="0DF99DF7" w14:textId="77777777" w:rsidR="0032611E" w:rsidRDefault="0032611E" w:rsidP="00E84DD1">
      <w:pPr>
        <w:pStyle w:val="AD"/>
        <w:spacing w:line="276" w:lineRule="auto"/>
        <w:rPr>
          <w:rFonts w:hint="eastAsia"/>
        </w:rPr>
      </w:pPr>
      <w:r>
        <w:rPr>
          <w:rFonts w:hint="eastAsia"/>
        </w:rPr>
        <w:t>第六十三条（控股股东、实际控制人违规责任）</w:t>
      </w:r>
      <w:r>
        <w:rPr>
          <w:rFonts w:hint="eastAsia"/>
        </w:rPr>
        <w:t xml:space="preserve">  </w:t>
      </w:r>
      <w:r>
        <w:rPr>
          <w:rFonts w:hint="eastAsia"/>
        </w:rPr>
        <w:t>非银行支付机构的控股股东、实际控制人违反本条例规定，有下列情形之一的，中国人民银行及其分支机构责令其限期改正，没收违法所得，违法所得</w:t>
      </w:r>
      <w:r>
        <w:rPr>
          <w:rFonts w:hint="eastAsia"/>
        </w:rPr>
        <w:t>10</w:t>
      </w:r>
      <w:r>
        <w:rPr>
          <w:rFonts w:hint="eastAsia"/>
        </w:rPr>
        <w:t>万元以上的，处违法所得</w:t>
      </w:r>
      <w:r>
        <w:rPr>
          <w:rFonts w:hint="eastAsia"/>
        </w:rPr>
        <w:t>1</w:t>
      </w:r>
      <w:r>
        <w:rPr>
          <w:rFonts w:hint="eastAsia"/>
        </w:rPr>
        <w:t>倍以上</w:t>
      </w:r>
      <w:r>
        <w:rPr>
          <w:rFonts w:hint="eastAsia"/>
        </w:rPr>
        <w:t>5</w:t>
      </w:r>
      <w:r>
        <w:rPr>
          <w:rFonts w:hint="eastAsia"/>
        </w:rPr>
        <w:t>倍以下罚款；没有违法所得或者违法所得不足</w:t>
      </w:r>
      <w:r>
        <w:rPr>
          <w:rFonts w:hint="eastAsia"/>
        </w:rPr>
        <w:t>10</w:t>
      </w:r>
      <w:r>
        <w:rPr>
          <w:rFonts w:hint="eastAsia"/>
        </w:rPr>
        <w:t>万元的，处</w:t>
      </w:r>
      <w:r>
        <w:rPr>
          <w:rFonts w:hint="eastAsia"/>
        </w:rPr>
        <w:t>10</w:t>
      </w:r>
      <w:r>
        <w:rPr>
          <w:rFonts w:hint="eastAsia"/>
        </w:rPr>
        <w:t>万元以上</w:t>
      </w:r>
      <w:r>
        <w:rPr>
          <w:rFonts w:hint="eastAsia"/>
        </w:rPr>
        <w:t>50</w:t>
      </w:r>
      <w:r>
        <w:rPr>
          <w:rFonts w:hint="eastAsia"/>
        </w:rPr>
        <w:t>万元以下罚款；构成犯罪的，依法追究刑事责任：</w:t>
      </w:r>
    </w:p>
    <w:p w14:paraId="3C2DC501" w14:textId="77777777" w:rsidR="0032611E" w:rsidRDefault="0032611E" w:rsidP="00E84DD1">
      <w:pPr>
        <w:pStyle w:val="AD"/>
        <w:spacing w:line="276" w:lineRule="auto"/>
        <w:rPr>
          <w:rFonts w:hint="eastAsia"/>
        </w:rPr>
      </w:pPr>
      <w:r>
        <w:rPr>
          <w:rFonts w:hint="eastAsia"/>
        </w:rPr>
        <w:t>（一）规避监管、操纵市场、扰乱市场秩序的；</w:t>
      </w:r>
    </w:p>
    <w:p w14:paraId="42EB7AA6" w14:textId="77777777" w:rsidR="0032611E" w:rsidRDefault="0032611E" w:rsidP="00E84DD1">
      <w:pPr>
        <w:pStyle w:val="AD"/>
        <w:spacing w:line="276" w:lineRule="auto"/>
        <w:rPr>
          <w:rFonts w:hint="eastAsia"/>
        </w:rPr>
      </w:pPr>
      <w:r>
        <w:rPr>
          <w:rFonts w:hint="eastAsia"/>
        </w:rPr>
        <w:t>（二）恶意开展关联交易或者恶意使用关联关系的；</w:t>
      </w:r>
    </w:p>
    <w:p w14:paraId="5ECD107D" w14:textId="77777777" w:rsidR="0032611E" w:rsidRDefault="0032611E" w:rsidP="00E84DD1">
      <w:pPr>
        <w:pStyle w:val="AD"/>
        <w:spacing w:line="276" w:lineRule="auto"/>
        <w:rPr>
          <w:rFonts w:hint="eastAsia"/>
        </w:rPr>
      </w:pPr>
      <w:r>
        <w:rPr>
          <w:rFonts w:hint="eastAsia"/>
        </w:rPr>
        <w:t>（三）自成为非银行支付机构的控股股东、实际控制人之日起</w:t>
      </w:r>
      <w:r>
        <w:rPr>
          <w:rFonts w:hint="eastAsia"/>
        </w:rPr>
        <w:t>3</w:t>
      </w:r>
      <w:r>
        <w:rPr>
          <w:rFonts w:hint="eastAsia"/>
        </w:rPr>
        <w:t>年内转让所持有的非银行支付机构股份的；</w:t>
      </w:r>
    </w:p>
    <w:p w14:paraId="7BFE719C" w14:textId="77777777" w:rsidR="0032611E" w:rsidRDefault="0032611E" w:rsidP="00E84DD1">
      <w:pPr>
        <w:pStyle w:val="AD"/>
        <w:spacing w:line="276" w:lineRule="auto"/>
        <w:rPr>
          <w:rFonts w:hint="eastAsia"/>
        </w:rPr>
      </w:pPr>
      <w:r>
        <w:rPr>
          <w:rFonts w:hint="eastAsia"/>
        </w:rPr>
        <w:t>（四）中国人民银行基于审慎监管、保障用户合法权益原则规定的其他违法违规行为。</w:t>
      </w:r>
    </w:p>
    <w:p w14:paraId="6B596495" w14:textId="77777777" w:rsidR="0032611E" w:rsidRDefault="0032611E" w:rsidP="00E84DD1">
      <w:pPr>
        <w:pStyle w:val="AD"/>
        <w:spacing w:line="276" w:lineRule="auto"/>
        <w:rPr>
          <w:rFonts w:hint="eastAsia"/>
        </w:rPr>
      </w:pPr>
      <w:r>
        <w:rPr>
          <w:rFonts w:hint="eastAsia"/>
        </w:rPr>
        <w:t>第六十四条（反垄断规定）</w:t>
      </w:r>
      <w:r>
        <w:rPr>
          <w:rFonts w:hint="eastAsia"/>
        </w:rPr>
        <w:t xml:space="preserve">  </w:t>
      </w:r>
      <w:r>
        <w:rPr>
          <w:rFonts w:hint="eastAsia"/>
        </w:rPr>
        <w:t>非银行支付机构实施垄断行为的，由国务院反垄断执法机构会同中国人民银行依据有关法律法规进行处罚。</w:t>
      </w:r>
    </w:p>
    <w:p w14:paraId="5F748C28" w14:textId="77777777" w:rsidR="0032611E" w:rsidRDefault="0032611E" w:rsidP="00E84DD1">
      <w:pPr>
        <w:pStyle w:val="AD"/>
        <w:spacing w:line="276" w:lineRule="auto"/>
        <w:rPr>
          <w:rFonts w:hint="eastAsia"/>
        </w:rPr>
      </w:pPr>
      <w:r>
        <w:rPr>
          <w:rFonts w:hint="eastAsia"/>
        </w:rPr>
        <w:t>第六十五条（价格规定）</w:t>
      </w:r>
      <w:r>
        <w:rPr>
          <w:rFonts w:hint="eastAsia"/>
        </w:rPr>
        <w:t xml:space="preserve">  </w:t>
      </w:r>
      <w:r>
        <w:rPr>
          <w:rFonts w:hint="eastAsia"/>
        </w:rPr>
        <w:t>非银行支付机构相关收费行为违反价格法律法规规定的，由国务院价格主管部门会同人民银行依据有关法律法规进行处罚。</w:t>
      </w:r>
    </w:p>
    <w:p w14:paraId="1531C741" w14:textId="77777777" w:rsidR="0032611E" w:rsidRDefault="0032611E" w:rsidP="00E84DD1">
      <w:pPr>
        <w:pStyle w:val="AD"/>
        <w:spacing w:line="276" w:lineRule="auto"/>
        <w:rPr>
          <w:rFonts w:hint="eastAsia"/>
        </w:rPr>
      </w:pPr>
      <w:r>
        <w:rPr>
          <w:rFonts w:hint="eastAsia"/>
        </w:rPr>
        <w:t>第六十六条（反洗钱规定）</w:t>
      </w:r>
      <w:r>
        <w:rPr>
          <w:rFonts w:hint="eastAsia"/>
        </w:rPr>
        <w:t xml:space="preserve">  </w:t>
      </w:r>
      <w:r>
        <w:rPr>
          <w:rFonts w:hint="eastAsia"/>
        </w:rPr>
        <w:t>非银行支付机构未按规定履行反洗钱和反恐怖融资义务的，由中国人民银行及其分支机构依据国家反洗钱相关法律、行政法规、规章等进行处罚；情节严重的，由中国人民银行吊销其支付业务许可证；构成犯罪的，依法追究刑事责任。</w:t>
      </w:r>
    </w:p>
    <w:p w14:paraId="31B5D198" w14:textId="77777777" w:rsidR="0032611E" w:rsidRDefault="0032611E" w:rsidP="00E84DD1">
      <w:pPr>
        <w:pStyle w:val="AD"/>
        <w:spacing w:line="276" w:lineRule="auto"/>
        <w:rPr>
          <w:rFonts w:hint="eastAsia"/>
        </w:rPr>
      </w:pPr>
      <w:r>
        <w:rPr>
          <w:rFonts w:hint="eastAsia"/>
        </w:rPr>
        <w:t>第六十七条（违反支付账户规定责任）</w:t>
      </w:r>
      <w:r>
        <w:rPr>
          <w:rFonts w:hint="eastAsia"/>
        </w:rPr>
        <w:t xml:space="preserve">  </w:t>
      </w:r>
      <w:r>
        <w:rPr>
          <w:rFonts w:hint="eastAsia"/>
        </w:rPr>
        <w:t>非银行支付机构未按规定建立健全支付账户管理制度，未履行尽职调查义务，为非法活动提供便利的，中国人民银行及其分支机构责令其限期改正，没收违法所得，违法所得</w:t>
      </w:r>
      <w:r>
        <w:rPr>
          <w:rFonts w:hint="eastAsia"/>
        </w:rPr>
        <w:t>10</w:t>
      </w:r>
      <w:r>
        <w:rPr>
          <w:rFonts w:hint="eastAsia"/>
        </w:rPr>
        <w:t>万元以上的，处违法所得</w:t>
      </w:r>
      <w:r>
        <w:rPr>
          <w:rFonts w:hint="eastAsia"/>
        </w:rPr>
        <w:t>1</w:t>
      </w:r>
      <w:r>
        <w:rPr>
          <w:rFonts w:hint="eastAsia"/>
        </w:rPr>
        <w:t>倍以上</w:t>
      </w:r>
      <w:r>
        <w:rPr>
          <w:rFonts w:hint="eastAsia"/>
        </w:rPr>
        <w:t>5</w:t>
      </w:r>
      <w:r>
        <w:rPr>
          <w:rFonts w:hint="eastAsia"/>
        </w:rPr>
        <w:t>倍以下罚款；没有违法所得或者违法所得不足</w:t>
      </w:r>
      <w:r>
        <w:rPr>
          <w:rFonts w:hint="eastAsia"/>
        </w:rPr>
        <w:t>10</w:t>
      </w:r>
      <w:r>
        <w:rPr>
          <w:rFonts w:hint="eastAsia"/>
        </w:rPr>
        <w:t>万元的，处</w:t>
      </w:r>
      <w:r>
        <w:rPr>
          <w:rFonts w:hint="eastAsia"/>
        </w:rPr>
        <w:t>10</w:t>
      </w:r>
      <w:r>
        <w:rPr>
          <w:rFonts w:hint="eastAsia"/>
        </w:rPr>
        <w:t>万元以上</w:t>
      </w:r>
      <w:r>
        <w:rPr>
          <w:rFonts w:hint="eastAsia"/>
        </w:rPr>
        <w:t>50</w:t>
      </w:r>
      <w:r>
        <w:rPr>
          <w:rFonts w:hint="eastAsia"/>
        </w:rPr>
        <w:t>万元以下罚款；构成犯罪的，依法追究刑事责任。</w:t>
      </w:r>
    </w:p>
    <w:p w14:paraId="27368AEA" w14:textId="77777777" w:rsidR="0032611E" w:rsidRDefault="0032611E" w:rsidP="00E84DD1">
      <w:pPr>
        <w:pStyle w:val="AD"/>
        <w:spacing w:line="276" w:lineRule="auto"/>
        <w:rPr>
          <w:rFonts w:hint="eastAsia"/>
        </w:rPr>
      </w:pPr>
      <w:r>
        <w:rPr>
          <w:rFonts w:hint="eastAsia"/>
        </w:rPr>
        <w:t>非银行支付机构开立的被用于出租、出借、出售和其他非法活动的支付账户超过一定数量、影响支付服务市场秩序的，中国人民银行可以责令其停止开展新业务、暂停其部分或者全部支付业务</w:t>
      </w:r>
      <w:r>
        <w:rPr>
          <w:rFonts w:hint="eastAsia"/>
        </w:rPr>
        <w:t>6</w:t>
      </w:r>
      <w:r>
        <w:rPr>
          <w:rFonts w:hint="eastAsia"/>
        </w:rPr>
        <w:t>个月；情节严重或者对支付服务市场稳定运行产生重大影响的，中国人民银行可以责令其暂停部分或者全部支付业务直至吊销其支付业务许可证。</w:t>
      </w:r>
    </w:p>
    <w:p w14:paraId="727BEC8D" w14:textId="77777777" w:rsidR="0032611E" w:rsidRDefault="0032611E" w:rsidP="00E84DD1">
      <w:pPr>
        <w:pStyle w:val="AD"/>
        <w:spacing w:line="276" w:lineRule="auto"/>
        <w:rPr>
          <w:rFonts w:hint="eastAsia"/>
        </w:rPr>
      </w:pPr>
      <w:r>
        <w:rPr>
          <w:rFonts w:hint="eastAsia"/>
        </w:rPr>
        <w:t>支付账户开户人匿名、假名、冒名开立支付账户，或者出租、出借、出售支付账户的，中国人民银行及其分支机构应当将相关行政处罚信息移送金融信用信息基础数据库；情节严重的，非银行支付机构</w:t>
      </w:r>
      <w:r>
        <w:rPr>
          <w:rFonts w:hint="eastAsia"/>
        </w:rPr>
        <w:t>5</w:t>
      </w:r>
      <w:r>
        <w:rPr>
          <w:rFonts w:hint="eastAsia"/>
        </w:rPr>
        <w:t>年内不得为该支付账户开户人开立支付账户或者办理支付账户业务。</w:t>
      </w:r>
    </w:p>
    <w:p w14:paraId="172ECA3F" w14:textId="77777777" w:rsidR="0032611E" w:rsidRDefault="0032611E" w:rsidP="00E84DD1">
      <w:pPr>
        <w:pStyle w:val="AD"/>
        <w:spacing w:line="276" w:lineRule="auto"/>
        <w:rPr>
          <w:rFonts w:hint="eastAsia"/>
        </w:rPr>
      </w:pPr>
      <w:r>
        <w:rPr>
          <w:rFonts w:hint="eastAsia"/>
        </w:rPr>
        <w:t>第六十八条（骗取许可法律责任）</w:t>
      </w:r>
      <w:r>
        <w:rPr>
          <w:rFonts w:hint="eastAsia"/>
        </w:rPr>
        <w:t xml:space="preserve">  </w:t>
      </w:r>
      <w:r>
        <w:rPr>
          <w:rFonts w:hint="eastAsia"/>
        </w:rPr>
        <w:t>以欺骗、虚假注资、循环注资或者利用委托资金、债务资金等非自有资金出资等不正当手段申请设立非银行支付机构但未获批准的，申请人及其实际控制人</w:t>
      </w:r>
      <w:r>
        <w:rPr>
          <w:rFonts w:hint="eastAsia"/>
        </w:rPr>
        <w:t>3</w:t>
      </w:r>
      <w:r>
        <w:rPr>
          <w:rFonts w:hint="eastAsia"/>
        </w:rPr>
        <w:t>年内不得再次申请或者参与申请设立非银行支付机构。</w:t>
      </w:r>
    </w:p>
    <w:p w14:paraId="79119173" w14:textId="77777777" w:rsidR="0032611E" w:rsidRDefault="0032611E" w:rsidP="00E84DD1">
      <w:pPr>
        <w:pStyle w:val="AD"/>
        <w:spacing w:line="276" w:lineRule="auto"/>
        <w:rPr>
          <w:rFonts w:hint="eastAsia"/>
        </w:rPr>
      </w:pPr>
      <w:r>
        <w:rPr>
          <w:rFonts w:hint="eastAsia"/>
        </w:rPr>
        <w:t>以欺骗、虚假注资、循环注资或者利用委托资金、债务资金等非自有资金出资等不正当手段申请设立非银行支付机构且已获批准的，由中国人民银行及其分支机构责令其终止支付业务，吊销其支付业务许可证；构成犯罪的，依法追究刑事责任；申请人及其主要股东、控股股东和实际控制人</w:t>
      </w:r>
      <w:r>
        <w:rPr>
          <w:rFonts w:hint="eastAsia"/>
        </w:rPr>
        <w:t>3</w:t>
      </w:r>
      <w:r>
        <w:rPr>
          <w:rFonts w:hint="eastAsia"/>
        </w:rPr>
        <w:t>年内不得再次申请或者参与申请支付业务许可证。</w:t>
      </w:r>
    </w:p>
    <w:p w14:paraId="3205DC51" w14:textId="77777777" w:rsidR="0032611E" w:rsidRDefault="0032611E" w:rsidP="00E84DD1">
      <w:pPr>
        <w:pStyle w:val="AD"/>
        <w:spacing w:line="276" w:lineRule="auto"/>
        <w:rPr>
          <w:rFonts w:hint="eastAsia"/>
        </w:rPr>
      </w:pPr>
      <w:r>
        <w:rPr>
          <w:rFonts w:hint="eastAsia"/>
        </w:rPr>
        <w:t>第六十九条（无证机构处理）</w:t>
      </w:r>
      <w:r>
        <w:rPr>
          <w:rFonts w:hint="eastAsia"/>
        </w:rPr>
        <w:t xml:space="preserve">  </w:t>
      </w:r>
      <w:r>
        <w:rPr>
          <w:rFonts w:hint="eastAsia"/>
        </w:rPr>
        <w:t>任何机构和个人未经批准擅自从事或者变相从事支付业务的，参照《防范和处置非法集资条例》有关规定予以处理。</w:t>
      </w:r>
    </w:p>
    <w:p w14:paraId="25E1ECDD" w14:textId="77777777" w:rsidR="0032611E" w:rsidRDefault="0032611E" w:rsidP="00E84DD1">
      <w:pPr>
        <w:pStyle w:val="AD"/>
        <w:spacing w:line="276" w:lineRule="auto"/>
        <w:rPr>
          <w:rFonts w:hint="eastAsia"/>
        </w:rPr>
      </w:pPr>
      <w:r>
        <w:rPr>
          <w:rFonts w:hint="eastAsia"/>
        </w:rPr>
        <w:t>非银行支付机构为擅自从事或者变相从事支付业务的机构和个人提供支付业务渠道的，由中国</w:t>
      </w:r>
      <w:r>
        <w:rPr>
          <w:rFonts w:hint="eastAsia"/>
        </w:rPr>
        <w:lastRenderedPageBreak/>
        <w:t>人民银行及其分支机构责令其限期整改，没收违法所得，违法所得</w:t>
      </w:r>
      <w:r>
        <w:rPr>
          <w:rFonts w:hint="eastAsia"/>
        </w:rPr>
        <w:t>50</w:t>
      </w:r>
      <w:r>
        <w:rPr>
          <w:rFonts w:hint="eastAsia"/>
        </w:rPr>
        <w:t>万元以上的，并处违法所得</w:t>
      </w:r>
      <w:r>
        <w:rPr>
          <w:rFonts w:hint="eastAsia"/>
        </w:rPr>
        <w:t>1</w:t>
      </w:r>
      <w:r>
        <w:rPr>
          <w:rFonts w:hint="eastAsia"/>
        </w:rPr>
        <w:t>倍以上</w:t>
      </w:r>
      <w:r>
        <w:rPr>
          <w:rFonts w:hint="eastAsia"/>
        </w:rPr>
        <w:t>5</w:t>
      </w:r>
      <w:r>
        <w:rPr>
          <w:rFonts w:hint="eastAsia"/>
        </w:rPr>
        <w:t>倍以下罚款；没有违法所得或者违法所得不足</w:t>
      </w:r>
      <w:r>
        <w:rPr>
          <w:rFonts w:hint="eastAsia"/>
        </w:rPr>
        <w:t>50</w:t>
      </w:r>
      <w:r>
        <w:rPr>
          <w:rFonts w:hint="eastAsia"/>
        </w:rPr>
        <w:t>万元的，处</w:t>
      </w:r>
      <w:r>
        <w:rPr>
          <w:rFonts w:hint="eastAsia"/>
        </w:rPr>
        <w:t>50</w:t>
      </w:r>
      <w:r>
        <w:rPr>
          <w:rFonts w:hint="eastAsia"/>
        </w:rPr>
        <w:t>万元以上</w:t>
      </w:r>
      <w:r>
        <w:rPr>
          <w:rFonts w:hint="eastAsia"/>
        </w:rPr>
        <w:t>200</w:t>
      </w:r>
      <w:r>
        <w:rPr>
          <w:rFonts w:hint="eastAsia"/>
        </w:rPr>
        <w:t>万元以下罚款；逾期不改正的，可以责令其停业整顿或者限制其业务类型、业务范围直至吊销其支付业务许可证；构成犯罪的，依法追究刑事责任。</w:t>
      </w:r>
    </w:p>
    <w:p w14:paraId="6748A12A" w14:textId="77777777" w:rsidR="0032611E" w:rsidRDefault="0032611E" w:rsidP="00E84DD1">
      <w:pPr>
        <w:pStyle w:val="AD"/>
        <w:spacing w:line="276" w:lineRule="auto"/>
        <w:rPr>
          <w:rFonts w:hint="eastAsia"/>
        </w:rPr>
      </w:pPr>
      <w:r>
        <w:rPr>
          <w:rFonts w:hint="eastAsia"/>
        </w:rPr>
        <w:t>第七十条（高管人员违规责任）</w:t>
      </w:r>
      <w:r>
        <w:rPr>
          <w:rFonts w:hint="eastAsia"/>
        </w:rPr>
        <w:t xml:space="preserve">  </w:t>
      </w:r>
      <w:r>
        <w:rPr>
          <w:rFonts w:hint="eastAsia"/>
        </w:rPr>
        <w:t>依照本条例规定对非银行支付机构进行处罚的，根据具体情形，可以同时对负有直接责任的董事、监事、高级管理人员和其他人员给予警告，并处</w:t>
      </w:r>
      <w:r>
        <w:rPr>
          <w:rFonts w:hint="eastAsia"/>
        </w:rPr>
        <w:t>5</w:t>
      </w:r>
      <w:r>
        <w:rPr>
          <w:rFonts w:hint="eastAsia"/>
        </w:rPr>
        <w:t>万元以上</w:t>
      </w:r>
      <w:r>
        <w:rPr>
          <w:rFonts w:hint="eastAsia"/>
        </w:rPr>
        <w:t>50</w:t>
      </w:r>
      <w:r>
        <w:rPr>
          <w:rFonts w:hint="eastAsia"/>
        </w:rPr>
        <w:t>万元以下罚款。</w:t>
      </w:r>
    </w:p>
    <w:p w14:paraId="685BC204" w14:textId="77777777" w:rsidR="0032611E" w:rsidRDefault="0032611E" w:rsidP="00E84DD1">
      <w:pPr>
        <w:pStyle w:val="AD"/>
        <w:spacing w:line="276" w:lineRule="auto"/>
        <w:rPr>
          <w:rFonts w:hint="eastAsia"/>
        </w:rPr>
      </w:pPr>
      <w:r>
        <w:rPr>
          <w:rFonts w:hint="eastAsia"/>
        </w:rPr>
        <w:t>非银行支付机构违反本条例规定，情节严重的，对负有直接责任的董事、监事和高级管理人员，中国人民银行可以禁止其在一定期限内担任或者终身禁止其担任非银行支付机构的董事、监事或高级管理人员。</w:t>
      </w:r>
    </w:p>
    <w:p w14:paraId="232EF3AA" w14:textId="77777777" w:rsidR="0032611E" w:rsidRDefault="0032611E" w:rsidP="00E84DD1">
      <w:pPr>
        <w:pStyle w:val="AD"/>
        <w:spacing w:line="276" w:lineRule="auto"/>
        <w:rPr>
          <w:rFonts w:hint="eastAsia"/>
        </w:rPr>
      </w:pPr>
      <w:r>
        <w:rPr>
          <w:rFonts w:hint="eastAsia"/>
        </w:rPr>
        <w:t>第七十一条（人民银行违规责任）</w:t>
      </w:r>
      <w:r>
        <w:rPr>
          <w:rFonts w:hint="eastAsia"/>
        </w:rPr>
        <w:t xml:space="preserve">  </w:t>
      </w:r>
      <w:r>
        <w:rPr>
          <w:rFonts w:hint="eastAsia"/>
        </w:rPr>
        <w:t>中国人民银行及其分支机构的工作人员有下列情形之一的，依法给予行政处分；构成犯罪的，依法追究刑事责任：</w:t>
      </w:r>
    </w:p>
    <w:p w14:paraId="5B467CED" w14:textId="77777777" w:rsidR="0032611E" w:rsidRDefault="0032611E" w:rsidP="00E84DD1">
      <w:pPr>
        <w:pStyle w:val="AD"/>
        <w:spacing w:line="276" w:lineRule="auto"/>
        <w:rPr>
          <w:rFonts w:hint="eastAsia"/>
        </w:rPr>
      </w:pPr>
      <w:r>
        <w:rPr>
          <w:rFonts w:hint="eastAsia"/>
        </w:rPr>
        <w:t>（一）违反规定审查</w:t>
      </w:r>
      <w:proofErr w:type="gramStart"/>
      <w:r>
        <w:rPr>
          <w:rFonts w:hint="eastAsia"/>
        </w:rPr>
        <w:t>批准非</w:t>
      </w:r>
      <w:proofErr w:type="gramEnd"/>
      <w:r>
        <w:rPr>
          <w:rFonts w:hint="eastAsia"/>
        </w:rPr>
        <w:t>银行支付机构的设立申请、变更、终止等事项的；</w:t>
      </w:r>
    </w:p>
    <w:p w14:paraId="3A336478" w14:textId="77777777" w:rsidR="0032611E" w:rsidRDefault="0032611E" w:rsidP="00E84DD1">
      <w:pPr>
        <w:pStyle w:val="AD"/>
        <w:spacing w:line="276" w:lineRule="auto"/>
        <w:rPr>
          <w:rFonts w:hint="eastAsia"/>
        </w:rPr>
      </w:pPr>
      <w:r>
        <w:rPr>
          <w:rFonts w:hint="eastAsia"/>
        </w:rPr>
        <w:t>（二）泄露知悉的国家秘密、商业秘密或者个人隐私的；</w:t>
      </w:r>
    </w:p>
    <w:p w14:paraId="60A2174C" w14:textId="77777777" w:rsidR="0032611E" w:rsidRDefault="0032611E" w:rsidP="00E84DD1">
      <w:pPr>
        <w:pStyle w:val="AD"/>
        <w:spacing w:line="276" w:lineRule="auto"/>
        <w:rPr>
          <w:rFonts w:hint="eastAsia"/>
        </w:rPr>
      </w:pPr>
      <w:r>
        <w:rPr>
          <w:rFonts w:hint="eastAsia"/>
        </w:rPr>
        <w:t>（三）滥用职权、玩忽职守的其他行为。</w:t>
      </w:r>
    </w:p>
    <w:p w14:paraId="521803ED" w14:textId="77777777" w:rsidR="0014005C" w:rsidRDefault="0014005C" w:rsidP="00E84DD1">
      <w:pPr>
        <w:pStyle w:val="AD"/>
        <w:spacing w:line="276" w:lineRule="auto"/>
      </w:pPr>
    </w:p>
    <w:p w14:paraId="4564B84B" w14:textId="4F88E723" w:rsidR="0032611E" w:rsidRDefault="0032611E" w:rsidP="00E84DD1">
      <w:pPr>
        <w:pStyle w:val="AD"/>
        <w:spacing w:line="276" w:lineRule="auto"/>
        <w:jc w:val="center"/>
        <w:rPr>
          <w:rFonts w:hint="eastAsia"/>
        </w:rPr>
      </w:pPr>
      <w:r>
        <w:rPr>
          <w:rFonts w:hint="eastAsia"/>
        </w:rPr>
        <w:t>第六章</w:t>
      </w:r>
      <w:r>
        <w:rPr>
          <w:rFonts w:hint="eastAsia"/>
        </w:rPr>
        <w:t xml:space="preserve">  </w:t>
      </w:r>
      <w:r>
        <w:rPr>
          <w:rFonts w:hint="eastAsia"/>
        </w:rPr>
        <w:t>附则</w:t>
      </w:r>
    </w:p>
    <w:p w14:paraId="19A13ED2" w14:textId="77777777" w:rsidR="0014005C" w:rsidRDefault="0014005C" w:rsidP="00E84DD1">
      <w:pPr>
        <w:pStyle w:val="AD"/>
        <w:spacing w:line="276" w:lineRule="auto"/>
      </w:pPr>
    </w:p>
    <w:p w14:paraId="43FEEE7C" w14:textId="7E5B8F9C" w:rsidR="0032611E" w:rsidRDefault="0032611E" w:rsidP="00E84DD1">
      <w:pPr>
        <w:pStyle w:val="AD"/>
        <w:spacing w:line="276" w:lineRule="auto"/>
        <w:rPr>
          <w:rFonts w:hint="eastAsia"/>
        </w:rPr>
      </w:pPr>
      <w:r>
        <w:rPr>
          <w:rFonts w:hint="eastAsia"/>
        </w:rPr>
        <w:t>第七十二条（支付信息服务机构备案要求）</w:t>
      </w:r>
      <w:r>
        <w:rPr>
          <w:rFonts w:hint="eastAsia"/>
        </w:rPr>
        <w:t xml:space="preserve">  </w:t>
      </w:r>
      <w:r>
        <w:rPr>
          <w:rFonts w:hint="eastAsia"/>
        </w:rPr>
        <w:t>设立支付信息服务机构，应当</w:t>
      </w:r>
      <w:proofErr w:type="gramStart"/>
      <w:r>
        <w:rPr>
          <w:rFonts w:hint="eastAsia"/>
        </w:rPr>
        <w:t>自市场</w:t>
      </w:r>
      <w:proofErr w:type="gramEnd"/>
      <w:r>
        <w:rPr>
          <w:rFonts w:hint="eastAsia"/>
        </w:rPr>
        <w:t>监督管理部门登记之日起</w:t>
      </w:r>
      <w:r>
        <w:rPr>
          <w:rFonts w:hint="eastAsia"/>
        </w:rPr>
        <w:t>30</w:t>
      </w:r>
      <w:r>
        <w:rPr>
          <w:rFonts w:hint="eastAsia"/>
        </w:rPr>
        <w:t>日内向中国支付清算协会办理备案，备案具体要求由中国支付清算协会另行规定。</w:t>
      </w:r>
    </w:p>
    <w:p w14:paraId="260FF1B3" w14:textId="77777777" w:rsidR="0032611E" w:rsidRDefault="0032611E" w:rsidP="00E84DD1">
      <w:pPr>
        <w:pStyle w:val="AD"/>
        <w:spacing w:line="276" w:lineRule="auto"/>
        <w:rPr>
          <w:rFonts w:hint="eastAsia"/>
        </w:rPr>
      </w:pPr>
      <w:r>
        <w:rPr>
          <w:rFonts w:hint="eastAsia"/>
        </w:rPr>
        <w:t>本条例所称支付信息服务机构，是指为用户提供其所持有的一个或者多个银行账户或者支付账户的信息查询服务或者电子支付指令信息转接服务的机构。</w:t>
      </w:r>
    </w:p>
    <w:p w14:paraId="4CB83406" w14:textId="77777777" w:rsidR="0032611E" w:rsidRDefault="0032611E" w:rsidP="00E84DD1">
      <w:pPr>
        <w:pStyle w:val="AD"/>
        <w:spacing w:line="276" w:lineRule="auto"/>
        <w:rPr>
          <w:rFonts w:hint="eastAsia"/>
        </w:rPr>
      </w:pPr>
      <w:r>
        <w:rPr>
          <w:rFonts w:hint="eastAsia"/>
        </w:rPr>
        <w:t>第七十三条（支付信息服务机构监管要求）</w:t>
      </w:r>
      <w:r>
        <w:rPr>
          <w:rFonts w:hint="eastAsia"/>
        </w:rPr>
        <w:t xml:space="preserve">  </w:t>
      </w:r>
      <w:r>
        <w:rPr>
          <w:rFonts w:hint="eastAsia"/>
        </w:rPr>
        <w:t>中国支付清算协会应当依法履行对支付信息服务机构的监督管理职责，建立健全支付信息服务机构动态评级管理机制、行业风险信息共享机制、从业人员信息登记和诚信档案管理机制、市场退出机制。</w:t>
      </w:r>
    </w:p>
    <w:p w14:paraId="51B09568" w14:textId="77777777" w:rsidR="0032611E" w:rsidRDefault="0032611E" w:rsidP="00E84DD1">
      <w:pPr>
        <w:pStyle w:val="AD"/>
        <w:spacing w:line="276" w:lineRule="auto"/>
        <w:rPr>
          <w:rFonts w:hint="eastAsia"/>
        </w:rPr>
      </w:pPr>
      <w:r>
        <w:rPr>
          <w:rFonts w:hint="eastAsia"/>
        </w:rPr>
        <w:t>支付信息服务机构公司治理、用户身份识别与管理、账户访问与存储方式、资料保存、协议签署、信息收集、使用与处理、电子支付指令转接、技术和安全标准、创新业务、重大事项管理、公平竞争等方面的监督管理要求，参照本条例关于非银行支付机构的相关规定执行。</w:t>
      </w:r>
    </w:p>
    <w:p w14:paraId="7E609EB4" w14:textId="77777777" w:rsidR="0032611E" w:rsidRDefault="0032611E" w:rsidP="00E84DD1">
      <w:pPr>
        <w:pStyle w:val="AD"/>
        <w:spacing w:line="276" w:lineRule="auto"/>
        <w:rPr>
          <w:rFonts w:hint="eastAsia"/>
        </w:rPr>
      </w:pPr>
      <w:r>
        <w:rPr>
          <w:rFonts w:hint="eastAsia"/>
        </w:rPr>
        <w:t>第七十四条（过渡期安排）</w:t>
      </w:r>
      <w:r>
        <w:rPr>
          <w:rFonts w:hint="eastAsia"/>
        </w:rPr>
        <w:t xml:space="preserve">  </w:t>
      </w:r>
      <w:r>
        <w:rPr>
          <w:rFonts w:hint="eastAsia"/>
        </w:rPr>
        <w:t>本条例施行前已获得支付业务许可证的非银行支付机构，应当在本条例施行之日起</w:t>
      </w:r>
      <w:r>
        <w:rPr>
          <w:rFonts w:hint="eastAsia"/>
        </w:rPr>
        <w:t>1</w:t>
      </w:r>
      <w:r>
        <w:rPr>
          <w:rFonts w:hint="eastAsia"/>
        </w:rPr>
        <w:t>年内达到本条例规定的条件。逾期仍不符合本条例规定条件的，由中国人民银行根据审慎监管原则暂停其业务；拒不停止业务或者有其他情节严重情形的，由中国人民银行吊销其支付业务许可证。</w:t>
      </w:r>
    </w:p>
    <w:p w14:paraId="5BB55D1E" w14:textId="77777777" w:rsidR="0032611E" w:rsidRDefault="0032611E" w:rsidP="00E84DD1">
      <w:pPr>
        <w:pStyle w:val="AD"/>
        <w:spacing w:line="276" w:lineRule="auto"/>
        <w:rPr>
          <w:rFonts w:hint="eastAsia"/>
        </w:rPr>
      </w:pPr>
      <w:r>
        <w:rPr>
          <w:rFonts w:hint="eastAsia"/>
        </w:rPr>
        <w:t>第七十五条（施行日期）</w:t>
      </w:r>
      <w:r>
        <w:rPr>
          <w:rFonts w:hint="eastAsia"/>
        </w:rPr>
        <w:t xml:space="preserve">  </w:t>
      </w:r>
      <w:r>
        <w:rPr>
          <w:rFonts w:hint="eastAsia"/>
        </w:rPr>
        <w:t>本条例自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日起施行。</w:t>
      </w:r>
    </w:p>
    <w:p w14:paraId="10D95236" w14:textId="5229EC91" w:rsidR="00B15193" w:rsidRDefault="00B15193" w:rsidP="00E84DD1">
      <w:pPr>
        <w:pStyle w:val="AD"/>
        <w:spacing w:line="276" w:lineRule="auto"/>
      </w:pPr>
    </w:p>
    <w:p w14:paraId="2D6556A9" w14:textId="23BA5F06" w:rsidR="0032611E" w:rsidRDefault="0032611E" w:rsidP="00E84DD1">
      <w:pPr>
        <w:pStyle w:val="AD"/>
        <w:spacing w:line="276" w:lineRule="auto"/>
      </w:pPr>
    </w:p>
    <w:p w14:paraId="3FDC238D" w14:textId="335FCEE0" w:rsidR="0032611E" w:rsidRDefault="0032611E" w:rsidP="00E84DD1">
      <w:pPr>
        <w:pStyle w:val="AD"/>
        <w:spacing w:line="276" w:lineRule="auto"/>
      </w:pPr>
      <w:r>
        <w:rPr>
          <w:rFonts w:hint="eastAsia"/>
        </w:rPr>
        <w:t>信息来源：</w:t>
      </w:r>
      <w:hyperlink r:id="rId6" w:history="1">
        <w:r w:rsidRPr="00F351DF">
          <w:rPr>
            <w:rStyle w:val="a7"/>
          </w:rPr>
          <w:t>http://www.pbc.gov.cn/tiaofasi/144941/144979/3941920/4166486/index.html</w:t>
        </w:r>
      </w:hyperlink>
    </w:p>
    <w:p w14:paraId="6951609F" w14:textId="77777777" w:rsidR="0032611E" w:rsidRPr="0032611E" w:rsidRDefault="0032611E" w:rsidP="00E84DD1">
      <w:pPr>
        <w:pStyle w:val="AD"/>
        <w:spacing w:line="276" w:lineRule="auto"/>
        <w:rPr>
          <w:rFonts w:hint="eastAsia"/>
        </w:rPr>
      </w:pPr>
    </w:p>
    <w:sectPr w:rsidR="0032611E" w:rsidRPr="0032611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74564" w14:textId="77777777" w:rsidR="006D5E64" w:rsidRDefault="006D5E64" w:rsidP="00C20A6A">
      <w:pPr>
        <w:spacing w:line="240" w:lineRule="auto"/>
      </w:pPr>
      <w:r>
        <w:separator/>
      </w:r>
    </w:p>
  </w:endnote>
  <w:endnote w:type="continuationSeparator" w:id="0">
    <w:p w14:paraId="48A8833E" w14:textId="77777777" w:rsidR="006D5E64" w:rsidRDefault="006D5E6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A5190" w14:textId="77777777" w:rsidR="006D5E64" w:rsidRDefault="006D5E64" w:rsidP="00C20A6A">
      <w:pPr>
        <w:spacing w:line="240" w:lineRule="auto"/>
      </w:pPr>
      <w:r>
        <w:separator/>
      </w:r>
    </w:p>
  </w:footnote>
  <w:footnote w:type="continuationSeparator" w:id="0">
    <w:p w14:paraId="32A20828" w14:textId="77777777" w:rsidR="006D5E64" w:rsidRDefault="006D5E6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67837"/>
    <w:rsid w:val="000F4C6A"/>
    <w:rsid w:val="0014005C"/>
    <w:rsid w:val="00167837"/>
    <w:rsid w:val="00176A25"/>
    <w:rsid w:val="001C4C6F"/>
    <w:rsid w:val="0032611E"/>
    <w:rsid w:val="003D27E2"/>
    <w:rsid w:val="005F0F2E"/>
    <w:rsid w:val="005F7C76"/>
    <w:rsid w:val="006D5E64"/>
    <w:rsid w:val="007D7BDB"/>
    <w:rsid w:val="00A548E7"/>
    <w:rsid w:val="00B15193"/>
    <w:rsid w:val="00B731F1"/>
    <w:rsid w:val="00C20A6A"/>
    <w:rsid w:val="00C22624"/>
    <w:rsid w:val="00D02718"/>
    <w:rsid w:val="00E84DD1"/>
    <w:rsid w:val="00E875DF"/>
    <w:rsid w:val="00EF7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2404F"/>
  <w15:chartTrackingRefBased/>
  <w15:docId w15:val="{C2168715-2E73-4DC1-BA04-5ABEA44D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2611E"/>
    <w:rPr>
      <w:color w:val="0000FF" w:themeColor="hyperlink"/>
      <w:u w:val="single"/>
    </w:rPr>
  </w:style>
  <w:style w:type="character" w:styleId="a8">
    <w:name w:val="Unresolved Mention"/>
    <w:basedOn w:val="a0"/>
    <w:uiPriority w:val="99"/>
    <w:semiHidden/>
    <w:unhideWhenUsed/>
    <w:rsid w:val="00326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tiaofasi/144941/144979/3941920/4166486/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2162</Words>
  <Characters>12329</Characters>
  <Application>Microsoft Office Word</Application>
  <DocSecurity>0</DocSecurity>
  <Lines>102</Lines>
  <Paragraphs>28</Paragraphs>
  <ScaleCrop>false</ScaleCrop>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7</cp:revision>
  <dcterms:created xsi:type="dcterms:W3CDTF">2021-01-21T11:30:00Z</dcterms:created>
  <dcterms:modified xsi:type="dcterms:W3CDTF">2021-01-21T11:33:00Z</dcterms:modified>
</cp:coreProperties>
</file>