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3BCEA" w14:textId="77777777" w:rsidR="00F35FFA" w:rsidRPr="00613487" w:rsidRDefault="00F35FFA" w:rsidP="002A50F0">
      <w:pPr>
        <w:pStyle w:val="AD"/>
        <w:spacing w:line="276" w:lineRule="auto"/>
        <w:jc w:val="center"/>
        <w:rPr>
          <w:rFonts w:hint="eastAsia"/>
          <w:b/>
          <w:bCs/>
          <w:color w:val="E36C0A" w:themeColor="accent6" w:themeShade="BF"/>
          <w:sz w:val="32"/>
          <w:szCs w:val="32"/>
        </w:rPr>
      </w:pPr>
      <w:r w:rsidRPr="00613487">
        <w:rPr>
          <w:rFonts w:hint="eastAsia"/>
          <w:b/>
          <w:bCs/>
          <w:color w:val="E36C0A" w:themeColor="accent6" w:themeShade="BF"/>
          <w:sz w:val="32"/>
          <w:szCs w:val="32"/>
        </w:rPr>
        <w:t>关于为律师提供一站式诉讼服务的意见</w:t>
      </w:r>
    </w:p>
    <w:p w14:paraId="0EB19719" w14:textId="77777777" w:rsidR="00B751E3" w:rsidRDefault="00B751E3" w:rsidP="002A50F0">
      <w:pPr>
        <w:pStyle w:val="AD"/>
        <w:spacing w:line="276" w:lineRule="auto"/>
        <w:jc w:val="center"/>
        <w:rPr>
          <w:rFonts w:hint="eastAsia"/>
        </w:rPr>
      </w:pPr>
      <w:bookmarkStart w:id="0" w:name="_GoBack"/>
      <w:bookmarkEnd w:id="0"/>
      <w:r>
        <w:rPr>
          <w:rFonts w:hint="eastAsia"/>
        </w:rPr>
        <w:t>法发〔</w:t>
      </w:r>
      <w:r>
        <w:rPr>
          <w:rFonts w:hint="eastAsia"/>
        </w:rPr>
        <w:t>2021</w:t>
      </w:r>
      <w:r>
        <w:rPr>
          <w:rFonts w:hint="eastAsia"/>
        </w:rPr>
        <w:t>〕</w:t>
      </w:r>
      <w:r>
        <w:rPr>
          <w:rFonts w:hint="eastAsia"/>
        </w:rPr>
        <w:t>3</w:t>
      </w:r>
      <w:r>
        <w:rPr>
          <w:rFonts w:hint="eastAsia"/>
        </w:rPr>
        <w:t>号</w:t>
      </w:r>
    </w:p>
    <w:p w14:paraId="67630A7D" w14:textId="77777777" w:rsidR="00F35FFA" w:rsidRDefault="00F35FFA" w:rsidP="002A50F0">
      <w:pPr>
        <w:pStyle w:val="AD"/>
        <w:spacing w:line="276" w:lineRule="auto"/>
      </w:pPr>
    </w:p>
    <w:p w14:paraId="5D964111" w14:textId="77777777" w:rsidR="00F35FFA" w:rsidRDefault="00F35FFA" w:rsidP="002A50F0">
      <w:pPr>
        <w:pStyle w:val="AD"/>
        <w:spacing w:line="276" w:lineRule="auto"/>
        <w:rPr>
          <w:rFonts w:hint="eastAsia"/>
        </w:rPr>
      </w:pPr>
      <w:r>
        <w:rPr>
          <w:rFonts w:hint="eastAsia"/>
        </w:rPr>
        <w:t xml:space="preserve">　　为深入贯彻落实党中央关于深化律师制度改革要求，进一步落实《最高人民法院、最高人民检察院、公安部、国家安全部、司法部关于依法保障律师执业权利的规定》《最高人民法院关于依法切实保障律师诉讼权利的规定》等规定，完善便利律师参与诉讼机制，为律师提供更加优质的诉讼服务，充分发挥律师在全面依法治国中的重要作用，更好地维护人民群众合法权益，制定本意见。</w:t>
      </w:r>
    </w:p>
    <w:p w14:paraId="684B09FB" w14:textId="77777777" w:rsidR="00F35FFA" w:rsidRDefault="00F35FFA" w:rsidP="002A50F0">
      <w:pPr>
        <w:pStyle w:val="AD"/>
        <w:spacing w:line="276" w:lineRule="auto"/>
      </w:pPr>
    </w:p>
    <w:p w14:paraId="21CAD61A" w14:textId="77777777" w:rsidR="00F35FFA" w:rsidRDefault="00F35FFA" w:rsidP="002A50F0">
      <w:pPr>
        <w:pStyle w:val="AD"/>
        <w:spacing w:line="276" w:lineRule="auto"/>
        <w:rPr>
          <w:rFonts w:hint="eastAsia"/>
        </w:rPr>
      </w:pPr>
      <w:r>
        <w:rPr>
          <w:rFonts w:hint="eastAsia"/>
        </w:rPr>
        <w:t xml:space="preserve">　　第一条</w:t>
      </w:r>
      <w:r>
        <w:rPr>
          <w:rFonts w:hint="eastAsia"/>
        </w:rPr>
        <w:t xml:space="preserve">  </w:t>
      </w:r>
      <w:r>
        <w:rPr>
          <w:rFonts w:hint="eastAsia"/>
        </w:rPr>
        <w:t>人民法院为依法执业的律师（含公职律师、公司律师）提供集约高效、智慧便捷的一站式诉讼服务，并为律师助理在辩护、代理律师授权范围内开展辅助性工作提供必要的诉讼服务。</w:t>
      </w:r>
    </w:p>
    <w:p w14:paraId="7D8456D8" w14:textId="77777777" w:rsidR="00F35FFA" w:rsidRDefault="00F35FFA" w:rsidP="002A50F0">
      <w:pPr>
        <w:pStyle w:val="AD"/>
        <w:spacing w:line="276" w:lineRule="auto"/>
      </w:pPr>
    </w:p>
    <w:p w14:paraId="59048D89" w14:textId="77777777" w:rsidR="00F35FFA" w:rsidRDefault="00F35FFA" w:rsidP="002A50F0">
      <w:pPr>
        <w:pStyle w:val="AD"/>
        <w:spacing w:line="276" w:lineRule="auto"/>
        <w:rPr>
          <w:rFonts w:hint="eastAsia"/>
        </w:rPr>
      </w:pPr>
      <w:r>
        <w:rPr>
          <w:rFonts w:hint="eastAsia"/>
        </w:rPr>
        <w:t xml:space="preserve">　　律师助理包括辩护、代理律师所在律师事务所的其他律师和申请律师执业实习人员。</w:t>
      </w:r>
    </w:p>
    <w:p w14:paraId="1EB69E5B" w14:textId="77777777" w:rsidR="00F35FFA" w:rsidRDefault="00F35FFA" w:rsidP="002A50F0">
      <w:pPr>
        <w:pStyle w:val="AD"/>
        <w:spacing w:line="276" w:lineRule="auto"/>
      </w:pPr>
    </w:p>
    <w:p w14:paraId="5EE5DDE0" w14:textId="77777777" w:rsidR="00F35FFA" w:rsidRDefault="00F35FFA" w:rsidP="002A50F0">
      <w:pPr>
        <w:pStyle w:val="AD"/>
        <w:spacing w:line="276" w:lineRule="auto"/>
        <w:rPr>
          <w:rFonts w:hint="eastAsia"/>
        </w:rPr>
      </w:pPr>
      <w:r>
        <w:rPr>
          <w:rFonts w:hint="eastAsia"/>
        </w:rPr>
        <w:t xml:space="preserve">　　基层法律服务工作者在司法部规定的业务范围和执业区域内参与诉讼活动时，参照本意见执行。</w:t>
      </w:r>
    </w:p>
    <w:p w14:paraId="337DCBE4" w14:textId="77777777" w:rsidR="00F35FFA" w:rsidRDefault="00F35FFA" w:rsidP="002A50F0">
      <w:pPr>
        <w:pStyle w:val="AD"/>
        <w:spacing w:line="276" w:lineRule="auto"/>
      </w:pPr>
    </w:p>
    <w:p w14:paraId="7C03CAC8" w14:textId="77777777" w:rsidR="00F35FFA" w:rsidRDefault="00F35FFA" w:rsidP="002A50F0">
      <w:pPr>
        <w:pStyle w:val="AD"/>
        <w:spacing w:line="276" w:lineRule="auto"/>
        <w:rPr>
          <w:rFonts w:hint="eastAsia"/>
        </w:rPr>
      </w:pPr>
      <w:r>
        <w:rPr>
          <w:rFonts w:hint="eastAsia"/>
        </w:rPr>
        <w:t xml:space="preserve">　　第二条</w:t>
      </w:r>
      <w:r>
        <w:rPr>
          <w:rFonts w:hint="eastAsia"/>
        </w:rPr>
        <w:t xml:space="preserve">  </w:t>
      </w:r>
      <w:r>
        <w:rPr>
          <w:rFonts w:hint="eastAsia"/>
        </w:rPr>
        <w:t>司法部中国律师身份核验平台（以下简称律师身份核验平台）为律师参与诉讼提供“实时实人实证”的律师执业身份核验服务。</w:t>
      </w:r>
    </w:p>
    <w:p w14:paraId="38875C82" w14:textId="77777777" w:rsidR="00F35FFA" w:rsidRDefault="00F35FFA" w:rsidP="002A50F0">
      <w:pPr>
        <w:pStyle w:val="AD"/>
        <w:spacing w:line="276" w:lineRule="auto"/>
      </w:pPr>
    </w:p>
    <w:p w14:paraId="3BF4B8D3" w14:textId="77777777" w:rsidR="00F35FFA" w:rsidRDefault="00F35FFA" w:rsidP="002A50F0">
      <w:pPr>
        <w:pStyle w:val="AD"/>
        <w:spacing w:line="276" w:lineRule="auto"/>
        <w:rPr>
          <w:rFonts w:hint="eastAsia"/>
        </w:rPr>
      </w:pPr>
      <w:r>
        <w:rPr>
          <w:rFonts w:hint="eastAsia"/>
        </w:rPr>
        <w:t xml:space="preserve">　　律师通过人民法院线上线下诉讼服务平台办理诉讼事务前，应当自行或者由人民法院依托律师身份核验平台完成身份核验。</w:t>
      </w:r>
    </w:p>
    <w:p w14:paraId="36634913" w14:textId="77777777" w:rsidR="00F35FFA" w:rsidRDefault="00F35FFA" w:rsidP="002A50F0">
      <w:pPr>
        <w:pStyle w:val="AD"/>
        <w:spacing w:line="276" w:lineRule="auto"/>
      </w:pPr>
    </w:p>
    <w:p w14:paraId="19F73040" w14:textId="77777777" w:rsidR="00F35FFA" w:rsidRDefault="00F35FFA" w:rsidP="002A50F0">
      <w:pPr>
        <w:pStyle w:val="AD"/>
        <w:spacing w:line="276" w:lineRule="auto"/>
        <w:rPr>
          <w:rFonts w:hint="eastAsia"/>
        </w:rPr>
      </w:pPr>
      <w:r>
        <w:rPr>
          <w:rFonts w:hint="eastAsia"/>
        </w:rPr>
        <w:t xml:space="preserve">　　第三条</w:t>
      </w:r>
      <w:r>
        <w:rPr>
          <w:rFonts w:hint="eastAsia"/>
        </w:rPr>
        <w:t xml:space="preserve">  </w:t>
      </w:r>
      <w:r>
        <w:rPr>
          <w:rFonts w:hint="eastAsia"/>
        </w:rPr>
        <w:t>律师身份一次核验后，可以通过人民法院律师服务平台（以下简称律师服务平台）、诉讼服务大厅、</w:t>
      </w:r>
      <w:r>
        <w:rPr>
          <w:rFonts w:hint="eastAsia"/>
        </w:rPr>
        <w:t>12368</w:t>
      </w:r>
      <w:r>
        <w:rPr>
          <w:rFonts w:hint="eastAsia"/>
        </w:rPr>
        <w:t>诉讼服务热线等线上线</w:t>
      </w:r>
      <w:proofErr w:type="gramStart"/>
      <w:r>
        <w:rPr>
          <w:rFonts w:hint="eastAsia"/>
        </w:rPr>
        <w:t>下方式</w:t>
      </w:r>
      <w:proofErr w:type="gramEnd"/>
      <w:r>
        <w:rPr>
          <w:rFonts w:hint="eastAsia"/>
        </w:rPr>
        <w:t>在全国</w:t>
      </w:r>
      <w:proofErr w:type="gramStart"/>
      <w:r>
        <w:rPr>
          <w:rFonts w:hint="eastAsia"/>
        </w:rPr>
        <w:t>法院通办各</w:t>
      </w:r>
      <w:proofErr w:type="gramEnd"/>
      <w:r>
        <w:rPr>
          <w:rFonts w:hint="eastAsia"/>
        </w:rPr>
        <w:t>类诉讼事务。</w:t>
      </w:r>
    </w:p>
    <w:p w14:paraId="3B02D2A1" w14:textId="77777777" w:rsidR="00F35FFA" w:rsidRDefault="00F35FFA" w:rsidP="002A50F0">
      <w:pPr>
        <w:pStyle w:val="AD"/>
        <w:spacing w:line="276" w:lineRule="auto"/>
      </w:pPr>
    </w:p>
    <w:p w14:paraId="765739FC" w14:textId="77777777" w:rsidR="00F35FFA" w:rsidRDefault="00F35FFA" w:rsidP="002A50F0">
      <w:pPr>
        <w:pStyle w:val="AD"/>
        <w:spacing w:line="276" w:lineRule="auto"/>
        <w:rPr>
          <w:rFonts w:hint="eastAsia"/>
        </w:rPr>
      </w:pPr>
      <w:r>
        <w:rPr>
          <w:rFonts w:hint="eastAsia"/>
        </w:rPr>
        <w:t xml:space="preserve">　　第四条</w:t>
      </w:r>
      <w:r>
        <w:rPr>
          <w:rFonts w:hint="eastAsia"/>
        </w:rPr>
        <w:t xml:space="preserve">  </w:t>
      </w:r>
      <w:r>
        <w:rPr>
          <w:rFonts w:hint="eastAsia"/>
        </w:rPr>
        <w:t>人民法院建立律师参与诉讼专门通道，为律师提供“一码通”服务。律师可以使用律师服务平台生成动态</w:t>
      </w:r>
      <w:proofErr w:type="gramStart"/>
      <w:r>
        <w:rPr>
          <w:rFonts w:hint="eastAsia"/>
        </w:rPr>
        <w:t>二维码</w:t>
      </w:r>
      <w:proofErr w:type="gramEnd"/>
      <w:r>
        <w:rPr>
          <w:rFonts w:hint="eastAsia"/>
        </w:rPr>
        <w:t>,</w:t>
      </w:r>
      <w:r>
        <w:rPr>
          <w:rFonts w:hint="eastAsia"/>
        </w:rPr>
        <w:t>通过</w:t>
      </w:r>
      <w:proofErr w:type="gramStart"/>
      <w:r>
        <w:rPr>
          <w:rFonts w:hint="eastAsia"/>
        </w:rPr>
        <w:t>扫码或者</w:t>
      </w:r>
      <w:proofErr w:type="gramEnd"/>
      <w:r>
        <w:rPr>
          <w:rFonts w:hint="eastAsia"/>
        </w:rPr>
        <w:t>其他便捷方式快速进入人民法院诉讼服务场所和审判法庭。</w:t>
      </w:r>
    </w:p>
    <w:p w14:paraId="0B586E0A" w14:textId="77777777" w:rsidR="00F35FFA" w:rsidRDefault="00F35FFA" w:rsidP="002A50F0">
      <w:pPr>
        <w:pStyle w:val="AD"/>
        <w:spacing w:line="276" w:lineRule="auto"/>
      </w:pPr>
    </w:p>
    <w:p w14:paraId="5A8221EA" w14:textId="77777777" w:rsidR="00F35FFA" w:rsidRDefault="00F35FFA" w:rsidP="002A50F0">
      <w:pPr>
        <w:pStyle w:val="AD"/>
        <w:spacing w:line="276" w:lineRule="auto"/>
        <w:rPr>
          <w:rFonts w:hint="eastAsia"/>
        </w:rPr>
      </w:pPr>
      <w:r>
        <w:rPr>
          <w:rFonts w:hint="eastAsia"/>
        </w:rPr>
        <w:t xml:space="preserve">　　司法行政机关与人民法院积极推动应用律师电子执业证，支持律师使用律师身份核验平台亮证功能或者律师电子执业</w:t>
      </w:r>
      <w:proofErr w:type="gramStart"/>
      <w:r>
        <w:rPr>
          <w:rFonts w:hint="eastAsia"/>
        </w:rPr>
        <w:t>证快速</w:t>
      </w:r>
      <w:proofErr w:type="gramEnd"/>
      <w:r>
        <w:rPr>
          <w:rFonts w:hint="eastAsia"/>
        </w:rPr>
        <w:t>进入人民法院，办理各类诉讼事务。</w:t>
      </w:r>
    </w:p>
    <w:p w14:paraId="4D5BF542" w14:textId="77777777" w:rsidR="00F35FFA" w:rsidRDefault="00F35FFA" w:rsidP="002A50F0">
      <w:pPr>
        <w:pStyle w:val="AD"/>
        <w:spacing w:line="276" w:lineRule="auto"/>
      </w:pPr>
    </w:p>
    <w:p w14:paraId="5BDCCA5A" w14:textId="77777777" w:rsidR="00F35FFA" w:rsidRDefault="00F35FFA" w:rsidP="002A50F0">
      <w:pPr>
        <w:pStyle w:val="AD"/>
        <w:spacing w:line="276" w:lineRule="auto"/>
        <w:rPr>
          <w:rFonts w:hint="eastAsia"/>
        </w:rPr>
      </w:pPr>
      <w:r>
        <w:rPr>
          <w:rFonts w:hint="eastAsia"/>
        </w:rPr>
        <w:t xml:space="preserve">　　第五条</w:t>
      </w:r>
      <w:r>
        <w:rPr>
          <w:rFonts w:hint="eastAsia"/>
        </w:rPr>
        <w:t xml:space="preserve">  </w:t>
      </w:r>
      <w:r>
        <w:rPr>
          <w:rFonts w:hint="eastAsia"/>
        </w:rPr>
        <w:t>对于入驻人民法院开展诉讼辅导、调解、法律援助、代理申诉等公益性服务的律师，应当为其设立专门工作场所，提供扫描、打印、复印、刻录等服务。有条件的人民法院可以提供停车、就餐等服务。</w:t>
      </w:r>
    </w:p>
    <w:p w14:paraId="404BD5AF" w14:textId="77777777" w:rsidR="00F35FFA" w:rsidRDefault="00F35FFA" w:rsidP="002A50F0">
      <w:pPr>
        <w:pStyle w:val="AD"/>
        <w:spacing w:line="276" w:lineRule="auto"/>
      </w:pPr>
    </w:p>
    <w:p w14:paraId="38515F22" w14:textId="77777777" w:rsidR="00F35FFA" w:rsidRDefault="00F35FFA" w:rsidP="002A50F0">
      <w:pPr>
        <w:pStyle w:val="AD"/>
        <w:spacing w:line="276" w:lineRule="auto"/>
        <w:rPr>
          <w:rFonts w:hint="eastAsia"/>
        </w:rPr>
      </w:pPr>
      <w:r>
        <w:rPr>
          <w:rFonts w:hint="eastAsia"/>
        </w:rPr>
        <w:t xml:space="preserve">　　第六条</w:t>
      </w:r>
      <w:r>
        <w:rPr>
          <w:rFonts w:hint="eastAsia"/>
        </w:rPr>
        <w:t xml:space="preserve">  </w:t>
      </w:r>
      <w:r>
        <w:rPr>
          <w:rFonts w:hint="eastAsia"/>
        </w:rPr>
        <w:t>依托</w:t>
      </w:r>
      <w:r>
        <w:rPr>
          <w:rFonts w:hint="eastAsia"/>
        </w:rPr>
        <w:t>12368</w:t>
      </w:r>
      <w:r>
        <w:rPr>
          <w:rFonts w:hint="eastAsia"/>
        </w:rPr>
        <w:t>诉讼服务热线一号</w:t>
      </w:r>
      <w:proofErr w:type="gramStart"/>
      <w:r>
        <w:rPr>
          <w:rFonts w:hint="eastAsia"/>
        </w:rPr>
        <w:t>通办功能</w:t>
      </w:r>
      <w:proofErr w:type="gramEnd"/>
      <w:r>
        <w:rPr>
          <w:rFonts w:hint="eastAsia"/>
        </w:rPr>
        <w:t>，为律师提供查询、咨询、诉讼事务办理</w:t>
      </w:r>
      <w:r>
        <w:rPr>
          <w:rFonts w:hint="eastAsia"/>
        </w:rPr>
        <w:lastRenderedPageBreak/>
        <w:t>等服务，并将支持律师在律师服务平台查看通过</w:t>
      </w:r>
      <w:r>
        <w:rPr>
          <w:rFonts w:hint="eastAsia"/>
        </w:rPr>
        <w:t>12368</w:t>
      </w:r>
      <w:r>
        <w:rPr>
          <w:rFonts w:hint="eastAsia"/>
        </w:rPr>
        <w:t>诉讼服务热线申请的诉讼事务办理情况。</w:t>
      </w:r>
    </w:p>
    <w:p w14:paraId="24BB7CE9" w14:textId="77777777" w:rsidR="00F35FFA" w:rsidRDefault="00F35FFA" w:rsidP="002A50F0">
      <w:pPr>
        <w:pStyle w:val="AD"/>
        <w:spacing w:line="276" w:lineRule="auto"/>
      </w:pPr>
    </w:p>
    <w:p w14:paraId="47B3BD27" w14:textId="77777777" w:rsidR="00F35FFA" w:rsidRDefault="00F35FFA" w:rsidP="002A50F0">
      <w:pPr>
        <w:pStyle w:val="AD"/>
        <w:spacing w:line="276" w:lineRule="auto"/>
        <w:rPr>
          <w:rFonts w:hint="eastAsia"/>
        </w:rPr>
      </w:pPr>
      <w:r>
        <w:rPr>
          <w:rFonts w:hint="eastAsia"/>
        </w:rPr>
        <w:t xml:space="preserve">　　第七条</w:t>
      </w:r>
      <w:r>
        <w:rPr>
          <w:rFonts w:hint="eastAsia"/>
        </w:rPr>
        <w:t xml:space="preserve">  </w:t>
      </w:r>
      <w:r>
        <w:rPr>
          <w:rFonts w:hint="eastAsia"/>
        </w:rPr>
        <w:t>积极为律师提供一网</w:t>
      </w:r>
      <w:proofErr w:type="gramStart"/>
      <w:r>
        <w:rPr>
          <w:rFonts w:hint="eastAsia"/>
        </w:rPr>
        <w:t>通办服务</w:t>
      </w:r>
      <w:proofErr w:type="gramEnd"/>
      <w:r>
        <w:rPr>
          <w:rFonts w:hint="eastAsia"/>
        </w:rPr>
        <w:t>。律师可以通过律师服务平台办理立案、调解、庭审、阅卷、保全、鉴定，申请回避、撤诉，申请人民法院调查收集证据、延长举证期限、延期开庭、核实代理关系等事务，以及在线查收人民法院电子送达材料等，实现诉讼事务在线办理、网上流转、全程留痕。</w:t>
      </w:r>
    </w:p>
    <w:p w14:paraId="556C5815" w14:textId="77777777" w:rsidR="00F35FFA" w:rsidRDefault="00F35FFA" w:rsidP="002A50F0">
      <w:pPr>
        <w:pStyle w:val="AD"/>
        <w:spacing w:line="276" w:lineRule="auto"/>
      </w:pPr>
    </w:p>
    <w:p w14:paraId="387C1271" w14:textId="77777777" w:rsidR="00F35FFA" w:rsidRDefault="00F35FFA" w:rsidP="002A50F0">
      <w:pPr>
        <w:pStyle w:val="AD"/>
        <w:spacing w:line="276" w:lineRule="auto"/>
        <w:rPr>
          <w:rFonts w:hint="eastAsia"/>
        </w:rPr>
      </w:pPr>
      <w:r>
        <w:rPr>
          <w:rFonts w:hint="eastAsia"/>
        </w:rPr>
        <w:t xml:space="preserve">　　律师服务平台实时接收律师在线提交的电子材料。受理案件的人民法院对确有核实、归档需要的身份证明、授权委托书或者书证、鉴定意见等需要质证的证据，以及对方当事人提出异议且有合理理由的诉讼材料和证据材料，可以要求律师提供原件。</w:t>
      </w:r>
    </w:p>
    <w:p w14:paraId="0ADC59B6" w14:textId="77777777" w:rsidR="00F35FFA" w:rsidRDefault="00F35FFA" w:rsidP="002A50F0">
      <w:pPr>
        <w:pStyle w:val="AD"/>
        <w:spacing w:line="276" w:lineRule="auto"/>
      </w:pPr>
    </w:p>
    <w:p w14:paraId="426A5ABB" w14:textId="77777777" w:rsidR="00F35FFA" w:rsidRDefault="00F35FFA" w:rsidP="002A50F0">
      <w:pPr>
        <w:pStyle w:val="AD"/>
        <w:spacing w:line="276" w:lineRule="auto"/>
        <w:rPr>
          <w:rFonts w:hint="eastAsia"/>
        </w:rPr>
      </w:pPr>
      <w:r>
        <w:rPr>
          <w:rFonts w:hint="eastAsia"/>
        </w:rPr>
        <w:t xml:space="preserve">　　第八条</w:t>
      </w:r>
      <w:r>
        <w:rPr>
          <w:rFonts w:hint="eastAsia"/>
        </w:rPr>
        <w:t xml:space="preserve">  </w:t>
      </w:r>
      <w:r>
        <w:rPr>
          <w:rFonts w:hint="eastAsia"/>
        </w:rPr>
        <w:t>进一步完善网上立案工作，为律师提供一审民事、行政、刑事自诉、申请执行和国家赔偿案件的网上立案服务。对不符合要求的材料，做到一次性告知补正事项。对律师通过律师服务平台或者诉讼服务大厅提交电子化诉讼材料的，实行快速办理。</w:t>
      </w:r>
    </w:p>
    <w:p w14:paraId="052799F2" w14:textId="77777777" w:rsidR="00F35FFA" w:rsidRDefault="00F35FFA" w:rsidP="002A50F0">
      <w:pPr>
        <w:pStyle w:val="AD"/>
        <w:spacing w:line="276" w:lineRule="auto"/>
      </w:pPr>
    </w:p>
    <w:p w14:paraId="5B497C81" w14:textId="77777777" w:rsidR="00F35FFA" w:rsidRDefault="00F35FFA" w:rsidP="002A50F0">
      <w:pPr>
        <w:pStyle w:val="AD"/>
        <w:spacing w:line="276" w:lineRule="auto"/>
        <w:rPr>
          <w:rFonts w:hint="eastAsia"/>
        </w:rPr>
      </w:pPr>
      <w:r>
        <w:rPr>
          <w:rFonts w:hint="eastAsia"/>
        </w:rPr>
        <w:t xml:space="preserve">　　进一步畅通</w:t>
      </w:r>
      <w:proofErr w:type="gramStart"/>
      <w:r>
        <w:rPr>
          <w:rFonts w:hint="eastAsia"/>
        </w:rPr>
        <w:t>网上交</w:t>
      </w:r>
      <w:proofErr w:type="gramEnd"/>
      <w:r>
        <w:rPr>
          <w:rFonts w:hint="eastAsia"/>
        </w:rPr>
        <w:t>退费渠道，支持通过网银、支付宝、</w:t>
      </w:r>
      <w:proofErr w:type="gramStart"/>
      <w:r>
        <w:rPr>
          <w:rFonts w:hint="eastAsia"/>
        </w:rPr>
        <w:t>微信等</w:t>
      </w:r>
      <w:proofErr w:type="gramEnd"/>
      <w:r>
        <w:rPr>
          <w:rFonts w:hint="eastAsia"/>
        </w:rPr>
        <w:t>线上支付方式交纳诉讼费用。</w:t>
      </w:r>
    </w:p>
    <w:p w14:paraId="2D3A456B" w14:textId="77777777" w:rsidR="00F35FFA" w:rsidRDefault="00F35FFA" w:rsidP="002A50F0">
      <w:pPr>
        <w:pStyle w:val="AD"/>
        <w:spacing w:line="276" w:lineRule="auto"/>
      </w:pPr>
    </w:p>
    <w:p w14:paraId="2F85EA92" w14:textId="77777777" w:rsidR="00F35FFA" w:rsidRDefault="00F35FFA" w:rsidP="002A50F0">
      <w:pPr>
        <w:pStyle w:val="AD"/>
        <w:spacing w:line="276" w:lineRule="auto"/>
        <w:rPr>
          <w:rFonts w:hint="eastAsia"/>
        </w:rPr>
      </w:pPr>
      <w:r>
        <w:rPr>
          <w:rFonts w:hint="eastAsia"/>
        </w:rPr>
        <w:t xml:space="preserve">　　第九条</w:t>
      </w:r>
      <w:r>
        <w:rPr>
          <w:rFonts w:hint="eastAsia"/>
        </w:rPr>
        <w:t xml:space="preserve">  </w:t>
      </w:r>
      <w:r>
        <w:rPr>
          <w:rFonts w:hint="eastAsia"/>
        </w:rPr>
        <w:t>充分发挥律师在预防化解矛盾纠纷中的专业优势、职业优势和实践优势</w:t>
      </w:r>
      <w:r>
        <w:rPr>
          <w:rFonts w:hint="eastAsia"/>
        </w:rPr>
        <w:t>,</w:t>
      </w:r>
      <w:r>
        <w:rPr>
          <w:rFonts w:hint="eastAsia"/>
        </w:rPr>
        <w:t>依托人民法院调解平台加大律师在线调解工作力度，打造党员律师、骨干律师调解品牌。纳入特邀调解员名册的律师，可以接受人民法院委派或者委托，在调解平台上调解案件。律师依法按程序出具的调解协议，当事人可以在线申请司法确认。</w:t>
      </w:r>
    </w:p>
    <w:p w14:paraId="3F84AE91" w14:textId="77777777" w:rsidR="00F35FFA" w:rsidRDefault="00F35FFA" w:rsidP="002A50F0">
      <w:pPr>
        <w:pStyle w:val="AD"/>
        <w:spacing w:line="276" w:lineRule="auto"/>
      </w:pPr>
    </w:p>
    <w:p w14:paraId="6029CE1C" w14:textId="77777777" w:rsidR="00F35FFA" w:rsidRDefault="00F35FFA" w:rsidP="002A50F0">
      <w:pPr>
        <w:pStyle w:val="AD"/>
        <w:spacing w:line="276" w:lineRule="auto"/>
        <w:rPr>
          <w:rFonts w:hint="eastAsia"/>
        </w:rPr>
      </w:pPr>
      <w:r>
        <w:rPr>
          <w:rFonts w:hint="eastAsia"/>
        </w:rPr>
        <w:t xml:space="preserve">　　第十条</w:t>
      </w:r>
      <w:r>
        <w:rPr>
          <w:rFonts w:hint="eastAsia"/>
        </w:rPr>
        <w:t xml:space="preserve">  </w:t>
      </w:r>
      <w:r>
        <w:rPr>
          <w:rFonts w:hint="eastAsia"/>
        </w:rPr>
        <w:t>具备在线庭审条件的人民法院，对适宜通过在线方式进行庭审、庭前会议或者询问等诉讼环节的案件，应当为律师提供在线庭审服务。</w:t>
      </w:r>
    </w:p>
    <w:p w14:paraId="3ED4F56B" w14:textId="77777777" w:rsidR="00F35FFA" w:rsidRDefault="00F35FFA" w:rsidP="002A50F0">
      <w:pPr>
        <w:pStyle w:val="AD"/>
        <w:spacing w:line="276" w:lineRule="auto"/>
      </w:pPr>
    </w:p>
    <w:p w14:paraId="0AD7DD45" w14:textId="77777777" w:rsidR="00F35FFA" w:rsidRDefault="00F35FFA" w:rsidP="002A50F0">
      <w:pPr>
        <w:pStyle w:val="AD"/>
        <w:spacing w:line="276" w:lineRule="auto"/>
        <w:rPr>
          <w:rFonts w:hint="eastAsia"/>
        </w:rPr>
      </w:pPr>
      <w:r>
        <w:rPr>
          <w:rFonts w:hint="eastAsia"/>
        </w:rPr>
        <w:t xml:space="preserve">　　依托律师服务平台为律师在全国法院参加庭审以及其他诉讼活动提供排期避让提醒服务。对有冲突的排期自动向人民法院</w:t>
      </w:r>
      <w:proofErr w:type="gramStart"/>
      <w:r>
        <w:rPr>
          <w:rFonts w:hint="eastAsia"/>
        </w:rPr>
        <w:t>作出</w:t>
      </w:r>
      <w:proofErr w:type="gramEnd"/>
      <w:r>
        <w:rPr>
          <w:rFonts w:hint="eastAsia"/>
        </w:rPr>
        <w:t>提醒，律师也可以根据传票等信息在律师服务平台自助添加开庭时间等，主动向人民法院提供需要避让的信息。人民法院根据案件实际审理情况合理排期。</w:t>
      </w:r>
    </w:p>
    <w:p w14:paraId="165059EA" w14:textId="77777777" w:rsidR="00F35FFA" w:rsidRDefault="00F35FFA" w:rsidP="002A50F0">
      <w:pPr>
        <w:pStyle w:val="AD"/>
        <w:spacing w:line="276" w:lineRule="auto"/>
      </w:pPr>
    </w:p>
    <w:p w14:paraId="2396222D" w14:textId="77777777" w:rsidR="00F35FFA" w:rsidRDefault="00F35FFA" w:rsidP="002A50F0">
      <w:pPr>
        <w:pStyle w:val="AD"/>
        <w:spacing w:line="276" w:lineRule="auto"/>
        <w:rPr>
          <w:rFonts w:hint="eastAsia"/>
        </w:rPr>
      </w:pPr>
      <w:r>
        <w:rPr>
          <w:rFonts w:hint="eastAsia"/>
        </w:rPr>
        <w:t xml:space="preserve">　　第十一条</w:t>
      </w:r>
      <w:r>
        <w:rPr>
          <w:rFonts w:hint="eastAsia"/>
        </w:rPr>
        <w:t xml:space="preserve">  </w:t>
      </w:r>
      <w:r>
        <w:rPr>
          <w:rFonts w:hint="eastAsia"/>
        </w:rPr>
        <w:t>加强网上阅卷工作，逐步为律师提供电子诉讼档案在线查看、打印、下载等服务。对依法可以公开的民事、行政、刑事、申请执行和国家赔偿案件材料，律师可以通过律师服务平台申请网上阅卷。</w:t>
      </w:r>
    </w:p>
    <w:p w14:paraId="51A9ECB7" w14:textId="77777777" w:rsidR="00F35FFA" w:rsidRDefault="00F35FFA" w:rsidP="002A50F0">
      <w:pPr>
        <w:pStyle w:val="AD"/>
        <w:spacing w:line="276" w:lineRule="auto"/>
      </w:pPr>
    </w:p>
    <w:p w14:paraId="7EEB168C" w14:textId="77777777" w:rsidR="00F35FFA" w:rsidRDefault="00F35FFA" w:rsidP="002A50F0">
      <w:pPr>
        <w:pStyle w:val="AD"/>
        <w:spacing w:line="276" w:lineRule="auto"/>
        <w:rPr>
          <w:rFonts w:hint="eastAsia"/>
        </w:rPr>
      </w:pPr>
      <w:r>
        <w:rPr>
          <w:rFonts w:hint="eastAsia"/>
        </w:rPr>
        <w:t xml:space="preserve">　　在律师服务平台建立个人案件空间。推进对正在审理中、依法可以公开的案件电子卷宗同步上传至案件空间，</w:t>
      </w:r>
      <w:proofErr w:type="gramStart"/>
      <w:r>
        <w:rPr>
          <w:rFonts w:hint="eastAsia"/>
        </w:rPr>
        <w:t>供担任</w:t>
      </w:r>
      <w:proofErr w:type="gramEnd"/>
      <w:r>
        <w:rPr>
          <w:rFonts w:hint="eastAsia"/>
        </w:rPr>
        <w:t>诉讼代理人的律师随时查阅。</w:t>
      </w:r>
    </w:p>
    <w:p w14:paraId="1BCCF28C" w14:textId="77777777" w:rsidR="00F35FFA" w:rsidRDefault="00F35FFA" w:rsidP="002A50F0">
      <w:pPr>
        <w:pStyle w:val="AD"/>
        <w:spacing w:line="276" w:lineRule="auto"/>
      </w:pPr>
    </w:p>
    <w:p w14:paraId="208197BD" w14:textId="77777777" w:rsidR="00F35FFA" w:rsidRDefault="00F35FFA" w:rsidP="002A50F0">
      <w:pPr>
        <w:pStyle w:val="AD"/>
        <w:spacing w:line="276" w:lineRule="auto"/>
        <w:rPr>
          <w:rFonts w:hint="eastAsia"/>
        </w:rPr>
      </w:pPr>
      <w:r>
        <w:rPr>
          <w:rFonts w:hint="eastAsia"/>
        </w:rPr>
        <w:t xml:space="preserve">　　第十二条</w:t>
      </w:r>
      <w:r>
        <w:rPr>
          <w:rFonts w:hint="eastAsia"/>
        </w:rPr>
        <w:t xml:space="preserve">  </w:t>
      </w:r>
      <w:r>
        <w:rPr>
          <w:rFonts w:hint="eastAsia"/>
        </w:rPr>
        <w:t>律师服务平台为律师关联可公开的代理案件，提供立案、开庭、结案等节点信息查看服务，方便律师一键获取代理案件的诉讼信息。</w:t>
      </w:r>
    </w:p>
    <w:p w14:paraId="26A6EDF3" w14:textId="77777777" w:rsidR="00F35FFA" w:rsidRDefault="00F35FFA" w:rsidP="002A50F0">
      <w:pPr>
        <w:pStyle w:val="AD"/>
        <w:spacing w:line="276" w:lineRule="auto"/>
      </w:pPr>
    </w:p>
    <w:p w14:paraId="6D035745" w14:textId="77777777" w:rsidR="00F35FFA" w:rsidRDefault="00F35FFA" w:rsidP="002A50F0">
      <w:pPr>
        <w:pStyle w:val="AD"/>
        <w:spacing w:line="276" w:lineRule="auto"/>
        <w:rPr>
          <w:rFonts w:hint="eastAsia"/>
        </w:rPr>
      </w:pPr>
      <w:r>
        <w:rPr>
          <w:rFonts w:hint="eastAsia"/>
        </w:rPr>
        <w:t xml:space="preserve">　　第十三条</w:t>
      </w:r>
      <w:r>
        <w:rPr>
          <w:rFonts w:hint="eastAsia"/>
        </w:rPr>
        <w:t xml:space="preserve">  </w:t>
      </w:r>
      <w:r>
        <w:rPr>
          <w:rFonts w:hint="eastAsia"/>
        </w:rPr>
        <w:t>律师服务平台支持律师通过文字、语音等方式在线联系法官，支持多种格式电子文档批量上传，提供</w:t>
      </w:r>
      <w:proofErr w:type="gramStart"/>
      <w:r>
        <w:rPr>
          <w:rFonts w:hint="eastAsia"/>
        </w:rPr>
        <w:t>证据网盘</w:t>
      </w:r>
      <w:proofErr w:type="gramEnd"/>
      <w:r>
        <w:rPr>
          <w:rFonts w:hint="eastAsia"/>
        </w:rPr>
        <w:t>以及立案材料指引、诉状模板、诉状助手、诉讼费用计算、法律法规查询等智能工具辅助律师办案。律师还可以根据需要设置个人常用事项导航窗口。</w:t>
      </w:r>
    </w:p>
    <w:p w14:paraId="3437E3A9" w14:textId="77777777" w:rsidR="00F35FFA" w:rsidRDefault="00F35FFA" w:rsidP="002A50F0">
      <w:pPr>
        <w:pStyle w:val="AD"/>
        <w:spacing w:line="276" w:lineRule="auto"/>
      </w:pPr>
    </w:p>
    <w:p w14:paraId="5F258BF5" w14:textId="77777777" w:rsidR="00F35FFA" w:rsidRDefault="00F35FFA" w:rsidP="002A50F0">
      <w:pPr>
        <w:pStyle w:val="AD"/>
        <w:spacing w:line="276" w:lineRule="auto"/>
        <w:rPr>
          <w:rFonts w:hint="eastAsia"/>
        </w:rPr>
      </w:pPr>
      <w:r>
        <w:rPr>
          <w:rFonts w:hint="eastAsia"/>
        </w:rPr>
        <w:t xml:space="preserve">　　第十四条</w:t>
      </w:r>
      <w:r>
        <w:rPr>
          <w:rFonts w:hint="eastAsia"/>
        </w:rPr>
        <w:t xml:space="preserve">  </w:t>
      </w:r>
      <w:r>
        <w:rPr>
          <w:rFonts w:hint="eastAsia"/>
        </w:rPr>
        <w:t>律师服务平台在律师账号下设有律师助理账号。每名律师可以申请开通</w:t>
      </w:r>
      <w:r>
        <w:rPr>
          <w:rFonts w:hint="eastAsia"/>
        </w:rPr>
        <w:t>3</w:t>
      </w:r>
      <w:r>
        <w:rPr>
          <w:rFonts w:hint="eastAsia"/>
        </w:rPr>
        <w:t>个律师助理账号，由律师一案</w:t>
      </w:r>
      <w:proofErr w:type="gramStart"/>
      <w:r>
        <w:rPr>
          <w:rFonts w:hint="eastAsia"/>
        </w:rPr>
        <w:t>一</w:t>
      </w:r>
      <w:proofErr w:type="gramEnd"/>
      <w:r>
        <w:rPr>
          <w:rFonts w:hint="eastAsia"/>
        </w:rPr>
        <w:t>指定并授权使用诉讼材料提交、诉讼费用交纳、案卷查阅以及智能辅助工具等。</w:t>
      </w:r>
    </w:p>
    <w:p w14:paraId="3E770D5F" w14:textId="77777777" w:rsidR="00F35FFA" w:rsidRDefault="00F35FFA" w:rsidP="002A50F0">
      <w:pPr>
        <w:pStyle w:val="AD"/>
        <w:spacing w:line="276" w:lineRule="auto"/>
      </w:pPr>
    </w:p>
    <w:p w14:paraId="7848C768" w14:textId="77777777" w:rsidR="00F35FFA" w:rsidRDefault="00F35FFA" w:rsidP="002A50F0">
      <w:pPr>
        <w:pStyle w:val="AD"/>
        <w:spacing w:line="276" w:lineRule="auto"/>
        <w:rPr>
          <w:rFonts w:hint="eastAsia"/>
        </w:rPr>
      </w:pPr>
      <w:r>
        <w:rPr>
          <w:rFonts w:hint="eastAsia"/>
        </w:rPr>
        <w:t xml:space="preserve">　　律师应当定期管理和更新律师账号及律师助理账号。</w:t>
      </w:r>
    </w:p>
    <w:p w14:paraId="1B16CF14" w14:textId="77777777" w:rsidR="00F35FFA" w:rsidRDefault="00F35FFA" w:rsidP="002A50F0">
      <w:pPr>
        <w:pStyle w:val="AD"/>
        <w:spacing w:line="276" w:lineRule="auto"/>
      </w:pPr>
    </w:p>
    <w:p w14:paraId="5512F420" w14:textId="77777777" w:rsidR="00F35FFA" w:rsidRDefault="00F35FFA" w:rsidP="002A50F0">
      <w:pPr>
        <w:pStyle w:val="AD"/>
        <w:spacing w:line="276" w:lineRule="auto"/>
        <w:rPr>
          <w:rFonts w:hint="eastAsia"/>
        </w:rPr>
      </w:pPr>
      <w:r>
        <w:rPr>
          <w:rFonts w:hint="eastAsia"/>
        </w:rPr>
        <w:t xml:space="preserve">　　第十五条</w:t>
      </w:r>
      <w:r>
        <w:rPr>
          <w:rFonts w:hint="eastAsia"/>
        </w:rPr>
        <w:t xml:space="preserve">  </w:t>
      </w:r>
      <w:r>
        <w:rPr>
          <w:rFonts w:hint="eastAsia"/>
        </w:rPr>
        <w:t>建立健全律师诉讼权利救济机制。律师可以通过</w:t>
      </w:r>
      <w:r>
        <w:rPr>
          <w:rFonts w:hint="eastAsia"/>
        </w:rPr>
        <w:t>12368</w:t>
      </w:r>
      <w:r>
        <w:rPr>
          <w:rFonts w:hint="eastAsia"/>
        </w:rPr>
        <w:t>诉讼服务热线、律师服务平台对诉讼服务事项进行满意度评价，或者提出意见建议。对律师反映的重大问题或者提出的意见建议由人民法院工作人员及时予以回复。</w:t>
      </w:r>
    </w:p>
    <w:p w14:paraId="532C62DD" w14:textId="77777777" w:rsidR="00F35FFA" w:rsidRDefault="00F35FFA" w:rsidP="002A50F0">
      <w:pPr>
        <w:pStyle w:val="AD"/>
        <w:spacing w:line="276" w:lineRule="auto"/>
      </w:pPr>
    </w:p>
    <w:p w14:paraId="68D9A00F" w14:textId="77777777" w:rsidR="00F35FFA" w:rsidRDefault="00F35FFA" w:rsidP="002A50F0">
      <w:pPr>
        <w:pStyle w:val="AD"/>
        <w:spacing w:line="276" w:lineRule="auto"/>
        <w:rPr>
          <w:rFonts w:hint="eastAsia"/>
        </w:rPr>
      </w:pPr>
      <w:r>
        <w:rPr>
          <w:rFonts w:hint="eastAsia"/>
        </w:rPr>
        <w:t xml:space="preserve">　　第十六条</w:t>
      </w:r>
      <w:r>
        <w:rPr>
          <w:rFonts w:hint="eastAsia"/>
        </w:rPr>
        <w:t xml:space="preserve">  </w:t>
      </w:r>
      <w:r>
        <w:rPr>
          <w:rFonts w:hint="eastAsia"/>
        </w:rPr>
        <w:t>加强律师诚信诉讼建设。对律师在诉讼活动中存在提供虚假材料、故意拖延诉讼、串通调解、滥用诉权、虚假诉讼、规避或者抗拒执行以及其他违反职业道德和执业纪律等行为，或者因管理律师账号及律师助理账号不当造成严重不良影响的，人民法院将限制律师使用律师服务平台相关功能，同时通报许可律师执业的司法行政机关，并将相关信息推送全国律师综合管理信息系统。</w:t>
      </w:r>
    </w:p>
    <w:p w14:paraId="7FDE4F3D" w14:textId="77777777" w:rsidR="00F35FFA" w:rsidRDefault="00F35FFA" w:rsidP="002A50F0">
      <w:pPr>
        <w:pStyle w:val="AD"/>
        <w:spacing w:line="276" w:lineRule="auto"/>
      </w:pPr>
    </w:p>
    <w:p w14:paraId="0E92D7AA" w14:textId="77777777" w:rsidR="00F35FFA" w:rsidRDefault="00F35FFA" w:rsidP="002A50F0">
      <w:pPr>
        <w:pStyle w:val="AD"/>
        <w:spacing w:line="276" w:lineRule="auto"/>
        <w:rPr>
          <w:rFonts w:hint="eastAsia"/>
        </w:rPr>
      </w:pPr>
      <w:r>
        <w:rPr>
          <w:rFonts w:hint="eastAsia"/>
        </w:rPr>
        <w:t xml:space="preserve">　　进一步完善律师执业监督管理。省级司法行政机关应当建立健全律师执业信息线上采集和更新机制，实时、准确、完整地向全国律师综合管理信息系统汇聚律师执业许可、变更、吊销、注销、受到停止执业处罚和处罚期间等信息，并将律师诚信诉讼情况纳入律师事务所年度检查考核和律师年度考核内容。</w:t>
      </w:r>
    </w:p>
    <w:p w14:paraId="32685C04" w14:textId="77777777" w:rsidR="00F35FFA" w:rsidRDefault="00F35FFA" w:rsidP="002A50F0">
      <w:pPr>
        <w:pStyle w:val="AD"/>
        <w:spacing w:line="276" w:lineRule="auto"/>
      </w:pPr>
    </w:p>
    <w:p w14:paraId="689ED553" w14:textId="77777777" w:rsidR="00F35FFA" w:rsidRDefault="00F35FFA" w:rsidP="002A50F0">
      <w:pPr>
        <w:pStyle w:val="AD"/>
        <w:spacing w:line="276" w:lineRule="auto"/>
        <w:rPr>
          <w:rFonts w:hint="eastAsia"/>
        </w:rPr>
      </w:pPr>
      <w:r>
        <w:rPr>
          <w:rFonts w:hint="eastAsia"/>
        </w:rPr>
        <w:t xml:space="preserve">　　第十七条</w:t>
      </w:r>
      <w:r>
        <w:rPr>
          <w:rFonts w:hint="eastAsia"/>
        </w:rPr>
        <w:t xml:space="preserve">  </w:t>
      </w:r>
      <w:r>
        <w:rPr>
          <w:rFonts w:hint="eastAsia"/>
        </w:rPr>
        <w:t>人民法院与司法行政机关应当为律师在参与诉讼过程中提交的电子材料和律师个人信息等提供安全保障，确保数据在存储和流转等过程中的真实性、有效性和安全性。</w:t>
      </w:r>
    </w:p>
    <w:p w14:paraId="306AC31F" w14:textId="77777777" w:rsidR="00F35FFA" w:rsidRDefault="00F35FFA" w:rsidP="002A50F0">
      <w:pPr>
        <w:pStyle w:val="AD"/>
        <w:spacing w:line="276" w:lineRule="auto"/>
      </w:pPr>
    </w:p>
    <w:p w14:paraId="0ACC3A4E" w14:textId="77777777" w:rsidR="00F35FFA" w:rsidRDefault="00F35FFA" w:rsidP="002A50F0">
      <w:pPr>
        <w:pStyle w:val="AD"/>
        <w:spacing w:line="276" w:lineRule="auto"/>
        <w:rPr>
          <w:rFonts w:hint="eastAsia"/>
        </w:rPr>
      </w:pPr>
      <w:r>
        <w:rPr>
          <w:rFonts w:hint="eastAsia"/>
        </w:rPr>
        <w:t xml:space="preserve">　　第十八条</w:t>
      </w:r>
      <w:r>
        <w:rPr>
          <w:rFonts w:hint="eastAsia"/>
        </w:rPr>
        <w:t xml:space="preserve">  </w:t>
      </w:r>
      <w:r>
        <w:rPr>
          <w:rFonts w:hint="eastAsia"/>
        </w:rPr>
        <w:t>人民法院、司法行政机关、律师协会应当加强协调配合，建立常态化联席会议工作机制，定期召开会议，充分听取律师对人民法院和司法行政机关的意见建议，及时研究解决诉讼服务过程中律师反映的新情况新问题，不断提升一站式服务律师的能力水平。</w:t>
      </w:r>
    </w:p>
    <w:p w14:paraId="57E58519" w14:textId="77777777" w:rsidR="00F35FFA" w:rsidRDefault="00F35FFA" w:rsidP="002A50F0">
      <w:pPr>
        <w:pStyle w:val="AD"/>
        <w:spacing w:line="276" w:lineRule="auto"/>
      </w:pPr>
    </w:p>
    <w:p w14:paraId="5D094C16" w14:textId="48B8D889" w:rsidR="004410D8" w:rsidRDefault="00F35FFA" w:rsidP="002A50F0">
      <w:pPr>
        <w:pStyle w:val="AD"/>
        <w:spacing w:line="276" w:lineRule="auto"/>
        <w:ind w:firstLine="444"/>
        <w:jc w:val="right"/>
      </w:pPr>
      <w:r>
        <w:rPr>
          <w:rFonts w:hint="eastAsia"/>
        </w:rPr>
        <w:t>最高人民法院</w:t>
      </w:r>
    </w:p>
    <w:p w14:paraId="1B2FE3DB" w14:textId="031879E7" w:rsidR="00F35FFA" w:rsidRDefault="00F35FFA" w:rsidP="002A50F0">
      <w:pPr>
        <w:pStyle w:val="AD"/>
        <w:spacing w:line="276" w:lineRule="auto"/>
        <w:ind w:firstLine="444"/>
        <w:jc w:val="right"/>
        <w:rPr>
          <w:rFonts w:hint="eastAsia"/>
        </w:rPr>
      </w:pPr>
      <w:r>
        <w:rPr>
          <w:rFonts w:hint="eastAsia"/>
        </w:rPr>
        <w:t>司法部</w:t>
      </w:r>
    </w:p>
    <w:p w14:paraId="42404068" w14:textId="542C177B" w:rsidR="00B15193" w:rsidRDefault="00F35FFA" w:rsidP="002A50F0">
      <w:pPr>
        <w:pStyle w:val="AD"/>
        <w:spacing w:line="276" w:lineRule="auto"/>
        <w:jc w:val="right"/>
      </w:pPr>
      <w:r>
        <w:rPr>
          <w:rFonts w:hint="eastAsia"/>
        </w:rPr>
        <w:t xml:space="preserve">　　</w:t>
      </w:r>
      <w:r>
        <w:rPr>
          <w:rFonts w:hint="eastAsia"/>
        </w:rPr>
        <w:t>2020</w:t>
      </w:r>
      <w:r>
        <w:rPr>
          <w:rFonts w:hint="eastAsia"/>
        </w:rPr>
        <w:t>年</w:t>
      </w:r>
      <w:r>
        <w:rPr>
          <w:rFonts w:hint="eastAsia"/>
        </w:rPr>
        <w:t>12</w:t>
      </w:r>
      <w:r>
        <w:rPr>
          <w:rFonts w:hint="eastAsia"/>
        </w:rPr>
        <w:t>月</w:t>
      </w:r>
      <w:r>
        <w:rPr>
          <w:rFonts w:hint="eastAsia"/>
        </w:rPr>
        <w:t>16</w:t>
      </w:r>
      <w:r>
        <w:rPr>
          <w:rFonts w:hint="eastAsia"/>
        </w:rPr>
        <w:t>日</w:t>
      </w:r>
    </w:p>
    <w:p w14:paraId="3A8DA911" w14:textId="679BD3C8" w:rsidR="00F35FFA" w:rsidRDefault="00F35FFA" w:rsidP="002A50F0">
      <w:pPr>
        <w:pStyle w:val="AD"/>
        <w:spacing w:line="276" w:lineRule="auto"/>
      </w:pPr>
    </w:p>
    <w:p w14:paraId="60187AFE" w14:textId="26334C39" w:rsidR="00F35FFA" w:rsidRDefault="00F35FFA" w:rsidP="002A50F0">
      <w:pPr>
        <w:pStyle w:val="AD"/>
        <w:spacing w:line="276" w:lineRule="auto"/>
      </w:pPr>
    </w:p>
    <w:p w14:paraId="18FFFA68" w14:textId="5D1B6AC0" w:rsidR="00F35FFA" w:rsidRDefault="00F35FFA" w:rsidP="002A50F0">
      <w:pPr>
        <w:pStyle w:val="AD"/>
        <w:spacing w:line="276" w:lineRule="auto"/>
      </w:pPr>
      <w:r>
        <w:rPr>
          <w:rFonts w:hint="eastAsia"/>
        </w:rPr>
        <w:t>信息来源：</w:t>
      </w:r>
      <w:hyperlink r:id="rId6" w:history="1">
        <w:r w:rsidRPr="007459BC">
          <w:rPr>
            <w:rStyle w:val="a9"/>
          </w:rPr>
          <w:t>http://www.court.gov.cn/zixun-xiangqing-284241.html</w:t>
        </w:r>
      </w:hyperlink>
    </w:p>
    <w:p w14:paraId="4265CCF6" w14:textId="77777777" w:rsidR="00F35FFA" w:rsidRPr="00F35FFA" w:rsidRDefault="00F35FFA" w:rsidP="002A50F0">
      <w:pPr>
        <w:pStyle w:val="AD"/>
        <w:spacing w:line="276" w:lineRule="auto"/>
        <w:rPr>
          <w:rFonts w:hint="eastAsia"/>
        </w:rPr>
      </w:pPr>
    </w:p>
    <w:sectPr w:rsidR="00F35FFA" w:rsidRPr="00F35F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1E135" w14:textId="77777777" w:rsidR="003C1370" w:rsidRDefault="003C1370" w:rsidP="00C20A6A">
      <w:pPr>
        <w:spacing w:line="240" w:lineRule="auto"/>
      </w:pPr>
      <w:r>
        <w:separator/>
      </w:r>
    </w:p>
  </w:endnote>
  <w:endnote w:type="continuationSeparator" w:id="0">
    <w:p w14:paraId="2B3DC60B" w14:textId="77777777" w:rsidR="003C1370" w:rsidRDefault="003C137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54E64" w14:textId="77777777" w:rsidR="003C1370" w:rsidRDefault="003C1370" w:rsidP="00C20A6A">
      <w:pPr>
        <w:spacing w:line="240" w:lineRule="auto"/>
      </w:pPr>
      <w:r>
        <w:separator/>
      </w:r>
    </w:p>
  </w:footnote>
  <w:footnote w:type="continuationSeparator" w:id="0">
    <w:p w14:paraId="05FEFBEF" w14:textId="77777777" w:rsidR="003C1370" w:rsidRDefault="003C137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42DA"/>
    <w:rsid w:val="000F4C6A"/>
    <w:rsid w:val="00176A25"/>
    <w:rsid w:val="001C4C6F"/>
    <w:rsid w:val="002A50F0"/>
    <w:rsid w:val="003C1370"/>
    <w:rsid w:val="003D27E2"/>
    <w:rsid w:val="004410D8"/>
    <w:rsid w:val="005F7C76"/>
    <w:rsid w:val="00613487"/>
    <w:rsid w:val="007D7BDB"/>
    <w:rsid w:val="00A548E7"/>
    <w:rsid w:val="00B15193"/>
    <w:rsid w:val="00B731F1"/>
    <w:rsid w:val="00B751E3"/>
    <w:rsid w:val="00C20A6A"/>
    <w:rsid w:val="00C22624"/>
    <w:rsid w:val="00C842DA"/>
    <w:rsid w:val="00D02718"/>
    <w:rsid w:val="00F3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BCCCA"/>
  <w15:chartTrackingRefBased/>
  <w15:docId w15:val="{35AA4F12-BEBA-403D-B6BB-1DAC12A7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35FFA"/>
    <w:pPr>
      <w:ind w:leftChars="2500" w:left="100"/>
    </w:pPr>
  </w:style>
  <w:style w:type="character" w:customStyle="1" w:styleId="a8">
    <w:name w:val="日期 字符"/>
    <w:basedOn w:val="a0"/>
    <w:link w:val="a7"/>
    <w:uiPriority w:val="99"/>
    <w:semiHidden/>
    <w:rsid w:val="00F35FFA"/>
    <w:rPr>
      <w:rFonts w:ascii="Arial" w:eastAsia="宋体" w:hAnsi="Arial"/>
      <w:sz w:val="22"/>
    </w:rPr>
  </w:style>
  <w:style w:type="character" w:styleId="a9">
    <w:name w:val="Hyperlink"/>
    <w:basedOn w:val="a0"/>
    <w:uiPriority w:val="99"/>
    <w:unhideWhenUsed/>
    <w:rsid w:val="00F35FFA"/>
    <w:rPr>
      <w:color w:val="0000FF" w:themeColor="hyperlink"/>
      <w:u w:val="single"/>
    </w:rPr>
  </w:style>
  <w:style w:type="character" w:styleId="aa">
    <w:name w:val="Unresolved Mention"/>
    <w:basedOn w:val="a0"/>
    <w:uiPriority w:val="99"/>
    <w:semiHidden/>
    <w:unhideWhenUsed/>
    <w:rsid w:val="00F3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zixun-xiangqing-2842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2021-01-14T09:40:00Z</dcterms:created>
  <dcterms:modified xsi:type="dcterms:W3CDTF">2021-01-14T09:41:00Z</dcterms:modified>
</cp:coreProperties>
</file>