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729B2" w14:textId="75BE3AA1" w:rsidR="000850D0" w:rsidRPr="00EE2335" w:rsidRDefault="000850D0" w:rsidP="00EE2335">
      <w:pPr>
        <w:pStyle w:val="AD"/>
        <w:spacing w:line="276" w:lineRule="auto"/>
        <w:jc w:val="center"/>
        <w:rPr>
          <w:b/>
          <w:bCs/>
          <w:color w:val="E36C0A" w:themeColor="accent6" w:themeShade="BF"/>
          <w:sz w:val="32"/>
          <w:szCs w:val="32"/>
        </w:rPr>
      </w:pPr>
      <w:r w:rsidRPr="00EE2335">
        <w:rPr>
          <w:rFonts w:hint="eastAsia"/>
          <w:b/>
          <w:bCs/>
          <w:color w:val="E36C0A" w:themeColor="accent6" w:themeShade="BF"/>
          <w:sz w:val="32"/>
          <w:szCs w:val="32"/>
        </w:rPr>
        <w:t>关于加强网上销售消费品召回监管的公告</w:t>
      </w:r>
    </w:p>
    <w:p w14:paraId="14B6FAF1" w14:textId="77777777" w:rsidR="00E03555" w:rsidRDefault="00E03555" w:rsidP="00EE2335">
      <w:pPr>
        <w:pStyle w:val="AD"/>
        <w:spacing w:line="276" w:lineRule="auto"/>
        <w:jc w:val="center"/>
      </w:pPr>
      <w:r>
        <w:rPr>
          <w:rFonts w:hint="eastAsia"/>
        </w:rPr>
        <w:t>2020</w:t>
      </w:r>
      <w:r>
        <w:rPr>
          <w:rFonts w:hint="eastAsia"/>
        </w:rPr>
        <w:t>年第</w:t>
      </w:r>
      <w:r>
        <w:rPr>
          <w:rFonts w:hint="eastAsia"/>
        </w:rPr>
        <w:t>61</w:t>
      </w:r>
      <w:r>
        <w:rPr>
          <w:rFonts w:hint="eastAsia"/>
        </w:rPr>
        <w:t>号</w:t>
      </w:r>
    </w:p>
    <w:p w14:paraId="557D2CBD" w14:textId="77777777" w:rsidR="00E03555" w:rsidRDefault="00E03555" w:rsidP="00EE2335">
      <w:pPr>
        <w:pStyle w:val="AD"/>
        <w:spacing w:line="276" w:lineRule="auto"/>
      </w:pPr>
    </w:p>
    <w:p w14:paraId="3E2A3D68" w14:textId="77777777" w:rsidR="00E03555" w:rsidRDefault="00E03555" w:rsidP="00EE2335">
      <w:pPr>
        <w:pStyle w:val="AD"/>
        <w:spacing w:line="276" w:lineRule="auto"/>
      </w:pPr>
      <w:r>
        <w:rPr>
          <w:rFonts w:hint="eastAsia"/>
        </w:rPr>
        <w:t>为加强网上销售消费品的安全与召回监管，切实保障消费者人身财产安全，根据《中华人民共和国消费者权益保护法》《中华人民共和国电子商务法》《消费品召回管理暂行规定》，现就有关事项公告如下：</w:t>
      </w:r>
    </w:p>
    <w:p w14:paraId="75828416" w14:textId="77777777" w:rsidR="00E03555" w:rsidRDefault="00E03555" w:rsidP="00EE2335">
      <w:pPr>
        <w:pStyle w:val="AD"/>
        <w:spacing w:line="276" w:lineRule="auto"/>
      </w:pPr>
    </w:p>
    <w:p w14:paraId="2B1240DF" w14:textId="77777777" w:rsidR="00E03555" w:rsidRDefault="00E03555" w:rsidP="00EE2335">
      <w:pPr>
        <w:pStyle w:val="AD"/>
        <w:spacing w:line="276" w:lineRule="auto"/>
      </w:pPr>
      <w:r>
        <w:rPr>
          <w:rFonts w:hint="eastAsia"/>
        </w:rPr>
        <w:t>一、从事网上销售消费品活动的生产者及其他经营者应当自觉遵守有关法律法规的规定，守法经营，提供符合保障人身、财产安全要求的消费品，不得销售或者提供法律、行政法规禁止交易的消费品。</w:t>
      </w:r>
    </w:p>
    <w:p w14:paraId="764F6EAB" w14:textId="77777777" w:rsidR="00E03555" w:rsidRDefault="00E03555" w:rsidP="00EE2335">
      <w:pPr>
        <w:pStyle w:val="AD"/>
        <w:spacing w:line="276" w:lineRule="auto"/>
      </w:pPr>
    </w:p>
    <w:p w14:paraId="60559725" w14:textId="77777777" w:rsidR="00E03555" w:rsidRDefault="00E03555" w:rsidP="00EE2335">
      <w:pPr>
        <w:pStyle w:val="AD"/>
        <w:spacing w:line="276" w:lineRule="auto"/>
      </w:pPr>
      <w:r>
        <w:rPr>
          <w:rFonts w:hint="eastAsia"/>
        </w:rPr>
        <w:t>二、生产者和其他经营者应当建立和完善网上销售消费品的缺陷信息收集核实和分析处理制度。发现其网上销售消费品存在已经造成或者可能造成死亡、严重人身伤害、重大财产损失，或在境外实施召回等情形的，应按《消费品召回管理暂行规定》的要求向所在地省级市场监管部门报告。</w:t>
      </w:r>
    </w:p>
    <w:p w14:paraId="4E945E8D" w14:textId="77777777" w:rsidR="00E03555" w:rsidRDefault="00E03555" w:rsidP="00EE2335">
      <w:pPr>
        <w:pStyle w:val="AD"/>
        <w:spacing w:line="276" w:lineRule="auto"/>
      </w:pPr>
    </w:p>
    <w:p w14:paraId="2CFC2795" w14:textId="77777777" w:rsidR="00E03555" w:rsidRDefault="00E03555" w:rsidP="00EE2335">
      <w:pPr>
        <w:pStyle w:val="AD"/>
        <w:spacing w:line="276" w:lineRule="auto"/>
      </w:pPr>
      <w:r>
        <w:rPr>
          <w:rFonts w:hint="eastAsia"/>
        </w:rPr>
        <w:t>三、发现网上销售消费品存在缺陷的，生产者应当立即停止生产、销售、进口缺陷消费品，通知其他经营者停止经营，并按《消费品召回管理暂行规定》的要求立即实施召回，不得隐瞒缺陷；其他经营者接到生产者通知的，应当立即停止经营存在缺陷的消费品，并协助生产者实施召回。对未能消除缺陷的消费品，不得再次销售。</w:t>
      </w:r>
    </w:p>
    <w:p w14:paraId="6087493B" w14:textId="77777777" w:rsidR="00E03555" w:rsidRDefault="00E03555" w:rsidP="00EE2335">
      <w:pPr>
        <w:pStyle w:val="AD"/>
        <w:spacing w:line="276" w:lineRule="auto"/>
      </w:pPr>
    </w:p>
    <w:p w14:paraId="41114EED" w14:textId="77777777" w:rsidR="00E03555" w:rsidRDefault="00E03555" w:rsidP="00EE2335">
      <w:pPr>
        <w:pStyle w:val="AD"/>
        <w:spacing w:line="276" w:lineRule="auto"/>
      </w:pPr>
      <w:r>
        <w:rPr>
          <w:rFonts w:hint="eastAsia"/>
        </w:rPr>
        <w:t>四、电子商务平台经营者应采取多种措施实施动态监测，对市场监管部门已经公开的缺陷消费品信息，建立有效的阻止缺陷消费品继续在网上销售的程序。</w:t>
      </w:r>
    </w:p>
    <w:p w14:paraId="500DA28D" w14:textId="77777777" w:rsidR="00E03555" w:rsidRDefault="00E03555" w:rsidP="00EE2335">
      <w:pPr>
        <w:pStyle w:val="AD"/>
        <w:spacing w:line="276" w:lineRule="auto"/>
      </w:pPr>
    </w:p>
    <w:p w14:paraId="3621EDDD" w14:textId="77777777" w:rsidR="00E03555" w:rsidRDefault="00E03555" w:rsidP="00EE2335">
      <w:pPr>
        <w:pStyle w:val="AD"/>
        <w:spacing w:line="276" w:lineRule="auto"/>
      </w:pPr>
      <w:r>
        <w:rPr>
          <w:rFonts w:hint="eastAsia"/>
        </w:rPr>
        <w:t>五、市场监管总局鼓励从事网上销售消费品活动的生产者和其他经营者建立内部消费品安全与召回可追溯机制，完善产品标识、销售记录、产品注册、保修索赔等安全记录，维护消费者合法权益。</w:t>
      </w:r>
    </w:p>
    <w:p w14:paraId="4EAF0DAD" w14:textId="77777777" w:rsidR="00E03555" w:rsidRDefault="00E03555" w:rsidP="00EE2335">
      <w:pPr>
        <w:pStyle w:val="AD"/>
        <w:spacing w:line="276" w:lineRule="auto"/>
      </w:pPr>
    </w:p>
    <w:p w14:paraId="2CAC903F" w14:textId="77777777" w:rsidR="00E03555" w:rsidRDefault="00E03555" w:rsidP="00EE2335">
      <w:pPr>
        <w:pStyle w:val="AD"/>
        <w:spacing w:line="276" w:lineRule="auto"/>
      </w:pPr>
      <w:r>
        <w:rPr>
          <w:rFonts w:hint="eastAsia"/>
        </w:rPr>
        <w:t>六、市场监管总局鼓励电子商务平台经营者建立便捷的争议解决与补救机制，及时处理消费者质量安全纠纷。鼓励开展消费品安全与召回共治自我承诺，履行电子商务平台经营者社会责任，加强与政府部门合作，提升政企共治水平，推动线上零售产业健康发展。</w:t>
      </w:r>
    </w:p>
    <w:p w14:paraId="73269807" w14:textId="77777777" w:rsidR="00E03555" w:rsidRDefault="00E03555" w:rsidP="00EE2335">
      <w:pPr>
        <w:pStyle w:val="AD"/>
        <w:spacing w:line="276" w:lineRule="auto"/>
      </w:pPr>
    </w:p>
    <w:p w14:paraId="2AA327E6" w14:textId="77777777" w:rsidR="00E03555" w:rsidRDefault="00E03555" w:rsidP="00EE2335">
      <w:pPr>
        <w:pStyle w:val="AD"/>
        <w:spacing w:line="276" w:lineRule="auto"/>
      </w:pPr>
      <w:r>
        <w:rPr>
          <w:rFonts w:hint="eastAsia"/>
        </w:rPr>
        <w:t>七、市场监管部门将进一步加强相关召回监督工作，发现网上销售消费品的生产者和其他经营者存在未按《消费品召回管理暂行规定》的要求报告有关信息或召回计划、不配合缺陷调查、隐瞒缺陷或未按照已公开召回计划实施召回等违法行为的，将严格依法处理。</w:t>
      </w:r>
    </w:p>
    <w:p w14:paraId="45A232FD" w14:textId="77777777" w:rsidR="00E03555" w:rsidRDefault="00E03555" w:rsidP="00EE2335">
      <w:pPr>
        <w:pStyle w:val="AD"/>
        <w:spacing w:line="276" w:lineRule="auto"/>
      </w:pPr>
    </w:p>
    <w:p w14:paraId="3E489680" w14:textId="057F7B76" w:rsidR="00E03555" w:rsidRDefault="00E03555" w:rsidP="00EE2335">
      <w:pPr>
        <w:pStyle w:val="AD"/>
        <w:spacing w:line="276" w:lineRule="auto"/>
        <w:jc w:val="right"/>
      </w:pPr>
      <w:r>
        <w:rPr>
          <w:rFonts w:hint="eastAsia"/>
        </w:rPr>
        <w:t>市场监管总局</w:t>
      </w:r>
    </w:p>
    <w:p w14:paraId="2051BD8C" w14:textId="76F1F472" w:rsidR="00B15193" w:rsidRDefault="00E03555" w:rsidP="00EE2335">
      <w:pPr>
        <w:pStyle w:val="AD"/>
        <w:spacing w:line="276" w:lineRule="auto"/>
        <w:jc w:val="right"/>
      </w:pPr>
      <w:r>
        <w:rPr>
          <w:rFonts w:hint="eastAsia"/>
        </w:rPr>
        <w:t>2020</w:t>
      </w:r>
      <w:r>
        <w:rPr>
          <w:rFonts w:hint="eastAsia"/>
        </w:rPr>
        <w:t>年</w:t>
      </w:r>
      <w:r>
        <w:rPr>
          <w:rFonts w:hint="eastAsia"/>
        </w:rPr>
        <w:t>12</w:t>
      </w:r>
      <w:r>
        <w:rPr>
          <w:rFonts w:hint="eastAsia"/>
        </w:rPr>
        <w:t>月</w:t>
      </w:r>
      <w:r>
        <w:rPr>
          <w:rFonts w:hint="eastAsia"/>
        </w:rPr>
        <w:t>28</w:t>
      </w:r>
      <w:r>
        <w:rPr>
          <w:rFonts w:hint="eastAsia"/>
        </w:rPr>
        <w:t>日</w:t>
      </w:r>
    </w:p>
    <w:p w14:paraId="67992E5B" w14:textId="7A944866" w:rsidR="00E03555" w:rsidRDefault="00E03555" w:rsidP="00EE2335">
      <w:pPr>
        <w:pStyle w:val="AD"/>
        <w:spacing w:line="276" w:lineRule="auto"/>
      </w:pPr>
    </w:p>
    <w:p w14:paraId="25AA6E1D" w14:textId="164F0828" w:rsidR="00E03555" w:rsidRDefault="00E03555" w:rsidP="00EE2335">
      <w:pPr>
        <w:pStyle w:val="AD"/>
        <w:spacing w:line="276" w:lineRule="auto"/>
      </w:pPr>
    </w:p>
    <w:p w14:paraId="70F8B428" w14:textId="30F73227" w:rsidR="00E03555" w:rsidRDefault="00E03555" w:rsidP="00EE2335">
      <w:pPr>
        <w:pStyle w:val="AD"/>
        <w:spacing w:line="276" w:lineRule="auto"/>
      </w:pPr>
      <w:r>
        <w:rPr>
          <w:rFonts w:hint="eastAsia"/>
        </w:rPr>
        <w:t>信息来源：</w:t>
      </w:r>
      <w:hyperlink r:id="rId6" w:history="1">
        <w:r w:rsidRPr="00A26A23">
          <w:rPr>
            <w:rStyle w:val="a9"/>
          </w:rPr>
          <w:t>http://gkml.samr.gov.cn/nsjg/zlfzj/202012/t20201229_324768.html</w:t>
        </w:r>
      </w:hyperlink>
    </w:p>
    <w:p w14:paraId="009797B5" w14:textId="77777777" w:rsidR="00E03555" w:rsidRPr="00E03555" w:rsidRDefault="00E03555" w:rsidP="00EE2335">
      <w:pPr>
        <w:pStyle w:val="AD"/>
        <w:spacing w:line="276" w:lineRule="auto"/>
      </w:pPr>
    </w:p>
    <w:sectPr w:rsidR="00E03555" w:rsidRPr="00E0355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36579" w14:textId="77777777" w:rsidR="00907C41" w:rsidRDefault="00907C41" w:rsidP="00C20A6A">
      <w:pPr>
        <w:spacing w:line="240" w:lineRule="auto"/>
      </w:pPr>
      <w:r>
        <w:separator/>
      </w:r>
    </w:p>
  </w:endnote>
  <w:endnote w:type="continuationSeparator" w:id="0">
    <w:p w14:paraId="6B57973E" w14:textId="77777777" w:rsidR="00907C41" w:rsidRDefault="00907C4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20747" w14:textId="77777777" w:rsidR="00907C41" w:rsidRDefault="00907C41" w:rsidP="00C20A6A">
      <w:pPr>
        <w:spacing w:line="240" w:lineRule="auto"/>
      </w:pPr>
      <w:r>
        <w:separator/>
      </w:r>
    </w:p>
  </w:footnote>
  <w:footnote w:type="continuationSeparator" w:id="0">
    <w:p w14:paraId="29FC8B63" w14:textId="77777777" w:rsidR="00907C41" w:rsidRDefault="00907C4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62B98"/>
    <w:rsid w:val="000850D0"/>
    <w:rsid w:val="000F4C6A"/>
    <w:rsid w:val="00176A25"/>
    <w:rsid w:val="001C4C6F"/>
    <w:rsid w:val="00246F53"/>
    <w:rsid w:val="0032080D"/>
    <w:rsid w:val="003D27E2"/>
    <w:rsid w:val="00462B98"/>
    <w:rsid w:val="004673C1"/>
    <w:rsid w:val="005F7C76"/>
    <w:rsid w:val="007D7BDB"/>
    <w:rsid w:val="00907C41"/>
    <w:rsid w:val="00A548E7"/>
    <w:rsid w:val="00B15193"/>
    <w:rsid w:val="00B731F1"/>
    <w:rsid w:val="00C20A6A"/>
    <w:rsid w:val="00C22624"/>
    <w:rsid w:val="00D02718"/>
    <w:rsid w:val="00E03555"/>
    <w:rsid w:val="00EE2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206B1"/>
  <w15:chartTrackingRefBased/>
  <w15:docId w15:val="{104CED25-DD20-4A4E-A4A2-5FEAD5FC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03555"/>
    <w:pPr>
      <w:ind w:leftChars="2500" w:left="100"/>
    </w:pPr>
  </w:style>
  <w:style w:type="character" w:customStyle="1" w:styleId="a8">
    <w:name w:val="日期 字符"/>
    <w:basedOn w:val="a0"/>
    <w:link w:val="a7"/>
    <w:uiPriority w:val="99"/>
    <w:semiHidden/>
    <w:rsid w:val="00E03555"/>
    <w:rPr>
      <w:rFonts w:ascii="Arial" w:eastAsia="宋体" w:hAnsi="Arial"/>
      <w:sz w:val="22"/>
    </w:rPr>
  </w:style>
  <w:style w:type="character" w:styleId="a9">
    <w:name w:val="Hyperlink"/>
    <w:basedOn w:val="a0"/>
    <w:uiPriority w:val="99"/>
    <w:unhideWhenUsed/>
    <w:rsid w:val="00E03555"/>
    <w:rPr>
      <w:color w:val="0000FF" w:themeColor="hyperlink"/>
      <w:u w:val="single"/>
    </w:rPr>
  </w:style>
  <w:style w:type="character" w:styleId="aa">
    <w:name w:val="Unresolved Mention"/>
    <w:basedOn w:val="a0"/>
    <w:uiPriority w:val="99"/>
    <w:semiHidden/>
    <w:unhideWhenUsed/>
    <w:rsid w:val="00E03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zlfzj/202012/t20201229_32476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2021-01-05T07:41:00Z</dcterms:created>
  <dcterms:modified xsi:type="dcterms:W3CDTF">2021-01-07T13:54:00Z</dcterms:modified>
</cp:coreProperties>
</file>