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320F1" w14:textId="77777777" w:rsidR="007173B0" w:rsidRPr="00CB7C9B" w:rsidRDefault="007173B0" w:rsidP="00CB7C9B">
      <w:pPr>
        <w:pStyle w:val="AD"/>
        <w:spacing w:line="276" w:lineRule="auto"/>
        <w:jc w:val="center"/>
        <w:rPr>
          <w:b/>
          <w:bCs/>
          <w:color w:val="E36C0A" w:themeColor="accent6" w:themeShade="BF"/>
          <w:sz w:val="32"/>
          <w:szCs w:val="32"/>
        </w:rPr>
      </w:pPr>
      <w:r w:rsidRPr="00CB7C9B">
        <w:rPr>
          <w:rFonts w:hint="eastAsia"/>
          <w:b/>
          <w:bCs/>
          <w:color w:val="E36C0A" w:themeColor="accent6" w:themeShade="BF"/>
          <w:sz w:val="32"/>
          <w:szCs w:val="32"/>
        </w:rPr>
        <w:t>关于印发《快递企业总部重大经营管理事项风险评估和报告制度（试行）》的通知</w:t>
      </w:r>
    </w:p>
    <w:p w14:paraId="44B37BBE" w14:textId="77777777" w:rsidR="007173B0" w:rsidRDefault="007173B0" w:rsidP="00CB7C9B">
      <w:pPr>
        <w:pStyle w:val="AD"/>
        <w:spacing w:line="276" w:lineRule="auto"/>
      </w:pPr>
    </w:p>
    <w:p w14:paraId="349EF8B9" w14:textId="77777777" w:rsidR="007173B0" w:rsidRDefault="007173B0" w:rsidP="00CB7C9B">
      <w:pPr>
        <w:pStyle w:val="AD"/>
        <w:spacing w:line="276" w:lineRule="auto"/>
      </w:pPr>
      <w:r>
        <w:rPr>
          <w:rFonts w:hint="eastAsia"/>
        </w:rPr>
        <w:t xml:space="preserve">　　各省、自治区、直辖市邮政管理局，各经营快递业务的企业：</w:t>
      </w:r>
    </w:p>
    <w:p w14:paraId="51B89CBC" w14:textId="77777777" w:rsidR="007173B0" w:rsidRDefault="007173B0" w:rsidP="00CB7C9B">
      <w:pPr>
        <w:pStyle w:val="AD"/>
        <w:spacing w:line="276" w:lineRule="auto"/>
      </w:pPr>
    </w:p>
    <w:p w14:paraId="3261B5BC" w14:textId="77777777" w:rsidR="007173B0" w:rsidRDefault="007173B0" w:rsidP="00CB7C9B">
      <w:pPr>
        <w:pStyle w:val="AD"/>
        <w:spacing w:line="276" w:lineRule="auto"/>
      </w:pPr>
      <w:r>
        <w:rPr>
          <w:rFonts w:hint="eastAsia"/>
        </w:rPr>
        <w:t xml:space="preserve">　　为保护用户、快递企业和从业人员合法权益，切实维护快递网络稳定，根据《中华人民共和国邮政法》《中华人民共和国突发事件应对法》等法律、行政法规及有关规定，国家邮政局制定了《快递企业总部重大经营管理事项风险评估和报告制度（试行）》，现印发给你们，请遵照执行。</w:t>
      </w:r>
    </w:p>
    <w:p w14:paraId="4A961EEA" w14:textId="77777777" w:rsidR="007173B0" w:rsidRDefault="007173B0" w:rsidP="00CB7C9B">
      <w:pPr>
        <w:pStyle w:val="AD"/>
        <w:spacing w:line="276" w:lineRule="auto"/>
      </w:pPr>
    </w:p>
    <w:p w14:paraId="7C2CE539" w14:textId="77777777" w:rsidR="007173B0" w:rsidRDefault="007173B0" w:rsidP="008F1B3F">
      <w:pPr>
        <w:pStyle w:val="AD"/>
        <w:spacing w:line="276" w:lineRule="auto"/>
        <w:jc w:val="right"/>
      </w:pPr>
      <w:r>
        <w:rPr>
          <w:rFonts w:hint="eastAsia"/>
        </w:rPr>
        <w:t xml:space="preserve">　　国家邮政局</w:t>
      </w:r>
    </w:p>
    <w:p w14:paraId="24EC3EAA" w14:textId="77777777" w:rsidR="007173B0" w:rsidRDefault="007173B0" w:rsidP="008F1B3F">
      <w:pPr>
        <w:pStyle w:val="AD"/>
        <w:spacing w:line="276" w:lineRule="auto"/>
        <w:jc w:val="right"/>
      </w:pPr>
      <w:r>
        <w:rPr>
          <w:rFonts w:hint="eastAsia"/>
        </w:rPr>
        <w:t xml:space="preserve">　　</w:t>
      </w:r>
      <w:r>
        <w:rPr>
          <w:rFonts w:hint="eastAsia"/>
        </w:rPr>
        <w:t>2020</w:t>
      </w:r>
      <w:r>
        <w:rPr>
          <w:rFonts w:hint="eastAsia"/>
        </w:rPr>
        <w:t>年</w:t>
      </w:r>
      <w:r>
        <w:rPr>
          <w:rFonts w:hint="eastAsia"/>
        </w:rPr>
        <w:t>10</w:t>
      </w:r>
      <w:r>
        <w:rPr>
          <w:rFonts w:hint="eastAsia"/>
        </w:rPr>
        <w:t>月</w:t>
      </w:r>
      <w:r>
        <w:rPr>
          <w:rFonts w:hint="eastAsia"/>
        </w:rPr>
        <w:t>20</w:t>
      </w:r>
      <w:r>
        <w:rPr>
          <w:rFonts w:hint="eastAsia"/>
        </w:rPr>
        <w:t>日</w:t>
      </w:r>
    </w:p>
    <w:p w14:paraId="162CCEBC" w14:textId="77777777" w:rsidR="007173B0" w:rsidRDefault="007173B0" w:rsidP="008F1B3F">
      <w:pPr>
        <w:pStyle w:val="AD"/>
        <w:spacing w:line="276" w:lineRule="auto"/>
        <w:jc w:val="right"/>
      </w:pPr>
    </w:p>
    <w:p w14:paraId="5003C701" w14:textId="53445B1E" w:rsidR="007173B0" w:rsidRDefault="007173B0" w:rsidP="008F1B3F">
      <w:pPr>
        <w:pStyle w:val="AD"/>
        <w:spacing w:line="276" w:lineRule="auto"/>
        <w:jc w:val="left"/>
      </w:pPr>
      <w:r>
        <w:rPr>
          <w:rFonts w:hint="eastAsia"/>
        </w:rPr>
        <w:t>（此件主动公开）</w:t>
      </w:r>
    </w:p>
    <w:p w14:paraId="00686A24" w14:textId="77777777" w:rsidR="00135DAF" w:rsidRDefault="00135DAF" w:rsidP="008F1B3F">
      <w:pPr>
        <w:pStyle w:val="AD"/>
        <w:spacing w:line="276" w:lineRule="auto"/>
        <w:jc w:val="left"/>
        <w:rPr>
          <w:rFonts w:hint="eastAsia"/>
        </w:rPr>
      </w:pPr>
    </w:p>
    <w:p w14:paraId="08C28189" w14:textId="77777777" w:rsidR="007173B0" w:rsidRDefault="007173B0" w:rsidP="00CB7C9B">
      <w:pPr>
        <w:pStyle w:val="AD"/>
        <w:spacing w:line="276" w:lineRule="auto"/>
      </w:pPr>
    </w:p>
    <w:p w14:paraId="28F01FE4" w14:textId="77777777" w:rsidR="007173B0" w:rsidRPr="008F1B3F" w:rsidRDefault="007173B0" w:rsidP="008F1B3F">
      <w:pPr>
        <w:pStyle w:val="AD"/>
        <w:spacing w:line="276" w:lineRule="auto"/>
        <w:jc w:val="center"/>
        <w:rPr>
          <w:b/>
          <w:bCs/>
          <w:color w:val="E36C0A" w:themeColor="accent6" w:themeShade="BF"/>
          <w:sz w:val="32"/>
          <w:szCs w:val="32"/>
        </w:rPr>
      </w:pPr>
      <w:r w:rsidRPr="00135DAF">
        <w:rPr>
          <w:rFonts w:hint="eastAsia"/>
          <w:b/>
          <w:bCs/>
          <w:color w:val="E36C0A" w:themeColor="accent6" w:themeShade="BF"/>
          <w:sz w:val="28"/>
          <w:szCs w:val="28"/>
        </w:rPr>
        <w:t>快递企业总部重大经营管理事项风险评估和报告制度（试行）</w:t>
      </w:r>
    </w:p>
    <w:p w14:paraId="1F042D5F" w14:textId="77777777" w:rsidR="007173B0" w:rsidRDefault="007173B0" w:rsidP="00CB7C9B">
      <w:pPr>
        <w:pStyle w:val="AD"/>
        <w:spacing w:line="276" w:lineRule="auto"/>
      </w:pPr>
    </w:p>
    <w:p w14:paraId="7E4D4A2F" w14:textId="77777777" w:rsidR="007173B0" w:rsidRDefault="007173B0" w:rsidP="00CB7C9B">
      <w:pPr>
        <w:pStyle w:val="AD"/>
        <w:spacing w:line="276" w:lineRule="auto"/>
      </w:pPr>
      <w:r>
        <w:rPr>
          <w:rFonts w:hint="eastAsia"/>
        </w:rPr>
        <w:t xml:space="preserve">　　第一条　为保护用户、快递企业和从业人员合法权益，切实维护快递网络稳定，根据《中华人民共和国邮政法》《中华人民共和国突发事件应对法》等法律、行政法规及有关规定，制定本制度。</w:t>
      </w:r>
    </w:p>
    <w:p w14:paraId="7623E183" w14:textId="77777777" w:rsidR="007173B0" w:rsidRDefault="007173B0" w:rsidP="00CB7C9B">
      <w:pPr>
        <w:pStyle w:val="AD"/>
        <w:spacing w:line="276" w:lineRule="auto"/>
      </w:pPr>
    </w:p>
    <w:p w14:paraId="598F42EB" w14:textId="77777777" w:rsidR="007173B0" w:rsidRDefault="007173B0" w:rsidP="00CB7C9B">
      <w:pPr>
        <w:pStyle w:val="AD"/>
        <w:spacing w:line="276" w:lineRule="auto"/>
      </w:pPr>
      <w:r>
        <w:rPr>
          <w:rFonts w:hint="eastAsia"/>
        </w:rPr>
        <w:t xml:space="preserve">　　第二条　两个以上快递企业在中华人民共和国境内使用统一的商标、字号或者快递运单经营快递业务的，商标、字号或者快递运单所属的企业是本制度所称快递企业总部。</w:t>
      </w:r>
    </w:p>
    <w:p w14:paraId="6807139A" w14:textId="77777777" w:rsidR="007173B0" w:rsidRDefault="007173B0" w:rsidP="00CB7C9B">
      <w:pPr>
        <w:pStyle w:val="AD"/>
        <w:spacing w:line="276" w:lineRule="auto"/>
      </w:pPr>
    </w:p>
    <w:p w14:paraId="7287D9CD" w14:textId="77777777" w:rsidR="007173B0" w:rsidRDefault="007173B0" w:rsidP="00CB7C9B">
      <w:pPr>
        <w:pStyle w:val="AD"/>
        <w:spacing w:line="276" w:lineRule="auto"/>
      </w:pPr>
      <w:r>
        <w:rPr>
          <w:rFonts w:hint="eastAsia"/>
        </w:rPr>
        <w:t xml:space="preserve">　　第三条　快递企业总部做出的经营管理决定可能造成在全国或者省、自治区、直辖市范围内发生阻断运营网络突发事件等严重影响的，适用本制度。</w:t>
      </w:r>
    </w:p>
    <w:p w14:paraId="60BB8C06" w14:textId="77777777" w:rsidR="007173B0" w:rsidRDefault="007173B0" w:rsidP="00CB7C9B">
      <w:pPr>
        <w:pStyle w:val="AD"/>
        <w:spacing w:line="276" w:lineRule="auto"/>
      </w:pPr>
    </w:p>
    <w:p w14:paraId="15F7BA71" w14:textId="77777777" w:rsidR="007173B0" w:rsidRDefault="007173B0" w:rsidP="00CB7C9B">
      <w:pPr>
        <w:pStyle w:val="AD"/>
        <w:spacing w:line="276" w:lineRule="auto"/>
      </w:pPr>
      <w:r>
        <w:rPr>
          <w:rFonts w:hint="eastAsia"/>
        </w:rPr>
        <w:t xml:space="preserve">　　第四条　快递企业总部应当对使用其商标、字号或者快递运单的快递企业在服务质量、安全保障、业务流程等方面实行统一管理，对可能造成国家邮政业Ⅱ级以上突发事件等危及邮政业安全稳定和寄递渠道安全畅通的情形和采取安全防范措施的情况，应当按照规定及时向国家邮政局报告。</w:t>
      </w:r>
    </w:p>
    <w:p w14:paraId="5BB848FB" w14:textId="77777777" w:rsidR="007173B0" w:rsidRDefault="007173B0" w:rsidP="00CB7C9B">
      <w:pPr>
        <w:pStyle w:val="AD"/>
        <w:spacing w:line="276" w:lineRule="auto"/>
      </w:pPr>
    </w:p>
    <w:p w14:paraId="47D4AD69" w14:textId="77777777" w:rsidR="007173B0" w:rsidRDefault="007173B0" w:rsidP="00CB7C9B">
      <w:pPr>
        <w:pStyle w:val="AD"/>
        <w:spacing w:line="276" w:lineRule="auto"/>
      </w:pPr>
      <w:r>
        <w:rPr>
          <w:rFonts w:hint="eastAsia"/>
        </w:rPr>
        <w:t xml:space="preserve">　　第五条　快递企业总部对下列重大经营管理事项做出决定时，应当进行充分的风险评估：</w:t>
      </w:r>
    </w:p>
    <w:p w14:paraId="450D6205" w14:textId="77777777" w:rsidR="007173B0" w:rsidRDefault="007173B0" w:rsidP="00CB7C9B">
      <w:pPr>
        <w:pStyle w:val="AD"/>
        <w:spacing w:line="276" w:lineRule="auto"/>
      </w:pPr>
    </w:p>
    <w:p w14:paraId="2D764198" w14:textId="77777777" w:rsidR="007173B0" w:rsidRDefault="007173B0" w:rsidP="00CB7C9B">
      <w:pPr>
        <w:pStyle w:val="AD"/>
        <w:spacing w:line="276" w:lineRule="auto"/>
      </w:pPr>
      <w:r>
        <w:rPr>
          <w:rFonts w:hint="eastAsia"/>
        </w:rPr>
        <w:t xml:space="preserve">　　（一）全国范围内的资费调整、</w:t>
      </w:r>
      <w:proofErr w:type="gramStart"/>
      <w:r>
        <w:rPr>
          <w:rFonts w:hint="eastAsia"/>
        </w:rPr>
        <w:t>内部派费调整</w:t>
      </w:r>
      <w:proofErr w:type="gramEnd"/>
      <w:r>
        <w:rPr>
          <w:rFonts w:hint="eastAsia"/>
        </w:rPr>
        <w:t>；</w:t>
      </w:r>
    </w:p>
    <w:p w14:paraId="2CBF2DA6" w14:textId="77777777" w:rsidR="007173B0" w:rsidRDefault="007173B0" w:rsidP="00CB7C9B">
      <w:pPr>
        <w:pStyle w:val="AD"/>
        <w:spacing w:line="276" w:lineRule="auto"/>
      </w:pPr>
    </w:p>
    <w:p w14:paraId="3D471372" w14:textId="77777777" w:rsidR="007173B0" w:rsidRDefault="007173B0" w:rsidP="00CB7C9B">
      <w:pPr>
        <w:pStyle w:val="AD"/>
        <w:spacing w:line="276" w:lineRule="auto"/>
      </w:pPr>
      <w:r>
        <w:rPr>
          <w:rFonts w:hint="eastAsia"/>
        </w:rPr>
        <w:lastRenderedPageBreak/>
        <w:t xml:space="preserve">　　（二）收缩服务地域、减少服务项目等经营范围重大变化；</w:t>
      </w:r>
    </w:p>
    <w:p w14:paraId="6AC1C398" w14:textId="77777777" w:rsidR="007173B0" w:rsidRDefault="007173B0" w:rsidP="00CB7C9B">
      <w:pPr>
        <w:pStyle w:val="AD"/>
        <w:spacing w:line="276" w:lineRule="auto"/>
      </w:pPr>
    </w:p>
    <w:p w14:paraId="26798D7D" w14:textId="77777777" w:rsidR="007173B0" w:rsidRDefault="007173B0" w:rsidP="00CB7C9B">
      <w:pPr>
        <w:pStyle w:val="AD"/>
        <w:spacing w:line="276" w:lineRule="auto"/>
      </w:pPr>
      <w:r>
        <w:rPr>
          <w:rFonts w:hint="eastAsia"/>
        </w:rPr>
        <w:t xml:space="preserve">　　（三）可能影响网络稳定的重大资产购置与处置、重组或者重大投融资行为；</w:t>
      </w:r>
    </w:p>
    <w:p w14:paraId="2035C423" w14:textId="77777777" w:rsidR="007173B0" w:rsidRDefault="007173B0" w:rsidP="00CB7C9B">
      <w:pPr>
        <w:pStyle w:val="AD"/>
        <w:spacing w:line="276" w:lineRule="auto"/>
      </w:pPr>
    </w:p>
    <w:p w14:paraId="49B23061" w14:textId="77777777" w:rsidR="007173B0" w:rsidRDefault="007173B0" w:rsidP="00CB7C9B">
      <w:pPr>
        <w:pStyle w:val="AD"/>
        <w:spacing w:line="276" w:lineRule="auto"/>
      </w:pPr>
      <w:r>
        <w:rPr>
          <w:rFonts w:hint="eastAsia"/>
        </w:rPr>
        <w:t xml:space="preserve">　　（四）同行业公司间可能影响网络稳定的收购、合并、分立；</w:t>
      </w:r>
    </w:p>
    <w:p w14:paraId="53F6E5E2" w14:textId="77777777" w:rsidR="007173B0" w:rsidRDefault="007173B0" w:rsidP="00CB7C9B">
      <w:pPr>
        <w:pStyle w:val="AD"/>
        <w:spacing w:line="276" w:lineRule="auto"/>
      </w:pPr>
    </w:p>
    <w:p w14:paraId="41DDF77A" w14:textId="77777777" w:rsidR="007173B0" w:rsidRDefault="007173B0" w:rsidP="00CB7C9B">
      <w:pPr>
        <w:pStyle w:val="AD"/>
        <w:spacing w:line="276" w:lineRule="auto"/>
      </w:pPr>
      <w:r>
        <w:rPr>
          <w:rFonts w:hint="eastAsia"/>
        </w:rPr>
        <w:t xml:space="preserve">　　（五）公司减资、解散及申请破产；</w:t>
      </w:r>
    </w:p>
    <w:p w14:paraId="7B6BDE21" w14:textId="77777777" w:rsidR="007173B0" w:rsidRDefault="007173B0" w:rsidP="00CB7C9B">
      <w:pPr>
        <w:pStyle w:val="AD"/>
        <w:spacing w:line="276" w:lineRule="auto"/>
      </w:pPr>
    </w:p>
    <w:p w14:paraId="74359DE2" w14:textId="77777777" w:rsidR="007173B0" w:rsidRDefault="007173B0" w:rsidP="00CB7C9B">
      <w:pPr>
        <w:pStyle w:val="AD"/>
        <w:spacing w:line="276" w:lineRule="auto"/>
      </w:pPr>
      <w:r>
        <w:rPr>
          <w:rFonts w:hint="eastAsia"/>
        </w:rPr>
        <w:t xml:space="preserve">　　（六）大规模裁减快递从业人员；</w:t>
      </w:r>
    </w:p>
    <w:p w14:paraId="47F6D7B8" w14:textId="77777777" w:rsidR="007173B0" w:rsidRDefault="007173B0" w:rsidP="00CB7C9B">
      <w:pPr>
        <w:pStyle w:val="AD"/>
        <w:spacing w:line="276" w:lineRule="auto"/>
      </w:pPr>
    </w:p>
    <w:p w14:paraId="63BE87FB" w14:textId="77777777" w:rsidR="007173B0" w:rsidRDefault="007173B0" w:rsidP="00CB7C9B">
      <w:pPr>
        <w:pStyle w:val="AD"/>
        <w:spacing w:line="276" w:lineRule="auto"/>
      </w:pPr>
      <w:r>
        <w:rPr>
          <w:rFonts w:hint="eastAsia"/>
        </w:rPr>
        <w:t xml:space="preserve">　　（七）其他可能造成网络不稳定的重大事项。</w:t>
      </w:r>
    </w:p>
    <w:p w14:paraId="1F7395BB" w14:textId="77777777" w:rsidR="007173B0" w:rsidRDefault="007173B0" w:rsidP="00CB7C9B">
      <w:pPr>
        <w:pStyle w:val="AD"/>
        <w:spacing w:line="276" w:lineRule="auto"/>
      </w:pPr>
    </w:p>
    <w:p w14:paraId="3043EFD7" w14:textId="77777777" w:rsidR="007173B0" w:rsidRDefault="007173B0" w:rsidP="00CB7C9B">
      <w:pPr>
        <w:pStyle w:val="AD"/>
        <w:spacing w:line="276" w:lineRule="auto"/>
      </w:pPr>
      <w:r>
        <w:rPr>
          <w:rFonts w:hint="eastAsia"/>
        </w:rPr>
        <w:t xml:space="preserve">　　第六条　快递企业总部应当在做出重大经营管理事项决定后</w:t>
      </w:r>
      <w:r>
        <w:rPr>
          <w:rFonts w:hint="eastAsia"/>
        </w:rPr>
        <w:t>3</w:t>
      </w:r>
      <w:r>
        <w:rPr>
          <w:rFonts w:hint="eastAsia"/>
        </w:rPr>
        <w:t>个工作日内向国家邮政局书面提交《快递企业总部重大经营管理事项风险评估情况报告》，但本条第二款规定的情形除外。</w:t>
      </w:r>
    </w:p>
    <w:p w14:paraId="3954DAD4" w14:textId="77777777" w:rsidR="007173B0" w:rsidRDefault="007173B0" w:rsidP="00CB7C9B">
      <w:pPr>
        <w:pStyle w:val="AD"/>
        <w:spacing w:line="276" w:lineRule="auto"/>
      </w:pPr>
    </w:p>
    <w:p w14:paraId="075BDB0C" w14:textId="77777777" w:rsidR="007173B0" w:rsidRDefault="007173B0" w:rsidP="00CB7C9B">
      <w:pPr>
        <w:pStyle w:val="AD"/>
        <w:spacing w:line="276" w:lineRule="auto"/>
      </w:pPr>
      <w:r>
        <w:rPr>
          <w:rFonts w:hint="eastAsia"/>
        </w:rPr>
        <w:t xml:space="preserve">　　快递企业总部对重大经营管理事项做出的决定属于《中华人民共和国证券法》第五十二条规定的“涉及发行人的经营、财务或者对该发行人证券的市场价格有重大影响的尚未公开的信息”的，应当在依法披露后</w:t>
      </w:r>
      <w:r>
        <w:rPr>
          <w:rFonts w:hint="eastAsia"/>
        </w:rPr>
        <w:t>2</w:t>
      </w:r>
      <w:r>
        <w:rPr>
          <w:rFonts w:hint="eastAsia"/>
        </w:rPr>
        <w:t>个工作日内，向国家邮政局书面提交《快递企业总部重大经营管理事项风险评估情况报告》。</w:t>
      </w:r>
    </w:p>
    <w:p w14:paraId="69EF21A4" w14:textId="77777777" w:rsidR="007173B0" w:rsidRDefault="007173B0" w:rsidP="00CB7C9B">
      <w:pPr>
        <w:pStyle w:val="AD"/>
        <w:spacing w:line="276" w:lineRule="auto"/>
      </w:pPr>
    </w:p>
    <w:p w14:paraId="15EA78F5" w14:textId="77777777" w:rsidR="007173B0" w:rsidRDefault="007173B0" w:rsidP="00CB7C9B">
      <w:pPr>
        <w:pStyle w:val="AD"/>
        <w:spacing w:line="276" w:lineRule="auto"/>
      </w:pPr>
      <w:r>
        <w:rPr>
          <w:rFonts w:hint="eastAsia"/>
        </w:rPr>
        <w:t xml:space="preserve">　　第七条　《快递企业总部重大经营管理事项风险评估情况报告》应当包括下列内容：</w:t>
      </w:r>
    </w:p>
    <w:p w14:paraId="5F2F0374" w14:textId="77777777" w:rsidR="007173B0" w:rsidRDefault="007173B0" w:rsidP="00CB7C9B">
      <w:pPr>
        <w:pStyle w:val="AD"/>
        <w:spacing w:line="276" w:lineRule="auto"/>
      </w:pPr>
    </w:p>
    <w:p w14:paraId="29A458AD" w14:textId="77777777" w:rsidR="007173B0" w:rsidRDefault="007173B0" w:rsidP="00CB7C9B">
      <w:pPr>
        <w:pStyle w:val="AD"/>
        <w:spacing w:line="276" w:lineRule="auto"/>
      </w:pPr>
      <w:r>
        <w:rPr>
          <w:rFonts w:hint="eastAsia"/>
        </w:rPr>
        <w:t xml:space="preserve">　　（一）经营管理决定的起因；</w:t>
      </w:r>
    </w:p>
    <w:p w14:paraId="20EAAF07" w14:textId="77777777" w:rsidR="007173B0" w:rsidRDefault="007173B0" w:rsidP="00CB7C9B">
      <w:pPr>
        <w:pStyle w:val="AD"/>
        <w:spacing w:line="276" w:lineRule="auto"/>
      </w:pPr>
    </w:p>
    <w:p w14:paraId="664972A3" w14:textId="77777777" w:rsidR="007173B0" w:rsidRDefault="007173B0" w:rsidP="00CB7C9B">
      <w:pPr>
        <w:pStyle w:val="AD"/>
        <w:spacing w:line="276" w:lineRule="auto"/>
      </w:pPr>
      <w:r>
        <w:rPr>
          <w:rFonts w:hint="eastAsia"/>
        </w:rPr>
        <w:t xml:space="preserve">　　（二）完成评估时的状态；</w:t>
      </w:r>
    </w:p>
    <w:p w14:paraId="2ABFC1EA" w14:textId="77777777" w:rsidR="007173B0" w:rsidRDefault="007173B0" w:rsidP="00CB7C9B">
      <w:pPr>
        <w:pStyle w:val="AD"/>
        <w:spacing w:line="276" w:lineRule="auto"/>
      </w:pPr>
    </w:p>
    <w:p w14:paraId="197EFAAA" w14:textId="77777777" w:rsidR="007173B0" w:rsidRDefault="007173B0" w:rsidP="00CB7C9B">
      <w:pPr>
        <w:pStyle w:val="AD"/>
        <w:spacing w:line="276" w:lineRule="auto"/>
      </w:pPr>
      <w:r>
        <w:rPr>
          <w:rFonts w:hint="eastAsia"/>
        </w:rPr>
        <w:t xml:space="preserve">　　（三）实施前是否需要依法向相关部门申报或者依法经过相关部门许可；</w:t>
      </w:r>
    </w:p>
    <w:p w14:paraId="3762F844" w14:textId="77777777" w:rsidR="007173B0" w:rsidRDefault="007173B0" w:rsidP="00CB7C9B">
      <w:pPr>
        <w:pStyle w:val="AD"/>
        <w:spacing w:line="276" w:lineRule="auto"/>
      </w:pPr>
    </w:p>
    <w:p w14:paraId="6ADB1E7E" w14:textId="77777777" w:rsidR="007173B0" w:rsidRDefault="007173B0" w:rsidP="00CB7C9B">
      <w:pPr>
        <w:pStyle w:val="AD"/>
        <w:spacing w:line="276" w:lineRule="auto"/>
      </w:pPr>
      <w:r>
        <w:rPr>
          <w:rFonts w:hint="eastAsia"/>
        </w:rPr>
        <w:t xml:space="preserve">　　（四）是否违反国家政策、行业政策、行业自律要求；</w:t>
      </w:r>
    </w:p>
    <w:p w14:paraId="732DC726" w14:textId="77777777" w:rsidR="007173B0" w:rsidRDefault="007173B0" w:rsidP="00CB7C9B">
      <w:pPr>
        <w:pStyle w:val="AD"/>
        <w:spacing w:line="276" w:lineRule="auto"/>
      </w:pPr>
    </w:p>
    <w:p w14:paraId="3E3DF4EA" w14:textId="77777777" w:rsidR="007173B0" w:rsidRDefault="007173B0" w:rsidP="00CB7C9B">
      <w:pPr>
        <w:pStyle w:val="AD"/>
        <w:spacing w:line="276" w:lineRule="auto"/>
      </w:pPr>
      <w:r>
        <w:rPr>
          <w:rFonts w:hint="eastAsia"/>
        </w:rPr>
        <w:t xml:space="preserve">　　（五）可能影响快递网络稳定和运行的程度、范围；</w:t>
      </w:r>
    </w:p>
    <w:p w14:paraId="69E99570" w14:textId="77777777" w:rsidR="007173B0" w:rsidRDefault="007173B0" w:rsidP="00CB7C9B">
      <w:pPr>
        <w:pStyle w:val="AD"/>
        <w:spacing w:line="276" w:lineRule="auto"/>
      </w:pPr>
    </w:p>
    <w:p w14:paraId="4116E120" w14:textId="77777777" w:rsidR="007173B0" w:rsidRDefault="007173B0" w:rsidP="00CB7C9B">
      <w:pPr>
        <w:pStyle w:val="AD"/>
        <w:spacing w:line="276" w:lineRule="auto"/>
      </w:pPr>
      <w:r>
        <w:rPr>
          <w:rFonts w:hint="eastAsia"/>
        </w:rPr>
        <w:t xml:space="preserve">　　（六）可能引发群体性事件的苗头性、倾向性问题；</w:t>
      </w:r>
    </w:p>
    <w:p w14:paraId="25C750A2" w14:textId="77777777" w:rsidR="007173B0" w:rsidRDefault="007173B0" w:rsidP="00CB7C9B">
      <w:pPr>
        <w:pStyle w:val="AD"/>
        <w:spacing w:line="276" w:lineRule="auto"/>
      </w:pPr>
    </w:p>
    <w:p w14:paraId="6A6D1FAE" w14:textId="77777777" w:rsidR="007173B0" w:rsidRDefault="007173B0" w:rsidP="00CB7C9B">
      <w:pPr>
        <w:pStyle w:val="AD"/>
        <w:spacing w:line="276" w:lineRule="auto"/>
      </w:pPr>
      <w:r>
        <w:rPr>
          <w:rFonts w:hint="eastAsia"/>
        </w:rPr>
        <w:t xml:space="preserve">　　（七）是否存在其他严重影响快递服务质量的风险；</w:t>
      </w:r>
    </w:p>
    <w:p w14:paraId="77654554" w14:textId="77777777" w:rsidR="007173B0" w:rsidRDefault="007173B0" w:rsidP="00CB7C9B">
      <w:pPr>
        <w:pStyle w:val="AD"/>
        <w:spacing w:line="276" w:lineRule="auto"/>
      </w:pPr>
    </w:p>
    <w:p w14:paraId="03218FAC" w14:textId="77777777" w:rsidR="007173B0" w:rsidRDefault="007173B0" w:rsidP="00CB7C9B">
      <w:pPr>
        <w:pStyle w:val="AD"/>
        <w:spacing w:line="276" w:lineRule="auto"/>
      </w:pPr>
      <w:r>
        <w:rPr>
          <w:rFonts w:hint="eastAsia"/>
        </w:rPr>
        <w:t xml:space="preserve">　　（八）拟采取的风险控制措施。</w:t>
      </w:r>
    </w:p>
    <w:p w14:paraId="3991592E" w14:textId="77777777" w:rsidR="007173B0" w:rsidRDefault="007173B0" w:rsidP="00CB7C9B">
      <w:pPr>
        <w:pStyle w:val="AD"/>
        <w:spacing w:line="276" w:lineRule="auto"/>
      </w:pPr>
    </w:p>
    <w:p w14:paraId="18170D30" w14:textId="77777777" w:rsidR="007173B0" w:rsidRDefault="007173B0" w:rsidP="00CB7C9B">
      <w:pPr>
        <w:pStyle w:val="AD"/>
        <w:spacing w:line="276" w:lineRule="auto"/>
      </w:pPr>
      <w:r>
        <w:rPr>
          <w:rFonts w:hint="eastAsia"/>
        </w:rPr>
        <w:t xml:space="preserve">　　第八条　《快递企业总部重大经营管理事项风险评估情况报告》应当要素完整、重点突出、</w:t>
      </w:r>
      <w:r>
        <w:rPr>
          <w:rFonts w:hint="eastAsia"/>
        </w:rPr>
        <w:lastRenderedPageBreak/>
        <w:t>真实准确。</w:t>
      </w:r>
    </w:p>
    <w:p w14:paraId="47619BE4" w14:textId="77777777" w:rsidR="007173B0" w:rsidRDefault="007173B0" w:rsidP="00CB7C9B">
      <w:pPr>
        <w:pStyle w:val="AD"/>
        <w:spacing w:line="276" w:lineRule="auto"/>
      </w:pPr>
    </w:p>
    <w:p w14:paraId="06A64F2D" w14:textId="77777777" w:rsidR="007173B0" w:rsidRDefault="007173B0" w:rsidP="00CB7C9B">
      <w:pPr>
        <w:pStyle w:val="AD"/>
        <w:spacing w:line="276" w:lineRule="auto"/>
      </w:pPr>
      <w:r>
        <w:rPr>
          <w:rFonts w:hint="eastAsia"/>
        </w:rPr>
        <w:t xml:space="preserve">　　快递企业总部向国家邮政局提交《快递企业总部重大经营管理事项风险评估情况报告》，以及国家邮政局对《快递企业总部重大经营管理事项风险评估情况报告》的反馈，不属于实施该重大经营管理事项的前置程序条件。</w:t>
      </w:r>
    </w:p>
    <w:p w14:paraId="3538208E" w14:textId="77777777" w:rsidR="007173B0" w:rsidRDefault="007173B0" w:rsidP="00CB7C9B">
      <w:pPr>
        <w:pStyle w:val="AD"/>
        <w:spacing w:line="276" w:lineRule="auto"/>
      </w:pPr>
    </w:p>
    <w:p w14:paraId="4545ABB2" w14:textId="77777777" w:rsidR="007173B0" w:rsidRDefault="007173B0" w:rsidP="00CB7C9B">
      <w:pPr>
        <w:pStyle w:val="AD"/>
        <w:spacing w:line="276" w:lineRule="auto"/>
      </w:pPr>
      <w:r>
        <w:rPr>
          <w:rFonts w:hint="eastAsia"/>
        </w:rPr>
        <w:t xml:space="preserve">　　第九条　国家邮政局依法确定《快递企业总部重大经营管理事项风险评估情况报告》知悉范围。邮政管理部门工作人员对知悉的商业秘密依法负有保密义务。</w:t>
      </w:r>
    </w:p>
    <w:p w14:paraId="1CD8A9C7" w14:textId="77777777" w:rsidR="007173B0" w:rsidRDefault="007173B0" w:rsidP="00CB7C9B">
      <w:pPr>
        <w:pStyle w:val="AD"/>
        <w:spacing w:line="276" w:lineRule="auto"/>
      </w:pPr>
    </w:p>
    <w:p w14:paraId="3EF5F02A" w14:textId="77777777" w:rsidR="007173B0" w:rsidRDefault="007173B0" w:rsidP="00CB7C9B">
      <w:pPr>
        <w:pStyle w:val="AD"/>
        <w:spacing w:line="276" w:lineRule="auto"/>
      </w:pPr>
      <w:r>
        <w:rPr>
          <w:rFonts w:hint="eastAsia"/>
        </w:rPr>
        <w:t xml:space="preserve">　　第十条　国家邮政局收到《快递企业总部重大经营管理事项风险评估情况报告》后，按照《国家邮政业突发事件应急预案》等规定采取下列措施：</w:t>
      </w:r>
    </w:p>
    <w:p w14:paraId="7C0B4FEC" w14:textId="77777777" w:rsidR="007173B0" w:rsidRDefault="007173B0" w:rsidP="00CB7C9B">
      <w:pPr>
        <w:pStyle w:val="AD"/>
        <w:spacing w:line="276" w:lineRule="auto"/>
      </w:pPr>
    </w:p>
    <w:p w14:paraId="59061AAD" w14:textId="77777777" w:rsidR="007173B0" w:rsidRDefault="007173B0" w:rsidP="00CB7C9B">
      <w:pPr>
        <w:pStyle w:val="AD"/>
        <w:spacing w:line="276" w:lineRule="auto"/>
      </w:pPr>
      <w:r>
        <w:rPr>
          <w:rFonts w:hint="eastAsia"/>
        </w:rPr>
        <w:t xml:space="preserve">　　（一）重大经营管理事项违反邮政业法律、行政法规及部门规章等相关规定的，依照相关法律、行政法规及部门规章进行处理；</w:t>
      </w:r>
    </w:p>
    <w:p w14:paraId="5A3A481F" w14:textId="77777777" w:rsidR="007173B0" w:rsidRDefault="007173B0" w:rsidP="00CB7C9B">
      <w:pPr>
        <w:pStyle w:val="AD"/>
        <w:spacing w:line="276" w:lineRule="auto"/>
      </w:pPr>
    </w:p>
    <w:p w14:paraId="08EDAEF9" w14:textId="77777777" w:rsidR="007173B0" w:rsidRDefault="007173B0" w:rsidP="00CB7C9B">
      <w:pPr>
        <w:pStyle w:val="AD"/>
        <w:spacing w:line="276" w:lineRule="auto"/>
      </w:pPr>
      <w:r>
        <w:rPr>
          <w:rFonts w:hint="eastAsia"/>
        </w:rPr>
        <w:t xml:space="preserve">　　（二）重大经营管理事项与国家政策、行业政策、行业自律要求不一致的，对快递企业总部实施行政指导或者依法向行业协会通报；</w:t>
      </w:r>
    </w:p>
    <w:p w14:paraId="215E348A" w14:textId="77777777" w:rsidR="007173B0" w:rsidRDefault="007173B0" w:rsidP="00CB7C9B">
      <w:pPr>
        <w:pStyle w:val="AD"/>
        <w:spacing w:line="276" w:lineRule="auto"/>
      </w:pPr>
    </w:p>
    <w:p w14:paraId="361260CF" w14:textId="77777777" w:rsidR="007173B0" w:rsidRDefault="007173B0" w:rsidP="00CB7C9B">
      <w:pPr>
        <w:pStyle w:val="AD"/>
        <w:spacing w:line="276" w:lineRule="auto"/>
      </w:pPr>
      <w:r>
        <w:rPr>
          <w:rFonts w:hint="eastAsia"/>
        </w:rPr>
        <w:t xml:space="preserve">　　（三）重大经营管理事项存在阻断运营网络等较大风险的，向快递企业总部发出风险提示，督促企业重新进行风险评估并采取适当应对措施；</w:t>
      </w:r>
    </w:p>
    <w:p w14:paraId="7A18B465" w14:textId="77777777" w:rsidR="007173B0" w:rsidRDefault="007173B0" w:rsidP="00CB7C9B">
      <w:pPr>
        <w:pStyle w:val="AD"/>
        <w:spacing w:line="276" w:lineRule="auto"/>
      </w:pPr>
    </w:p>
    <w:p w14:paraId="20CD86AC" w14:textId="77777777" w:rsidR="007173B0" w:rsidRDefault="007173B0" w:rsidP="00CB7C9B">
      <w:pPr>
        <w:pStyle w:val="AD"/>
        <w:spacing w:line="276" w:lineRule="auto"/>
      </w:pPr>
      <w:r>
        <w:rPr>
          <w:rFonts w:hint="eastAsia"/>
        </w:rPr>
        <w:t xml:space="preserve">　　（四）拟采取的风险控制措施不完备的，督促快递企业总部完善风险控制措施，加强应急监测，做好应急处置准备；</w:t>
      </w:r>
    </w:p>
    <w:p w14:paraId="07B43141" w14:textId="77777777" w:rsidR="007173B0" w:rsidRDefault="007173B0" w:rsidP="00CB7C9B">
      <w:pPr>
        <w:pStyle w:val="AD"/>
        <w:spacing w:line="276" w:lineRule="auto"/>
      </w:pPr>
    </w:p>
    <w:p w14:paraId="26D24A01" w14:textId="77777777" w:rsidR="007173B0" w:rsidRDefault="007173B0" w:rsidP="00CB7C9B">
      <w:pPr>
        <w:pStyle w:val="AD"/>
        <w:spacing w:line="276" w:lineRule="auto"/>
      </w:pPr>
      <w:r>
        <w:rPr>
          <w:rFonts w:hint="eastAsia"/>
        </w:rPr>
        <w:t xml:space="preserve">　　（五）经分析评估，认为可能发展成为突发事件的，依照《国家邮政业突发事件应急预案》相关规定进行处理；</w:t>
      </w:r>
    </w:p>
    <w:p w14:paraId="6C6DD576" w14:textId="77777777" w:rsidR="007173B0" w:rsidRDefault="007173B0" w:rsidP="00CB7C9B">
      <w:pPr>
        <w:pStyle w:val="AD"/>
        <w:spacing w:line="276" w:lineRule="auto"/>
      </w:pPr>
    </w:p>
    <w:p w14:paraId="4CA30C8C" w14:textId="77777777" w:rsidR="007173B0" w:rsidRDefault="007173B0" w:rsidP="00CB7C9B">
      <w:pPr>
        <w:pStyle w:val="AD"/>
        <w:spacing w:line="276" w:lineRule="auto"/>
      </w:pPr>
      <w:r>
        <w:rPr>
          <w:rFonts w:hint="eastAsia"/>
        </w:rPr>
        <w:t xml:space="preserve">　　（六）涉及其他部门法定职责的，及时通知快递企业总部，并依法告知其他部门；</w:t>
      </w:r>
    </w:p>
    <w:p w14:paraId="26253A4B" w14:textId="77777777" w:rsidR="007173B0" w:rsidRDefault="007173B0" w:rsidP="00CB7C9B">
      <w:pPr>
        <w:pStyle w:val="AD"/>
        <w:spacing w:line="276" w:lineRule="auto"/>
      </w:pPr>
    </w:p>
    <w:p w14:paraId="7D3A0424" w14:textId="77777777" w:rsidR="007173B0" w:rsidRDefault="007173B0" w:rsidP="00CB7C9B">
      <w:pPr>
        <w:pStyle w:val="AD"/>
        <w:spacing w:line="276" w:lineRule="auto"/>
      </w:pPr>
      <w:r>
        <w:rPr>
          <w:rFonts w:hint="eastAsia"/>
        </w:rPr>
        <w:t xml:space="preserve">　　（七）其他必要措施。</w:t>
      </w:r>
    </w:p>
    <w:p w14:paraId="35BDE26C" w14:textId="77777777" w:rsidR="007173B0" w:rsidRDefault="007173B0" w:rsidP="00CB7C9B">
      <w:pPr>
        <w:pStyle w:val="AD"/>
        <w:spacing w:line="276" w:lineRule="auto"/>
      </w:pPr>
    </w:p>
    <w:p w14:paraId="50A42120" w14:textId="77777777" w:rsidR="007173B0" w:rsidRDefault="007173B0" w:rsidP="00CB7C9B">
      <w:pPr>
        <w:pStyle w:val="AD"/>
        <w:spacing w:line="276" w:lineRule="auto"/>
      </w:pPr>
      <w:r>
        <w:rPr>
          <w:rFonts w:hint="eastAsia"/>
        </w:rPr>
        <w:t xml:space="preserve">　　第十一条　快递企业总部违反本制度第六条、第七条规定，未按时向国家邮政局提交《快递企业总部重大经营管理事项风险评估情况报告》，或者《快递企业总部重大经营管理事项风险评估情况报告》所载内容不完备的，邮政管理部门应当向快递企业总部发出风险提示函，要求快递企业总部进行风险评估或者补充说明相关情况。</w:t>
      </w:r>
    </w:p>
    <w:p w14:paraId="4397A4F0" w14:textId="77777777" w:rsidR="007173B0" w:rsidRDefault="007173B0" w:rsidP="00CB7C9B">
      <w:pPr>
        <w:pStyle w:val="AD"/>
        <w:spacing w:line="276" w:lineRule="auto"/>
      </w:pPr>
    </w:p>
    <w:p w14:paraId="2B9F5CA3" w14:textId="77777777" w:rsidR="007173B0" w:rsidRDefault="007173B0" w:rsidP="00CB7C9B">
      <w:pPr>
        <w:pStyle w:val="AD"/>
        <w:spacing w:line="276" w:lineRule="auto"/>
      </w:pPr>
      <w:r>
        <w:rPr>
          <w:rFonts w:hint="eastAsia"/>
        </w:rPr>
        <w:t xml:space="preserve">　　快递企业总部收到风险提示后，仍未按要求补充进行风险评估或者未按要求补充提交《快递企业总部重大经营管理事项风险评估情况报告》，构成在服务质量、安全保障、业务流程等方面未实行统一管理的，邮政管理部门依照《快递暂行条例》第四十一条的规定处理；造成严重</w:t>
      </w:r>
      <w:r>
        <w:rPr>
          <w:rFonts w:hint="eastAsia"/>
        </w:rPr>
        <w:lastRenderedPageBreak/>
        <w:t>影响的，并进行公开通报。</w:t>
      </w:r>
    </w:p>
    <w:p w14:paraId="1BB19DB4" w14:textId="77777777" w:rsidR="007173B0" w:rsidRDefault="007173B0" w:rsidP="00CB7C9B">
      <w:pPr>
        <w:pStyle w:val="AD"/>
        <w:spacing w:line="276" w:lineRule="auto"/>
      </w:pPr>
    </w:p>
    <w:p w14:paraId="07FBB69F" w14:textId="77777777" w:rsidR="007173B0" w:rsidRDefault="007173B0" w:rsidP="00CB7C9B">
      <w:pPr>
        <w:pStyle w:val="AD"/>
        <w:spacing w:line="276" w:lineRule="auto"/>
      </w:pPr>
      <w:r>
        <w:rPr>
          <w:rFonts w:hint="eastAsia"/>
        </w:rPr>
        <w:t xml:space="preserve">　　第十二条　快递企业总部未按照本制度第十条第三项、第四项规定重新进行风险评估、完善风险控制措施，构成在服务质量、安全保障、业务流程等方面未实行统一管理的，邮政管理部门依照《快递暂行条例》第四十一条的规定处理，并根据快递企业总部重大经营管理事项造成企业运营网络阻断的风险程度，及时向社会进行提示，引导用户关注快件安全和服务质量等风险。</w:t>
      </w:r>
    </w:p>
    <w:p w14:paraId="5E999607" w14:textId="77777777" w:rsidR="007173B0" w:rsidRDefault="007173B0" w:rsidP="00CB7C9B">
      <w:pPr>
        <w:pStyle w:val="AD"/>
        <w:spacing w:line="276" w:lineRule="auto"/>
      </w:pPr>
    </w:p>
    <w:p w14:paraId="451D6116" w14:textId="77777777" w:rsidR="007173B0" w:rsidRDefault="007173B0" w:rsidP="00CB7C9B">
      <w:pPr>
        <w:pStyle w:val="AD"/>
        <w:spacing w:line="276" w:lineRule="auto"/>
      </w:pPr>
      <w:r>
        <w:rPr>
          <w:rFonts w:hint="eastAsia"/>
        </w:rPr>
        <w:t xml:space="preserve">　　第十三条　快递企业总部重大经营管理事项造成国家邮政业突发事件的，邮政管理部门按照《国家邮政业突发事件应急预案》的规定处置。</w:t>
      </w:r>
    </w:p>
    <w:p w14:paraId="13225AF8" w14:textId="77777777" w:rsidR="007173B0" w:rsidRDefault="007173B0" w:rsidP="00CB7C9B">
      <w:pPr>
        <w:pStyle w:val="AD"/>
        <w:spacing w:line="276" w:lineRule="auto"/>
      </w:pPr>
    </w:p>
    <w:p w14:paraId="280884A2" w14:textId="77777777" w:rsidR="007173B0" w:rsidRDefault="007173B0" w:rsidP="00CB7C9B">
      <w:pPr>
        <w:pStyle w:val="AD"/>
        <w:spacing w:line="276" w:lineRule="auto"/>
      </w:pPr>
      <w:r>
        <w:rPr>
          <w:rFonts w:hint="eastAsia"/>
        </w:rPr>
        <w:t xml:space="preserve">　　发生Ⅱ级以上突发事件运营网络阻断情形的，邮政管理部门及时向社会进行提示，发布相关企业的经营范围、服务能力异常等方面情况。</w:t>
      </w:r>
    </w:p>
    <w:p w14:paraId="69D4F897" w14:textId="77777777" w:rsidR="007173B0" w:rsidRDefault="007173B0" w:rsidP="00CB7C9B">
      <w:pPr>
        <w:pStyle w:val="AD"/>
        <w:spacing w:line="276" w:lineRule="auto"/>
      </w:pPr>
    </w:p>
    <w:p w14:paraId="2A51AC79" w14:textId="77777777" w:rsidR="007173B0" w:rsidRDefault="007173B0" w:rsidP="00CB7C9B">
      <w:pPr>
        <w:pStyle w:val="AD"/>
        <w:spacing w:line="276" w:lineRule="auto"/>
      </w:pPr>
      <w:r>
        <w:rPr>
          <w:rFonts w:hint="eastAsia"/>
        </w:rPr>
        <w:t xml:space="preserve">　　第十四条　行业突发事件信息和快递企业日常生产经营中与安全有关的运营信息，按照《邮政行业安全信息报告和处理规定》进行报告、处理。</w:t>
      </w:r>
    </w:p>
    <w:p w14:paraId="1A525BDA" w14:textId="77777777" w:rsidR="007173B0" w:rsidRDefault="007173B0" w:rsidP="00CB7C9B">
      <w:pPr>
        <w:pStyle w:val="AD"/>
        <w:spacing w:line="276" w:lineRule="auto"/>
      </w:pPr>
    </w:p>
    <w:p w14:paraId="649A6F05" w14:textId="77777777" w:rsidR="007173B0" w:rsidRDefault="007173B0" w:rsidP="00CB7C9B">
      <w:pPr>
        <w:pStyle w:val="AD"/>
        <w:spacing w:line="276" w:lineRule="auto"/>
      </w:pPr>
      <w:r>
        <w:rPr>
          <w:rFonts w:hint="eastAsia"/>
        </w:rPr>
        <w:t xml:space="preserve">　　企业经营情况变化涉及快递业务经营许可管理的，应当依法办理相关手续。</w:t>
      </w:r>
    </w:p>
    <w:p w14:paraId="13A1EED5" w14:textId="77777777" w:rsidR="007173B0" w:rsidRDefault="007173B0" w:rsidP="00CB7C9B">
      <w:pPr>
        <w:pStyle w:val="AD"/>
        <w:spacing w:line="276" w:lineRule="auto"/>
      </w:pPr>
    </w:p>
    <w:p w14:paraId="465416F4" w14:textId="77777777" w:rsidR="007173B0" w:rsidRDefault="007173B0" w:rsidP="00CB7C9B">
      <w:pPr>
        <w:pStyle w:val="AD"/>
        <w:spacing w:line="276" w:lineRule="auto"/>
      </w:pPr>
      <w:r>
        <w:rPr>
          <w:rFonts w:hint="eastAsia"/>
        </w:rPr>
        <w:t xml:space="preserve">　　第十五条　快递企业拒绝、阻碍邮政管理部门依法实施的监督检查的，依照《中华人民共和国邮政法》第七十七条的规定处理。</w:t>
      </w:r>
    </w:p>
    <w:p w14:paraId="2301639D" w14:textId="77777777" w:rsidR="007173B0" w:rsidRDefault="007173B0" w:rsidP="00CB7C9B">
      <w:pPr>
        <w:pStyle w:val="AD"/>
        <w:spacing w:line="276" w:lineRule="auto"/>
      </w:pPr>
    </w:p>
    <w:p w14:paraId="075730C4" w14:textId="77777777" w:rsidR="007173B0" w:rsidRDefault="007173B0" w:rsidP="00CB7C9B">
      <w:pPr>
        <w:pStyle w:val="AD"/>
        <w:spacing w:line="276" w:lineRule="auto"/>
      </w:pPr>
      <w:r>
        <w:rPr>
          <w:rFonts w:hint="eastAsia"/>
        </w:rPr>
        <w:t xml:space="preserve">　　第十六条　本制度自发布之日起施行。</w:t>
      </w:r>
    </w:p>
    <w:p w14:paraId="36F6818E" w14:textId="77777777" w:rsidR="007173B0" w:rsidRDefault="007173B0" w:rsidP="00CB7C9B">
      <w:pPr>
        <w:pStyle w:val="AD"/>
        <w:spacing w:line="276" w:lineRule="auto"/>
      </w:pPr>
    </w:p>
    <w:p w14:paraId="6EC42324" w14:textId="188852D0" w:rsidR="00B15193" w:rsidRDefault="00B15193" w:rsidP="00CB7C9B">
      <w:pPr>
        <w:pStyle w:val="AD"/>
        <w:spacing w:line="276" w:lineRule="auto"/>
      </w:pPr>
    </w:p>
    <w:p w14:paraId="40DDC609" w14:textId="3A5F743B" w:rsidR="007173B0" w:rsidRDefault="007173B0" w:rsidP="00CB7C9B">
      <w:pPr>
        <w:pStyle w:val="AD"/>
        <w:spacing w:line="276" w:lineRule="auto"/>
      </w:pPr>
      <w:r>
        <w:rPr>
          <w:rFonts w:hint="eastAsia"/>
        </w:rPr>
        <w:t>信息来源：</w:t>
      </w:r>
      <w:hyperlink r:id="rId6" w:history="1">
        <w:r w:rsidRPr="000C4317">
          <w:rPr>
            <w:rStyle w:val="a7"/>
          </w:rPr>
          <w:t>http://www.spb.gov.cn/zc/flfgjzc_1/202011/t20201105_3409740.html</w:t>
        </w:r>
      </w:hyperlink>
    </w:p>
    <w:p w14:paraId="420A8E94" w14:textId="77777777" w:rsidR="007173B0" w:rsidRPr="007173B0" w:rsidRDefault="007173B0" w:rsidP="00CB7C9B">
      <w:pPr>
        <w:pStyle w:val="AD"/>
        <w:spacing w:line="276" w:lineRule="auto"/>
      </w:pPr>
    </w:p>
    <w:sectPr w:rsidR="007173B0" w:rsidRPr="007173B0"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18C02" w14:textId="77777777" w:rsidR="00406753" w:rsidRDefault="00406753" w:rsidP="00C20A6A">
      <w:pPr>
        <w:spacing w:line="240" w:lineRule="auto"/>
      </w:pPr>
      <w:r>
        <w:separator/>
      </w:r>
    </w:p>
  </w:endnote>
  <w:endnote w:type="continuationSeparator" w:id="0">
    <w:p w14:paraId="0F8057DB" w14:textId="77777777" w:rsidR="00406753" w:rsidRDefault="0040675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B274D" w14:textId="77777777" w:rsidR="00406753" w:rsidRDefault="00406753" w:rsidP="00C20A6A">
      <w:pPr>
        <w:spacing w:line="240" w:lineRule="auto"/>
      </w:pPr>
      <w:r>
        <w:separator/>
      </w:r>
    </w:p>
  </w:footnote>
  <w:footnote w:type="continuationSeparator" w:id="0">
    <w:p w14:paraId="0199E0D6" w14:textId="77777777" w:rsidR="00406753" w:rsidRDefault="0040675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8792F"/>
    <w:rsid w:val="000F4C6A"/>
    <w:rsid w:val="00135DAF"/>
    <w:rsid w:val="00176A25"/>
    <w:rsid w:val="001C4C6F"/>
    <w:rsid w:val="003D27E2"/>
    <w:rsid w:val="00406753"/>
    <w:rsid w:val="005F7C76"/>
    <w:rsid w:val="006A619B"/>
    <w:rsid w:val="007173B0"/>
    <w:rsid w:val="007D7BDB"/>
    <w:rsid w:val="008F1B3F"/>
    <w:rsid w:val="00A548E7"/>
    <w:rsid w:val="00B15193"/>
    <w:rsid w:val="00B731F1"/>
    <w:rsid w:val="00B8792F"/>
    <w:rsid w:val="00C20A6A"/>
    <w:rsid w:val="00C22624"/>
    <w:rsid w:val="00CB7C9B"/>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3AC5E"/>
  <w15:chartTrackingRefBased/>
  <w15:docId w15:val="{03394662-06EB-4DAD-ABD9-F2D0A6A94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7173B0"/>
    <w:rPr>
      <w:color w:val="0000FF" w:themeColor="hyperlink"/>
      <w:u w:val="single"/>
    </w:rPr>
  </w:style>
  <w:style w:type="character" w:styleId="a8">
    <w:name w:val="Unresolved Mention"/>
    <w:basedOn w:val="a0"/>
    <w:uiPriority w:val="99"/>
    <w:semiHidden/>
    <w:unhideWhenUsed/>
    <w:rsid w:val="007173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b.gov.cn/zc/flfgjzc_1/202011/t20201105_3409740.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430</Words>
  <Characters>2454</Characters>
  <Application>Microsoft Office Word</Application>
  <DocSecurity>0</DocSecurity>
  <Lines>20</Lines>
  <Paragraphs>5</Paragraphs>
  <ScaleCrop>false</ScaleCrop>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2020-11-12T09:38:00Z</dcterms:created>
  <dcterms:modified xsi:type="dcterms:W3CDTF">2020-11-12T10:26:00Z</dcterms:modified>
</cp:coreProperties>
</file>