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ACB7E" w14:textId="77777777" w:rsidR="00551823" w:rsidRPr="00DE6C8A" w:rsidRDefault="00551823" w:rsidP="00DE6C8A">
      <w:pPr>
        <w:pStyle w:val="AD"/>
        <w:spacing w:line="276" w:lineRule="auto"/>
        <w:jc w:val="center"/>
        <w:rPr>
          <w:b/>
          <w:bCs/>
          <w:color w:val="E36C0A" w:themeColor="accent6" w:themeShade="BF"/>
          <w:sz w:val="32"/>
          <w:szCs w:val="32"/>
        </w:rPr>
      </w:pPr>
      <w:r w:rsidRPr="00DE6C8A">
        <w:rPr>
          <w:rFonts w:hint="eastAsia"/>
          <w:b/>
          <w:bCs/>
          <w:color w:val="E36C0A" w:themeColor="accent6" w:themeShade="BF"/>
          <w:sz w:val="32"/>
          <w:szCs w:val="32"/>
        </w:rPr>
        <w:t>关于做好共享用工指导和服务的通知</w:t>
      </w:r>
    </w:p>
    <w:p w14:paraId="636ECD6C" w14:textId="77777777" w:rsidR="00DE6C8A" w:rsidRDefault="00DE6C8A" w:rsidP="00DE6C8A">
      <w:pPr>
        <w:pStyle w:val="AD"/>
        <w:spacing w:line="276" w:lineRule="auto"/>
      </w:pPr>
    </w:p>
    <w:p w14:paraId="732DA26D" w14:textId="4BB11491" w:rsidR="00551823" w:rsidRDefault="00551823" w:rsidP="00DE6C8A">
      <w:pPr>
        <w:pStyle w:val="AD"/>
        <w:spacing w:line="276" w:lineRule="auto"/>
      </w:pPr>
      <w:r>
        <w:rPr>
          <w:rFonts w:hint="eastAsia"/>
        </w:rPr>
        <w:t>各省、自治区、直辖市及新疆生产建设兵团人力资源社会保障厅（局）：</w:t>
      </w:r>
    </w:p>
    <w:p w14:paraId="38BD3426" w14:textId="77777777" w:rsidR="00551823" w:rsidRDefault="00551823" w:rsidP="00DE6C8A">
      <w:pPr>
        <w:pStyle w:val="AD"/>
        <w:spacing w:line="276" w:lineRule="auto"/>
      </w:pPr>
    </w:p>
    <w:p w14:paraId="4D8655B8" w14:textId="77777777" w:rsidR="00551823" w:rsidRDefault="00551823" w:rsidP="00DE6C8A">
      <w:pPr>
        <w:pStyle w:val="AD"/>
        <w:spacing w:line="276" w:lineRule="auto"/>
      </w:pPr>
      <w:r>
        <w:rPr>
          <w:rFonts w:hint="eastAsia"/>
        </w:rPr>
        <w:t>企业之间开展共享用工，进行用工余缺调剂合作，对解决用工余缺矛盾、提升人力资源配置效率和</w:t>
      </w:r>
      <w:proofErr w:type="gramStart"/>
      <w:r>
        <w:rPr>
          <w:rFonts w:hint="eastAsia"/>
        </w:rPr>
        <w:t>稳就业</w:t>
      </w:r>
      <w:proofErr w:type="gramEnd"/>
      <w:r>
        <w:rPr>
          <w:rFonts w:hint="eastAsia"/>
        </w:rPr>
        <w:t>发挥了积极作用。为加强对共享用工的指导和服务，促进共享用工有序开展，进一步发挥共享用工对稳就业的作用，现就有关事项通知如下：</w:t>
      </w:r>
    </w:p>
    <w:p w14:paraId="35934B5C" w14:textId="77777777" w:rsidR="00551823" w:rsidRDefault="00551823" w:rsidP="00DE6C8A">
      <w:pPr>
        <w:pStyle w:val="AD"/>
        <w:spacing w:line="276" w:lineRule="auto"/>
      </w:pPr>
    </w:p>
    <w:p w14:paraId="6EBEE841" w14:textId="77777777" w:rsidR="00551823" w:rsidRDefault="00551823" w:rsidP="00DE6C8A">
      <w:pPr>
        <w:pStyle w:val="AD"/>
        <w:spacing w:line="276" w:lineRule="auto"/>
      </w:pPr>
      <w:r>
        <w:rPr>
          <w:rFonts w:hint="eastAsia"/>
        </w:rPr>
        <w:t>一、支持企业间开展共享用工</w:t>
      </w:r>
    </w:p>
    <w:p w14:paraId="2CE0EBAB" w14:textId="77777777" w:rsidR="00551823" w:rsidRDefault="00551823" w:rsidP="00DE6C8A">
      <w:pPr>
        <w:pStyle w:val="AD"/>
        <w:spacing w:line="276" w:lineRule="auto"/>
      </w:pPr>
    </w:p>
    <w:p w14:paraId="4BBDC1E2" w14:textId="77777777" w:rsidR="00551823" w:rsidRDefault="00551823" w:rsidP="00DE6C8A">
      <w:pPr>
        <w:pStyle w:val="AD"/>
        <w:spacing w:line="276" w:lineRule="auto"/>
      </w:pPr>
      <w:r>
        <w:rPr>
          <w:rFonts w:hint="eastAsia"/>
        </w:rPr>
        <w:t>各级人力资源社会保障部门要支持企业间开展共享用工，解决</w:t>
      </w:r>
      <w:proofErr w:type="gramStart"/>
      <w:r>
        <w:rPr>
          <w:rFonts w:hint="eastAsia"/>
        </w:rPr>
        <w:t>稳岗压力</w:t>
      </w:r>
      <w:proofErr w:type="gramEnd"/>
      <w:r>
        <w:rPr>
          <w:rFonts w:hint="eastAsia"/>
        </w:rPr>
        <w:t>大、生产经营用工波动大的问题。重点关注生产经营暂时困难、</w:t>
      </w:r>
      <w:proofErr w:type="gramStart"/>
      <w:r>
        <w:rPr>
          <w:rFonts w:hint="eastAsia"/>
        </w:rPr>
        <w:t>稳岗意愿</w:t>
      </w:r>
      <w:proofErr w:type="gramEnd"/>
      <w:r>
        <w:rPr>
          <w:rFonts w:hint="eastAsia"/>
        </w:rPr>
        <w:t>强的企业，以及因结构调整、转型升级长期停工停产企业，引导其与符合产业发展方向、短期内用人需求量大的企业开展共享用工。对通过共享用工稳定职工队伍的企业，阶段性减免社保费、</w:t>
      </w:r>
      <w:proofErr w:type="gramStart"/>
      <w:r>
        <w:rPr>
          <w:rFonts w:hint="eastAsia"/>
        </w:rPr>
        <w:t>稳岗返还</w:t>
      </w:r>
      <w:proofErr w:type="gramEnd"/>
      <w:r>
        <w:rPr>
          <w:rFonts w:hint="eastAsia"/>
        </w:rPr>
        <w:t>等政策可按规定继续实施。</w:t>
      </w:r>
    </w:p>
    <w:p w14:paraId="49C3CEDF" w14:textId="77777777" w:rsidR="00551823" w:rsidRDefault="00551823" w:rsidP="00DE6C8A">
      <w:pPr>
        <w:pStyle w:val="AD"/>
        <w:spacing w:line="276" w:lineRule="auto"/>
      </w:pPr>
    </w:p>
    <w:p w14:paraId="77E41DB2" w14:textId="77777777" w:rsidR="00551823" w:rsidRDefault="00551823" w:rsidP="00DE6C8A">
      <w:pPr>
        <w:pStyle w:val="AD"/>
        <w:spacing w:line="276" w:lineRule="auto"/>
      </w:pPr>
      <w:r>
        <w:rPr>
          <w:rFonts w:hint="eastAsia"/>
        </w:rPr>
        <w:t>二、加强对共享用工的就业服务</w:t>
      </w:r>
    </w:p>
    <w:p w14:paraId="055429F5" w14:textId="77777777" w:rsidR="00551823" w:rsidRDefault="00551823" w:rsidP="00DE6C8A">
      <w:pPr>
        <w:pStyle w:val="AD"/>
        <w:spacing w:line="276" w:lineRule="auto"/>
      </w:pPr>
    </w:p>
    <w:p w14:paraId="08DA4BE3" w14:textId="77777777" w:rsidR="00551823" w:rsidRDefault="00551823" w:rsidP="00DE6C8A">
      <w:pPr>
        <w:pStyle w:val="AD"/>
        <w:spacing w:line="276" w:lineRule="auto"/>
      </w:pPr>
      <w:r>
        <w:rPr>
          <w:rFonts w:hint="eastAsia"/>
        </w:rPr>
        <w:t>各级人力资源社会保障部门要把企业间共享用工岗位供求信息纳入公共就业服务范围，及时了解企业缺工和劳动者富余信息，免费为有用工余缺的企业发布供求信息，按需组织专场对接活动。鼓励人力资源服务机构搭建共享用工信息对接平台，帮助有需求的企业精准、高效匹配人力资源。加强职业培训服务，对开展共享用工的劳动者需进行岗前培训、转岗培训的，可按规定纳入技能提升培训范围。对开展共享用工的企业和劳动者，免费提供劳动用工法律政策咨询服务，有效防范用工风险。</w:t>
      </w:r>
    </w:p>
    <w:p w14:paraId="399DF990" w14:textId="77777777" w:rsidR="00551823" w:rsidRDefault="00551823" w:rsidP="00DE6C8A">
      <w:pPr>
        <w:pStyle w:val="AD"/>
        <w:spacing w:line="276" w:lineRule="auto"/>
      </w:pPr>
    </w:p>
    <w:p w14:paraId="7C7BE8B1" w14:textId="77777777" w:rsidR="00551823" w:rsidRDefault="00551823" w:rsidP="00DE6C8A">
      <w:pPr>
        <w:pStyle w:val="AD"/>
        <w:spacing w:line="276" w:lineRule="auto"/>
      </w:pPr>
      <w:r>
        <w:rPr>
          <w:rFonts w:hint="eastAsia"/>
        </w:rPr>
        <w:t>三、指导开展共享用工的企业及时签订合作协议</w:t>
      </w:r>
    </w:p>
    <w:p w14:paraId="389AD745" w14:textId="77777777" w:rsidR="00551823" w:rsidRDefault="00551823" w:rsidP="00DE6C8A">
      <w:pPr>
        <w:pStyle w:val="AD"/>
        <w:spacing w:line="276" w:lineRule="auto"/>
      </w:pPr>
    </w:p>
    <w:p w14:paraId="27414D68" w14:textId="77777777" w:rsidR="00551823" w:rsidRDefault="00551823" w:rsidP="00DE6C8A">
      <w:pPr>
        <w:pStyle w:val="AD"/>
        <w:spacing w:line="276" w:lineRule="auto"/>
      </w:pPr>
      <w:r>
        <w:rPr>
          <w:rFonts w:hint="eastAsia"/>
        </w:rPr>
        <w:t>各级人力资源社会保障部门要指导开展共享用工的企业签订合作协议，明确双方的权利义务关系，防范开展共享用工中的矛盾风险。合作协议中可约定调剂劳动者的数量、时间、工作地点、工作内容、休息、劳动保护条件、劳动报酬标准和支付时间与方式、食宿安排、可以退回劳动者的情形、劳动者发生工伤后的责任划分和补偿办法以及交通等费用结算等。</w:t>
      </w:r>
    </w:p>
    <w:p w14:paraId="0F43525F" w14:textId="77777777" w:rsidR="00551823" w:rsidRDefault="00551823" w:rsidP="00DE6C8A">
      <w:pPr>
        <w:pStyle w:val="AD"/>
        <w:spacing w:line="276" w:lineRule="auto"/>
      </w:pPr>
    </w:p>
    <w:p w14:paraId="24BBB3D8" w14:textId="77777777" w:rsidR="00551823" w:rsidRDefault="00551823" w:rsidP="00DE6C8A">
      <w:pPr>
        <w:pStyle w:val="AD"/>
        <w:spacing w:line="276" w:lineRule="auto"/>
      </w:pPr>
      <w:r>
        <w:rPr>
          <w:rFonts w:hint="eastAsia"/>
        </w:rPr>
        <w:t>四、指导企业充分尊重劳动者的意愿和知情权</w:t>
      </w:r>
    </w:p>
    <w:p w14:paraId="4FEF3B30" w14:textId="77777777" w:rsidR="00551823" w:rsidRDefault="00551823" w:rsidP="00DE6C8A">
      <w:pPr>
        <w:pStyle w:val="AD"/>
        <w:spacing w:line="276" w:lineRule="auto"/>
      </w:pPr>
    </w:p>
    <w:p w14:paraId="27BE727C" w14:textId="77777777" w:rsidR="00551823" w:rsidRDefault="00551823" w:rsidP="00DE6C8A">
      <w:pPr>
        <w:pStyle w:val="AD"/>
        <w:spacing w:line="276" w:lineRule="auto"/>
      </w:pPr>
      <w:r>
        <w:rPr>
          <w:rFonts w:hint="eastAsia"/>
        </w:rPr>
        <w:t>各级人力资源社会保障部门要指导员工富余企业（原企业）在将劳动者安排到缺工企业工作前征求劳动者意见，与劳动者协商一致。共享用工期限不应超过劳动者与原企业订立的劳动合同剩余期限。要指导缺工企业如实告知劳动者工作内容、工作条件、工作地点、职业危害、安全生产状况、劳动报酬、企业规章制度以及劳动者需要了解的其他情况。企业不得将在本单位工作的被派遣劳动者以共享用工名义安排到其他单位工作。</w:t>
      </w:r>
    </w:p>
    <w:p w14:paraId="503AD4EA" w14:textId="77777777" w:rsidR="00551823" w:rsidRDefault="00551823" w:rsidP="00DE6C8A">
      <w:pPr>
        <w:pStyle w:val="AD"/>
        <w:spacing w:line="276" w:lineRule="auto"/>
      </w:pPr>
    </w:p>
    <w:p w14:paraId="7C06F4FD" w14:textId="77777777" w:rsidR="00551823" w:rsidRDefault="00551823" w:rsidP="00DE6C8A">
      <w:pPr>
        <w:pStyle w:val="AD"/>
        <w:spacing w:line="276" w:lineRule="auto"/>
      </w:pPr>
      <w:r>
        <w:rPr>
          <w:rFonts w:hint="eastAsia"/>
        </w:rPr>
        <w:lastRenderedPageBreak/>
        <w:t>五、指导企业依法变更劳动合同</w:t>
      </w:r>
    </w:p>
    <w:p w14:paraId="31F181E6" w14:textId="77777777" w:rsidR="00551823" w:rsidRDefault="00551823" w:rsidP="00DE6C8A">
      <w:pPr>
        <w:pStyle w:val="AD"/>
        <w:spacing w:line="276" w:lineRule="auto"/>
      </w:pPr>
    </w:p>
    <w:p w14:paraId="1911354A" w14:textId="77777777" w:rsidR="00551823" w:rsidRDefault="00551823" w:rsidP="00DE6C8A">
      <w:pPr>
        <w:pStyle w:val="AD"/>
        <w:spacing w:line="276" w:lineRule="auto"/>
      </w:pPr>
      <w:r>
        <w:rPr>
          <w:rFonts w:hint="eastAsia"/>
        </w:rPr>
        <w:t>原企业与劳动者协商一致，将劳动者安排到缺工企业工作，不改变原企业与劳动者之间的劳动关系。劳动者非由其用人单位安排而自行到其他单位工作的，不属于本通知所指共享用工情形。各级人力资源社会保障部门要指导原企业与劳动者协商变更劳动合同，明确劳动者新的工作地点、工作岗位、工作时间、休息休假、劳动报酬、劳动条件以及劳动者在缺工企业工作期间应遵守缺工企业依法制定的规章制度等。</w:t>
      </w:r>
    </w:p>
    <w:p w14:paraId="44361E77" w14:textId="77777777" w:rsidR="00551823" w:rsidRDefault="00551823" w:rsidP="00DE6C8A">
      <w:pPr>
        <w:pStyle w:val="AD"/>
        <w:spacing w:line="276" w:lineRule="auto"/>
      </w:pPr>
    </w:p>
    <w:p w14:paraId="6B3B991D" w14:textId="77777777" w:rsidR="00551823" w:rsidRDefault="00551823" w:rsidP="00DE6C8A">
      <w:pPr>
        <w:pStyle w:val="AD"/>
        <w:spacing w:line="276" w:lineRule="auto"/>
      </w:pPr>
      <w:r>
        <w:rPr>
          <w:rFonts w:hint="eastAsia"/>
        </w:rPr>
        <w:t>六、维护好劳动者在共享用工期间的合法权益</w:t>
      </w:r>
    </w:p>
    <w:p w14:paraId="686DDE3A" w14:textId="77777777" w:rsidR="00551823" w:rsidRDefault="00551823" w:rsidP="00DE6C8A">
      <w:pPr>
        <w:pStyle w:val="AD"/>
        <w:spacing w:line="276" w:lineRule="auto"/>
      </w:pPr>
    </w:p>
    <w:p w14:paraId="59F3381A" w14:textId="77777777" w:rsidR="00551823" w:rsidRDefault="00551823" w:rsidP="00DE6C8A">
      <w:pPr>
        <w:pStyle w:val="AD"/>
        <w:spacing w:line="276" w:lineRule="auto"/>
      </w:pPr>
      <w:r>
        <w:rPr>
          <w:rFonts w:hint="eastAsia"/>
        </w:rPr>
        <w:t>各级人力资源社会保障部门要指导和督促缺工企业合理安排劳动者工作时间和工作任务，保障劳动者休息休假权利，提供符合国家规定的劳动安全卫生条件和必要的劳动防护用品，及时将劳动者的劳动报酬结算给原企业。要指导和督促原企业按时足额支付劳动者劳动报酬和为劳动者缴纳社会保险费，并不得克扣劳动者的劳动报酬和以任何名目从中收取费用。要指导和督促原企业跟踪了解劳动者在缺工企业的工作情况和有关诉求，及时帮助劳动者解决工作中的困难和问题。劳动者在缺工企业工作期间发生工伤事故的，按照《工伤保险条例》第四十三条第三款规定，由原企业承担工伤保险责任，补偿办法可与缺工企业约定。</w:t>
      </w:r>
    </w:p>
    <w:p w14:paraId="62BC1FE6" w14:textId="77777777" w:rsidR="00551823" w:rsidRDefault="00551823" w:rsidP="00DE6C8A">
      <w:pPr>
        <w:pStyle w:val="AD"/>
        <w:spacing w:line="276" w:lineRule="auto"/>
      </w:pPr>
    </w:p>
    <w:p w14:paraId="6620AE51" w14:textId="77777777" w:rsidR="00551823" w:rsidRDefault="00551823" w:rsidP="00DE6C8A">
      <w:pPr>
        <w:pStyle w:val="AD"/>
        <w:spacing w:line="276" w:lineRule="auto"/>
      </w:pPr>
      <w:r>
        <w:rPr>
          <w:rFonts w:hint="eastAsia"/>
        </w:rPr>
        <w:t>七、保障企业用工和劳动者工作的自主权</w:t>
      </w:r>
    </w:p>
    <w:p w14:paraId="0ECC4B9F" w14:textId="77777777" w:rsidR="00551823" w:rsidRDefault="00551823" w:rsidP="00DE6C8A">
      <w:pPr>
        <w:pStyle w:val="AD"/>
        <w:spacing w:line="276" w:lineRule="auto"/>
      </w:pPr>
    </w:p>
    <w:p w14:paraId="4E7DBF58" w14:textId="77777777" w:rsidR="00551823" w:rsidRDefault="00551823" w:rsidP="00DE6C8A">
      <w:pPr>
        <w:pStyle w:val="AD"/>
        <w:spacing w:line="276" w:lineRule="auto"/>
      </w:pPr>
      <w:r>
        <w:rPr>
          <w:rFonts w:hint="eastAsia"/>
        </w:rPr>
        <w:t>劳动者在缺工企业工作期间，缺工企业未按照约定履行保护劳动者权益的义务的，劳动者可以回原企业，原企业不得拒绝。劳动者不适应缺工企业工作的，可以与原企业、缺工企业协商回原企业。劳动者严重违反缺工企业规章制度、不能胜任工作以及符合合作协议中约定的可以退回劳动者情形的，缺工企业可以将劳动者退回原企业。共享用工合作期满，劳动者应回原企业，原企业应及时予以接收安排。缺工企业需要、劳动者愿意继续在缺工企业工作且经原企业同意的，应当与原企业依法变更劳动合同，原企业与缺工企业续订合作协议。原企业不同意的，劳动者应回原企业或者依法与原企业解除劳动合同。劳动者不回原企业或者违法解除劳动合同给原企业造成损失的，应当依法承担赔偿责任。缺工企业招用尚未与原企业解除、终止劳动合同的劳动者，给原企业造成损失的，应当承担连带赔偿责任。</w:t>
      </w:r>
    </w:p>
    <w:p w14:paraId="49226FBB" w14:textId="77777777" w:rsidR="00551823" w:rsidRDefault="00551823" w:rsidP="00DE6C8A">
      <w:pPr>
        <w:pStyle w:val="AD"/>
        <w:spacing w:line="276" w:lineRule="auto"/>
      </w:pPr>
    </w:p>
    <w:p w14:paraId="49252DD4" w14:textId="77777777" w:rsidR="00551823" w:rsidRDefault="00551823" w:rsidP="00DE6C8A">
      <w:pPr>
        <w:pStyle w:val="AD"/>
        <w:spacing w:line="276" w:lineRule="auto"/>
      </w:pPr>
      <w:r>
        <w:rPr>
          <w:rFonts w:hint="eastAsia"/>
        </w:rPr>
        <w:t>八、妥善处理劳动争议和查处违法行为</w:t>
      </w:r>
    </w:p>
    <w:p w14:paraId="325BF023" w14:textId="77777777" w:rsidR="00551823" w:rsidRDefault="00551823" w:rsidP="00DE6C8A">
      <w:pPr>
        <w:pStyle w:val="AD"/>
        <w:spacing w:line="276" w:lineRule="auto"/>
      </w:pPr>
    </w:p>
    <w:p w14:paraId="0C184B8E" w14:textId="77777777" w:rsidR="00551823" w:rsidRDefault="00551823" w:rsidP="00DE6C8A">
      <w:pPr>
        <w:pStyle w:val="AD"/>
        <w:spacing w:line="276" w:lineRule="auto"/>
      </w:pPr>
      <w:r>
        <w:rPr>
          <w:rFonts w:hint="eastAsia"/>
        </w:rPr>
        <w:t>各级人力资源社会保障部门要指导开展共享用工的企业建立健全内部劳动纠纷协商解决机制，与劳动者依法自主协商化解劳动纠纷。加强对涉共享用工劳动争议的处理，加大调解力度，创新仲裁办案方式，</w:t>
      </w:r>
      <w:proofErr w:type="gramStart"/>
      <w:r>
        <w:rPr>
          <w:rFonts w:hint="eastAsia"/>
        </w:rPr>
        <w:t>做好调裁审</w:t>
      </w:r>
      <w:proofErr w:type="gramEnd"/>
      <w:r>
        <w:rPr>
          <w:rFonts w:hint="eastAsia"/>
        </w:rPr>
        <w:t>衔接，及时处理因共享用工引发的劳动争议案件。要进一步畅通举报投诉渠道，加大劳动保障监察执法力度，及时查处共享用工中侵害劳动者合法权益的行为。对以共享用工名义违法开展劳务派遣和规避劳务派遣有关规定的，依法追究相应法律责任。</w:t>
      </w:r>
    </w:p>
    <w:p w14:paraId="1B173C16" w14:textId="77777777" w:rsidR="00551823" w:rsidRDefault="00551823" w:rsidP="00DE6C8A">
      <w:pPr>
        <w:pStyle w:val="AD"/>
        <w:spacing w:line="276" w:lineRule="auto"/>
      </w:pPr>
    </w:p>
    <w:p w14:paraId="6568E5FE" w14:textId="77777777" w:rsidR="00551823" w:rsidRDefault="00551823" w:rsidP="00DE6C8A">
      <w:pPr>
        <w:pStyle w:val="AD"/>
        <w:spacing w:line="276" w:lineRule="auto"/>
      </w:pPr>
      <w:r>
        <w:rPr>
          <w:rFonts w:hint="eastAsia"/>
        </w:rPr>
        <w:t>各级人力资源社会保障部门要按照本通知要求，结合当地实际，采取有效措施加强对企业开展</w:t>
      </w:r>
      <w:r>
        <w:rPr>
          <w:rFonts w:hint="eastAsia"/>
        </w:rPr>
        <w:lastRenderedPageBreak/>
        <w:t>共享用工的指导和服务，引导共享用工健康发展。</w:t>
      </w:r>
    </w:p>
    <w:p w14:paraId="2A298471" w14:textId="11AD7EBF" w:rsidR="00551823" w:rsidRDefault="00551823" w:rsidP="00DE6C8A">
      <w:pPr>
        <w:pStyle w:val="AD"/>
        <w:spacing w:line="276" w:lineRule="auto"/>
      </w:pPr>
    </w:p>
    <w:p w14:paraId="15CAB7B9" w14:textId="77777777" w:rsidR="00551823" w:rsidRDefault="00551823" w:rsidP="0053106B">
      <w:pPr>
        <w:pStyle w:val="AD"/>
        <w:spacing w:line="276" w:lineRule="auto"/>
        <w:jc w:val="right"/>
      </w:pPr>
    </w:p>
    <w:p w14:paraId="1CF6F16D" w14:textId="77777777" w:rsidR="00551823" w:rsidRDefault="00551823" w:rsidP="0053106B">
      <w:pPr>
        <w:pStyle w:val="AD"/>
        <w:spacing w:line="276" w:lineRule="auto"/>
        <w:jc w:val="right"/>
      </w:pPr>
      <w:r>
        <w:rPr>
          <w:rFonts w:hint="eastAsia"/>
        </w:rPr>
        <w:t>人力资源社会保障部办公厅</w:t>
      </w:r>
    </w:p>
    <w:p w14:paraId="2AE36995" w14:textId="302C3B8A" w:rsidR="00B15193" w:rsidRDefault="00551823" w:rsidP="0053106B">
      <w:pPr>
        <w:pStyle w:val="AD"/>
        <w:spacing w:line="276" w:lineRule="auto"/>
        <w:jc w:val="right"/>
      </w:pP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p w14:paraId="2BF4EFDB" w14:textId="6EA26C6A" w:rsidR="00551823" w:rsidRDefault="00551823" w:rsidP="00DE6C8A">
      <w:pPr>
        <w:pStyle w:val="AD"/>
        <w:spacing w:line="276" w:lineRule="auto"/>
      </w:pPr>
    </w:p>
    <w:p w14:paraId="6825FFC3" w14:textId="14D1D35A" w:rsidR="00551823" w:rsidRDefault="00551823" w:rsidP="00DE6C8A">
      <w:pPr>
        <w:pStyle w:val="AD"/>
        <w:spacing w:line="276" w:lineRule="auto"/>
      </w:pPr>
    </w:p>
    <w:p w14:paraId="24167CED" w14:textId="36C560EC" w:rsidR="00551823" w:rsidRDefault="00551823" w:rsidP="00DE6C8A">
      <w:pPr>
        <w:pStyle w:val="AD"/>
        <w:spacing w:line="276" w:lineRule="auto"/>
        <w:rPr>
          <w:rStyle w:val="a9"/>
        </w:rPr>
      </w:pPr>
      <w:r>
        <w:rPr>
          <w:rFonts w:hint="eastAsia"/>
        </w:rPr>
        <w:t>信息来源：</w:t>
      </w:r>
      <w:hyperlink r:id="rId6" w:history="1">
        <w:r w:rsidRPr="00C3185C">
          <w:rPr>
            <w:rStyle w:val="a9"/>
          </w:rPr>
          <w:t>http://www.mohrss.gov.cn/gkml/zcfg/gfxwj/202010/t20201010_392537.html</w:t>
        </w:r>
      </w:hyperlink>
    </w:p>
    <w:p w14:paraId="4D2406F0" w14:textId="77777777" w:rsidR="00587254" w:rsidRPr="00551823" w:rsidRDefault="00587254" w:rsidP="00DE6C8A">
      <w:pPr>
        <w:pStyle w:val="AD"/>
        <w:spacing w:line="276" w:lineRule="auto"/>
      </w:pPr>
    </w:p>
    <w:sectPr w:rsidR="00587254" w:rsidRPr="00551823"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A03FF" w14:textId="77777777" w:rsidR="0097322D" w:rsidRDefault="0097322D" w:rsidP="00C20A6A">
      <w:pPr>
        <w:spacing w:line="240" w:lineRule="auto"/>
      </w:pPr>
      <w:r>
        <w:separator/>
      </w:r>
    </w:p>
  </w:endnote>
  <w:endnote w:type="continuationSeparator" w:id="0">
    <w:p w14:paraId="65F6CABD" w14:textId="77777777" w:rsidR="0097322D" w:rsidRDefault="0097322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D4314" w14:textId="77777777" w:rsidR="0097322D" w:rsidRDefault="0097322D" w:rsidP="00C20A6A">
      <w:pPr>
        <w:spacing w:line="240" w:lineRule="auto"/>
      </w:pPr>
      <w:r>
        <w:separator/>
      </w:r>
    </w:p>
  </w:footnote>
  <w:footnote w:type="continuationSeparator" w:id="0">
    <w:p w14:paraId="0F03B500" w14:textId="77777777" w:rsidR="0097322D" w:rsidRDefault="0097322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D066B"/>
    <w:rsid w:val="00087F42"/>
    <w:rsid w:val="000D066B"/>
    <w:rsid w:val="000F4C6A"/>
    <w:rsid w:val="00176A25"/>
    <w:rsid w:val="001C4C6F"/>
    <w:rsid w:val="00372441"/>
    <w:rsid w:val="003D27E2"/>
    <w:rsid w:val="0053106B"/>
    <w:rsid w:val="00551823"/>
    <w:rsid w:val="00587254"/>
    <w:rsid w:val="005F7C76"/>
    <w:rsid w:val="007D7BDB"/>
    <w:rsid w:val="0097322D"/>
    <w:rsid w:val="00A548E7"/>
    <w:rsid w:val="00B15193"/>
    <w:rsid w:val="00B731F1"/>
    <w:rsid w:val="00C20A6A"/>
    <w:rsid w:val="00C22624"/>
    <w:rsid w:val="00D02718"/>
    <w:rsid w:val="00DE6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E3461"/>
  <w15:chartTrackingRefBased/>
  <w15:docId w15:val="{80F9A6C1-A650-4A67-B28B-23DCB13E1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551823"/>
    <w:pPr>
      <w:ind w:leftChars="2500" w:left="100"/>
    </w:pPr>
  </w:style>
  <w:style w:type="character" w:customStyle="1" w:styleId="a8">
    <w:name w:val="日期 字符"/>
    <w:basedOn w:val="a0"/>
    <w:link w:val="a7"/>
    <w:uiPriority w:val="99"/>
    <w:semiHidden/>
    <w:rsid w:val="00551823"/>
    <w:rPr>
      <w:rFonts w:ascii="Arial" w:eastAsia="宋体" w:hAnsi="Arial"/>
      <w:sz w:val="22"/>
    </w:rPr>
  </w:style>
  <w:style w:type="character" w:styleId="a9">
    <w:name w:val="Hyperlink"/>
    <w:basedOn w:val="a0"/>
    <w:uiPriority w:val="99"/>
    <w:unhideWhenUsed/>
    <w:rsid w:val="00551823"/>
    <w:rPr>
      <w:color w:val="0000FF" w:themeColor="hyperlink"/>
      <w:u w:val="single"/>
    </w:rPr>
  </w:style>
  <w:style w:type="character" w:styleId="aa">
    <w:name w:val="Unresolved Mention"/>
    <w:basedOn w:val="a0"/>
    <w:uiPriority w:val="99"/>
    <w:semiHidden/>
    <w:unhideWhenUsed/>
    <w:rsid w:val="0055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hrss.gov.cn/gkml/zcfg/gfxwj/202010/t20201010_392537.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2020-10-15T07:39:00Z</dcterms:created>
  <dcterms:modified xsi:type="dcterms:W3CDTF">2020-10-15T10:19:00Z</dcterms:modified>
</cp:coreProperties>
</file>