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CA981C" w14:textId="77777777" w:rsidR="00461B93" w:rsidRPr="00F05242" w:rsidRDefault="00461B93" w:rsidP="00F05242">
      <w:pPr>
        <w:pStyle w:val="AD"/>
        <w:spacing w:line="276" w:lineRule="auto"/>
        <w:jc w:val="center"/>
        <w:rPr>
          <w:rFonts w:hint="eastAsia"/>
          <w:b/>
          <w:bCs/>
          <w:color w:val="E36C0A" w:themeColor="accent6" w:themeShade="BF"/>
          <w:sz w:val="32"/>
          <w:szCs w:val="32"/>
        </w:rPr>
      </w:pPr>
      <w:bookmarkStart w:id="0" w:name="_GoBack"/>
      <w:bookmarkEnd w:id="0"/>
      <w:r w:rsidRPr="00F05242">
        <w:rPr>
          <w:rFonts w:hint="eastAsia"/>
          <w:b/>
          <w:bCs/>
          <w:color w:val="E36C0A" w:themeColor="accent6" w:themeShade="BF"/>
          <w:sz w:val="32"/>
          <w:szCs w:val="32"/>
        </w:rPr>
        <w:t>不可靠实体清单规定</w:t>
      </w:r>
    </w:p>
    <w:p w14:paraId="6A3A30C1" w14:textId="77777777" w:rsidR="00461B93" w:rsidRDefault="00461B93" w:rsidP="00F05242">
      <w:pPr>
        <w:pStyle w:val="AD"/>
        <w:spacing w:line="276" w:lineRule="auto"/>
      </w:pPr>
    </w:p>
    <w:p w14:paraId="556D39FF" w14:textId="77777777" w:rsidR="00461B93" w:rsidRDefault="00461B93" w:rsidP="00F05242">
      <w:pPr>
        <w:pStyle w:val="AD"/>
        <w:spacing w:line="276" w:lineRule="auto"/>
        <w:rPr>
          <w:rFonts w:hint="eastAsia"/>
        </w:rPr>
      </w:pPr>
      <w:r>
        <w:rPr>
          <w:rFonts w:hint="eastAsia"/>
        </w:rPr>
        <w:t>第一条</w:t>
      </w:r>
      <w:r>
        <w:rPr>
          <w:rFonts w:hint="eastAsia"/>
        </w:rPr>
        <w:t xml:space="preserve"> </w:t>
      </w:r>
      <w:r>
        <w:rPr>
          <w:rFonts w:hint="eastAsia"/>
        </w:rPr>
        <w:t>为了维护国家主权、安全、发展利益，维护公平、自由的国际经贸秩序，保护中国企业、其他组织或者个人的合法权益，根据《中华人民共和国对外贸易法》、《中华人民共和国国家安全法》等有关法律，制定本规定。</w:t>
      </w:r>
    </w:p>
    <w:p w14:paraId="5A56DC54" w14:textId="77777777" w:rsidR="00461B93" w:rsidRDefault="00461B93" w:rsidP="00F05242">
      <w:pPr>
        <w:pStyle w:val="AD"/>
        <w:spacing w:line="276" w:lineRule="auto"/>
      </w:pPr>
    </w:p>
    <w:p w14:paraId="514F638C" w14:textId="77777777" w:rsidR="00461B93" w:rsidRDefault="00461B93" w:rsidP="00F05242">
      <w:pPr>
        <w:pStyle w:val="AD"/>
        <w:spacing w:line="276" w:lineRule="auto"/>
        <w:rPr>
          <w:rFonts w:hint="eastAsia"/>
        </w:rPr>
      </w:pPr>
      <w:r>
        <w:rPr>
          <w:rFonts w:hint="eastAsia"/>
        </w:rPr>
        <w:t>第二条</w:t>
      </w:r>
      <w:r>
        <w:rPr>
          <w:rFonts w:hint="eastAsia"/>
        </w:rPr>
        <w:t xml:space="preserve"> </w:t>
      </w:r>
      <w:r>
        <w:rPr>
          <w:rFonts w:hint="eastAsia"/>
        </w:rPr>
        <w:t>国家建立不可靠实体清单制度，对外国实体在国际经贸及相关活动中的下列行为采取相应措施：</w:t>
      </w:r>
    </w:p>
    <w:p w14:paraId="6DAAD450" w14:textId="77777777" w:rsidR="00461B93" w:rsidRDefault="00461B93" w:rsidP="00F05242">
      <w:pPr>
        <w:pStyle w:val="AD"/>
        <w:spacing w:line="276" w:lineRule="auto"/>
      </w:pPr>
    </w:p>
    <w:p w14:paraId="4D9FF4D4" w14:textId="77777777" w:rsidR="00461B93" w:rsidRDefault="00461B93" w:rsidP="00F05242">
      <w:pPr>
        <w:pStyle w:val="AD"/>
        <w:spacing w:line="276" w:lineRule="auto"/>
        <w:rPr>
          <w:rFonts w:hint="eastAsia"/>
        </w:rPr>
      </w:pPr>
      <w:r>
        <w:rPr>
          <w:rFonts w:hint="eastAsia"/>
        </w:rPr>
        <w:t>（一）危害中国国家主权、安全、发展利益；</w:t>
      </w:r>
    </w:p>
    <w:p w14:paraId="0C8034EC" w14:textId="77777777" w:rsidR="00461B93" w:rsidRDefault="00461B93" w:rsidP="00F05242">
      <w:pPr>
        <w:pStyle w:val="AD"/>
        <w:spacing w:line="276" w:lineRule="auto"/>
      </w:pPr>
    </w:p>
    <w:p w14:paraId="2D7AF549" w14:textId="77777777" w:rsidR="00461B93" w:rsidRDefault="00461B93" w:rsidP="00F05242">
      <w:pPr>
        <w:pStyle w:val="AD"/>
        <w:spacing w:line="276" w:lineRule="auto"/>
        <w:rPr>
          <w:rFonts w:hint="eastAsia"/>
        </w:rPr>
      </w:pPr>
      <w:r>
        <w:rPr>
          <w:rFonts w:hint="eastAsia"/>
        </w:rPr>
        <w:t>（二）违反正常的市场交易原则，中断与中国企业、其他组织或者个人的正常交易，或者对中国企业、其他组织或者个人采取歧视性措施，严重损害中国企业、其他组织或者个人合法权益。</w:t>
      </w:r>
    </w:p>
    <w:p w14:paraId="6120CA28" w14:textId="77777777" w:rsidR="00461B93" w:rsidRDefault="00461B93" w:rsidP="00F05242">
      <w:pPr>
        <w:pStyle w:val="AD"/>
        <w:spacing w:line="276" w:lineRule="auto"/>
      </w:pPr>
    </w:p>
    <w:p w14:paraId="41F85C2A" w14:textId="77777777" w:rsidR="00461B93" w:rsidRDefault="00461B93" w:rsidP="00F05242">
      <w:pPr>
        <w:pStyle w:val="AD"/>
        <w:spacing w:line="276" w:lineRule="auto"/>
        <w:rPr>
          <w:rFonts w:hint="eastAsia"/>
        </w:rPr>
      </w:pPr>
      <w:r>
        <w:rPr>
          <w:rFonts w:hint="eastAsia"/>
        </w:rPr>
        <w:t>本规定所称外国实体，包括外国企业、其他组织或者个人。</w:t>
      </w:r>
    </w:p>
    <w:p w14:paraId="6FF485DB" w14:textId="77777777" w:rsidR="00461B93" w:rsidRDefault="00461B93" w:rsidP="00F05242">
      <w:pPr>
        <w:pStyle w:val="AD"/>
        <w:spacing w:line="276" w:lineRule="auto"/>
      </w:pPr>
    </w:p>
    <w:p w14:paraId="12C01128" w14:textId="77777777" w:rsidR="00461B93" w:rsidRDefault="00461B93" w:rsidP="00F05242">
      <w:pPr>
        <w:pStyle w:val="AD"/>
        <w:spacing w:line="276" w:lineRule="auto"/>
        <w:rPr>
          <w:rFonts w:hint="eastAsia"/>
        </w:rPr>
      </w:pPr>
      <w:r>
        <w:rPr>
          <w:rFonts w:hint="eastAsia"/>
        </w:rPr>
        <w:t>第三条</w:t>
      </w:r>
      <w:r>
        <w:rPr>
          <w:rFonts w:hint="eastAsia"/>
        </w:rPr>
        <w:t xml:space="preserve"> </w:t>
      </w:r>
      <w:r>
        <w:rPr>
          <w:rFonts w:hint="eastAsia"/>
        </w:rPr>
        <w:t>中国政府坚持独立自主的对外政策，坚持互相尊重主权、互不干涉内政和平等互利等国际关系基本准则，反对单边主义和保护主义，坚决维护国家核心利益，维护多边贸易体制，推动建设开放型世界经济。</w:t>
      </w:r>
    </w:p>
    <w:p w14:paraId="6D5EE2E7" w14:textId="77777777" w:rsidR="00461B93" w:rsidRDefault="00461B93" w:rsidP="00F05242">
      <w:pPr>
        <w:pStyle w:val="AD"/>
        <w:spacing w:line="276" w:lineRule="auto"/>
      </w:pPr>
    </w:p>
    <w:p w14:paraId="6C339AAC" w14:textId="77777777" w:rsidR="00461B93" w:rsidRDefault="00461B93" w:rsidP="00F05242">
      <w:pPr>
        <w:pStyle w:val="AD"/>
        <w:spacing w:line="276" w:lineRule="auto"/>
        <w:rPr>
          <w:rFonts w:hint="eastAsia"/>
        </w:rPr>
      </w:pPr>
      <w:r>
        <w:rPr>
          <w:rFonts w:hint="eastAsia"/>
        </w:rPr>
        <w:t>第四条</w:t>
      </w:r>
      <w:r>
        <w:rPr>
          <w:rFonts w:hint="eastAsia"/>
        </w:rPr>
        <w:t xml:space="preserve"> </w:t>
      </w:r>
      <w:r>
        <w:rPr>
          <w:rFonts w:hint="eastAsia"/>
        </w:rPr>
        <w:t>国家建立中央国家机关有关部门参加的工作机制（以下简称工作机制），负责不可靠实体清单制度的组织实施。工作机制办公室设在国务院商务主管部门。</w:t>
      </w:r>
    </w:p>
    <w:p w14:paraId="12C1A1E9" w14:textId="77777777" w:rsidR="00461B93" w:rsidRDefault="00461B93" w:rsidP="00F05242">
      <w:pPr>
        <w:pStyle w:val="AD"/>
        <w:spacing w:line="276" w:lineRule="auto"/>
      </w:pPr>
    </w:p>
    <w:p w14:paraId="296D3100" w14:textId="77777777" w:rsidR="00461B93" w:rsidRDefault="00461B93" w:rsidP="00F05242">
      <w:pPr>
        <w:pStyle w:val="AD"/>
        <w:spacing w:line="276" w:lineRule="auto"/>
        <w:rPr>
          <w:rFonts w:hint="eastAsia"/>
        </w:rPr>
      </w:pPr>
      <w:r>
        <w:rPr>
          <w:rFonts w:hint="eastAsia"/>
        </w:rPr>
        <w:t>第五条</w:t>
      </w:r>
      <w:r>
        <w:rPr>
          <w:rFonts w:hint="eastAsia"/>
        </w:rPr>
        <w:t xml:space="preserve"> </w:t>
      </w:r>
      <w:r>
        <w:rPr>
          <w:rFonts w:hint="eastAsia"/>
        </w:rPr>
        <w:t>工作机制依职权或者根据有关方面的建议、举报，决定是否对有关外国实体的行为进行调查；决定进行调查的，予以公告。</w:t>
      </w:r>
    </w:p>
    <w:p w14:paraId="5CFDA02B" w14:textId="77777777" w:rsidR="00461B93" w:rsidRDefault="00461B93" w:rsidP="00F05242">
      <w:pPr>
        <w:pStyle w:val="AD"/>
        <w:spacing w:line="276" w:lineRule="auto"/>
      </w:pPr>
    </w:p>
    <w:p w14:paraId="08F6834A" w14:textId="77777777" w:rsidR="00461B93" w:rsidRDefault="00461B93" w:rsidP="00F05242">
      <w:pPr>
        <w:pStyle w:val="AD"/>
        <w:spacing w:line="276" w:lineRule="auto"/>
        <w:rPr>
          <w:rFonts w:hint="eastAsia"/>
        </w:rPr>
      </w:pPr>
      <w:r>
        <w:rPr>
          <w:rFonts w:hint="eastAsia"/>
        </w:rPr>
        <w:t>第六条</w:t>
      </w:r>
      <w:r>
        <w:rPr>
          <w:rFonts w:hint="eastAsia"/>
        </w:rPr>
        <w:t xml:space="preserve"> </w:t>
      </w:r>
      <w:r>
        <w:rPr>
          <w:rFonts w:hint="eastAsia"/>
        </w:rPr>
        <w:t>工作机制对有关外国实体的行为进行调查，可以采取询问有关当事人、查阅或者复制相关文件、资料以及其他必要的方式。调查期间，有关外国实体可以陈述、申辩。</w:t>
      </w:r>
    </w:p>
    <w:p w14:paraId="74177669" w14:textId="77777777" w:rsidR="00461B93" w:rsidRDefault="00461B93" w:rsidP="00F05242">
      <w:pPr>
        <w:pStyle w:val="AD"/>
        <w:spacing w:line="276" w:lineRule="auto"/>
      </w:pPr>
    </w:p>
    <w:p w14:paraId="432693C1" w14:textId="77777777" w:rsidR="00461B93" w:rsidRDefault="00461B93" w:rsidP="00F05242">
      <w:pPr>
        <w:pStyle w:val="AD"/>
        <w:spacing w:line="276" w:lineRule="auto"/>
        <w:rPr>
          <w:rFonts w:hint="eastAsia"/>
        </w:rPr>
      </w:pPr>
      <w:r>
        <w:rPr>
          <w:rFonts w:hint="eastAsia"/>
        </w:rPr>
        <w:t>工作机制可以根据实际情况决定中止或者终止调查；中止调查决定所依据的事实发生重大变化的，可以恢复调查。</w:t>
      </w:r>
    </w:p>
    <w:p w14:paraId="39FF2576" w14:textId="77777777" w:rsidR="00461B93" w:rsidRDefault="00461B93" w:rsidP="00F05242">
      <w:pPr>
        <w:pStyle w:val="AD"/>
        <w:spacing w:line="276" w:lineRule="auto"/>
      </w:pPr>
    </w:p>
    <w:p w14:paraId="0C4CEB40" w14:textId="77777777" w:rsidR="00461B93" w:rsidRDefault="00461B93" w:rsidP="00F05242">
      <w:pPr>
        <w:pStyle w:val="AD"/>
        <w:spacing w:line="276" w:lineRule="auto"/>
        <w:rPr>
          <w:rFonts w:hint="eastAsia"/>
        </w:rPr>
      </w:pPr>
      <w:r>
        <w:rPr>
          <w:rFonts w:hint="eastAsia"/>
        </w:rPr>
        <w:t>第七条</w:t>
      </w:r>
      <w:r>
        <w:rPr>
          <w:rFonts w:hint="eastAsia"/>
        </w:rPr>
        <w:t xml:space="preserve"> </w:t>
      </w:r>
      <w:r>
        <w:rPr>
          <w:rFonts w:hint="eastAsia"/>
        </w:rPr>
        <w:t>工作机制根据调查结果，综合考虑以下因素，</w:t>
      </w:r>
      <w:proofErr w:type="gramStart"/>
      <w:r>
        <w:rPr>
          <w:rFonts w:hint="eastAsia"/>
        </w:rPr>
        <w:t>作出</w:t>
      </w:r>
      <w:proofErr w:type="gramEnd"/>
      <w:r>
        <w:rPr>
          <w:rFonts w:hint="eastAsia"/>
        </w:rPr>
        <w:t>是否将有关外国实体列入不可靠实体清单的决定，并予以公告：</w:t>
      </w:r>
    </w:p>
    <w:p w14:paraId="7DE99F62" w14:textId="77777777" w:rsidR="00461B93" w:rsidRDefault="00461B93" w:rsidP="00F05242">
      <w:pPr>
        <w:pStyle w:val="AD"/>
        <w:spacing w:line="276" w:lineRule="auto"/>
      </w:pPr>
    </w:p>
    <w:p w14:paraId="06946818" w14:textId="77777777" w:rsidR="00461B93" w:rsidRDefault="00461B93" w:rsidP="00F05242">
      <w:pPr>
        <w:pStyle w:val="AD"/>
        <w:spacing w:line="276" w:lineRule="auto"/>
        <w:rPr>
          <w:rFonts w:hint="eastAsia"/>
        </w:rPr>
      </w:pPr>
      <w:r>
        <w:rPr>
          <w:rFonts w:hint="eastAsia"/>
        </w:rPr>
        <w:t>（一）对中国国家主权、安全、发展利益的危害程度；</w:t>
      </w:r>
    </w:p>
    <w:p w14:paraId="066A0D01" w14:textId="77777777" w:rsidR="00461B93" w:rsidRDefault="00461B93" w:rsidP="00F05242">
      <w:pPr>
        <w:pStyle w:val="AD"/>
        <w:spacing w:line="276" w:lineRule="auto"/>
      </w:pPr>
    </w:p>
    <w:p w14:paraId="2D81A041" w14:textId="77777777" w:rsidR="00461B93" w:rsidRDefault="00461B93" w:rsidP="00F05242">
      <w:pPr>
        <w:pStyle w:val="AD"/>
        <w:spacing w:line="276" w:lineRule="auto"/>
        <w:rPr>
          <w:rFonts w:hint="eastAsia"/>
        </w:rPr>
      </w:pPr>
      <w:r>
        <w:rPr>
          <w:rFonts w:hint="eastAsia"/>
        </w:rPr>
        <w:t>（二）对中国企业、其他组织或者个人合法权益的损害程度；</w:t>
      </w:r>
    </w:p>
    <w:p w14:paraId="60ED9CA0" w14:textId="77777777" w:rsidR="00461B93" w:rsidRDefault="00461B93" w:rsidP="00F05242">
      <w:pPr>
        <w:pStyle w:val="AD"/>
        <w:spacing w:line="276" w:lineRule="auto"/>
      </w:pPr>
    </w:p>
    <w:p w14:paraId="169E9D1D" w14:textId="77777777" w:rsidR="00461B93" w:rsidRDefault="00461B93" w:rsidP="00F05242">
      <w:pPr>
        <w:pStyle w:val="AD"/>
        <w:spacing w:line="276" w:lineRule="auto"/>
        <w:rPr>
          <w:rFonts w:hint="eastAsia"/>
        </w:rPr>
      </w:pPr>
      <w:r>
        <w:rPr>
          <w:rFonts w:hint="eastAsia"/>
        </w:rPr>
        <w:lastRenderedPageBreak/>
        <w:t>（三）是否符合国际通行经贸规则；</w:t>
      </w:r>
    </w:p>
    <w:p w14:paraId="5DFE2618" w14:textId="77777777" w:rsidR="00461B93" w:rsidRDefault="00461B93" w:rsidP="00F05242">
      <w:pPr>
        <w:pStyle w:val="AD"/>
        <w:spacing w:line="276" w:lineRule="auto"/>
      </w:pPr>
    </w:p>
    <w:p w14:paraId="7A084846" w14:textId="77777777" w:rsidR="00461B93" w:rsidRDefault="00461B93" w:rsidP="00F05242">
      <w:pPr>
        <w:pStyle w:val="AD"/>
        <w:spacing w:line="276" w:lineRule="auto"/>
        <w:rPr>
          <w:rFonts w:hint="eastAsia"/>
        </w:rPr>
      </w:pPr>
      <w:r>
        <w:rPr>
          <w:rFonts w:hint="eastAsia"/>
        </w:rPr>
        <w:t>（四）其他应当考虑的因素。</w:t>
      </w:r>
    </w:p>
    <w:p w14:paraId="2AC9924D" w14:textId="77777777" w:rsidR="00461B93" w:rsidRDefault="00461B93" w:rsidP="00F05242">
      <w:pPr>
        <w:pStyle w:val="AD"/>
        <w:spacing w:line="276" w:lineRule="auto"/>
      </w:pPr>
    </w:p>
    <w:p w14:paraId="11FE6AF8" w14:textId="77777777" w:rsidR="00461B93" w:rsidRDefault="00461B93" w:rsidP="00F05242">
      <w:pPr>
        <w:pStyle w:val="AD"/>
        <w:spacing w:line="276" w:lineRule="auto"/>
        <w:rPr>
          <w:rFonts w:hint="eastAsia"/>
        </w:rPr>
      </w:pPr>
      <w:r>
        <w:rPr>
          <w:rFonts w:hint="eastAsia"/>
        </w:rPr>
        <w:t>第八条</w:t>
      </w:r>
      <w:r>
        <w:rPr>
          <w:rFonts w:hint="eastAsia"/>
        </w:rPr>
        <w:t xml:space="preserve"> </w:t>
      </w:r>
      <w:r>
        <w:rPr>
          <w:rFonts w:hint="eastAsia"/>
        </w:rPr>
        <w:t>有关外国实体的行为事实清楚的，工作机制可以直接综合考虑本规定第七条规定的因素，</w:t>
      </w:r>
      <w:proofErr w:type="gramStart"/>
      <w:r>
        <w:rPr>
          <w:rFonts w:hint="eastAsia"/>
        </w:rPr>
        <w:t>作出</w:t>
      </w:r>
      <w:proofErr w:type="gramEnd"/>
      <w:r>
        <w:rPr>
          <w:rFonts w:hint="eastAsia"/>
        </w:rPr>
        <w:t>是否将其列入不可靠实体清单的决定；决定列入的，予以公告。</w:t>
      </w:r>
    </w:p>
    <w:p w14:paraId="685A5B26" w14:textId="77777777" w:rsidR="00461B93" w:rsidRDefault="00461B93" w:rsidP="00F05242">
      <w:pPr>
        <w:pStyle w:val="AD"/>
        <w:spacing w:line="276" w:lineRule="auto"/>
      </w:pPr>
    </w:p>
    <w:p w14:paraId="6D679D57" w14:textId="77777777" w:rsidR="00461B93" w:rsidRDefault="00461B93" w:rsidP="00F05242">
      <w:pPr>
        <w:pStyle w:val="AD"/>
        <w:spacing w:line="276" w:lineRule="auto"/>
        <w:rPr>
          <w:rFonts w:hint="eastAsia"/>
        </w:rPr>
      </w:pPr>
      <w:r>
        <w:rPr>
          <w:rFonts w:hint="eastAsia"/>
        </w:rPr>
        <w:t>第九条</w:t>
      </w:r>
      <w:r>
        <w:rPr>
          <w:rFonts w:hint="eastAsia"/>
        </w:rPr>
        <w:t xml:space="preserve"> </w:t>
      </w:r>
      <w:r>
        <w:rPr>
          <w:rFonts w:hint="eastAsia"/>
        </w:rPr>
        <w:t>将有关外国实体列入不可靠实体清单的公告中可以提示与该外国实体进行交易的风险，并可以根据实际情况，明确该外国实体改正其行为的期限。</w:t>
      </w:r>
    </w:p>
    <w:p w14:paraId="3B0BF8F5" w14:textId="77777777" w:rsidR="00461B93" w:rsidRDefault="00461B93" w:rsidP="00F05242">
      <w:pPr>
        <w:pStyle w:val="AD"/>
        <w:spacing w:line="276" w:lineRule="auto"/>
      </w:pPr>
    </w:p>
    <w:p w14:paraId="555AADA3" w14:textId="77777777" w:rsidR="00461B93" w:rsidRDefault="00461B93" w:rsidP="00F05242">
      <w:pPr>
        <w:pStyle w:val="AD"/>
        <w:spacing w:line="276" w:lineRule="auto"/>
        <w:rPr>
          <w:rFonts w:hint="eastAsia"/>
        </w:rPr>
      </w:pPr>
      <w:r>
        <w:rPr>
          <w:rFonts w:hint="eastAsia"/>
        </w:rPr>
        <w:t>第十条</w:t>
      </w:r>
      <w:r>
        <w:rPr>
          <w:rFonts w:hint="eastAsia"/>
        </w:rPr>
        <w:t xml:space="preserve"> </w:t>
      </w:r>
      <w:r>
        <w:rPr>
          <w:rFonts w:hint="eastAsia"/>
        </w:rPr>
        <w:t>对列入不可靠实体清单的外国实体，工作机制根据实际情况，可以决定采取下列一项或者多项措施（以下</w:t>
      </w:r>
      <w:proofErr w:type="gramStart"/>
      <w:r>
        <w:rPr>
          <w:rFonts w:hint="eastAsia"/>
        </w:rPr>
        <w:t>称处理</w:t>
      </w:r>
      <w:proofErr w:type="gramEnd"/>
      <w:r>
        <w:rPr>
          <w:rFonts w:hint="eastAsia"/>
        </w:rPr>
        <w:t>措施），并予以公告：</w:t>
      </w:r>
    </w:p>
    <w:p w14:paraId="12C42FDE" w14:textId="77777777" w:rsidR="00461B93" w:rsidRDefault="00461B93" w:rsidP="00F05242">
      <w:pPr>
        <w:pStyle w:val="AD"/>
        <w:spacing w:line="276" w:lineRule="auto"/>
      </w:pPr>
    </w:p>
    <w:p w14:paraId="0B6D0F79" w14:textId="77777777" w:rsidR="00461B93" w:rsidRDefault="00461B93" w:rsidP="00F05242">
      <w:pPr>
        <w:pStyle w:val="AD"/>
        <w:spacing w:line="276" w:lineRule="auto"/>
        <w:rPr>
          <w:rFonts w:hint="eastAsia"/>
        </w:rPr>
      </w:pPr>
      <w:r>
        <w:rPr>
          <w:rFonts w:hint="eastAsia"/>
        </w:rPr>
        <w:t>（一）限制或者禁止其从事与中国有关的进出口活动；</w:t>
      </w:r>
    </w:p>
    <w:p w14:paraId="71F754CB" w14:textId="77777777" w:rsidR="00461B93" w:rsidRDefault="00461B93" w:rsidP="00F05242">
      <w:pPr>
        <w:pStyle w:val="AD"/>
        <w:spacing w:line="276" w:lineRule="auto"/>
      </w:pPr>
    </w:p>
    <w:p w14:paraId="387CE6A8" w14:textId="77777777" w:rsidR="00461B93" w:rsidRDefault="00461B93" w:rsidP="00F05242">
      <w:pPr>
        <w:pStyle w:val="AD"/>
        <w:spacing w:line="276" w:lineRule="auto"/>
        <w:rPr>
          <w:rFonts w:hint="eastAsia"/>
        </w:rPr>
      </w:pPr>
      <w:r>
        <w:rPr>
          <w:rFonts w:hint="eastAsia"/>
        </w:rPr>
        <w:t>（二）限制或者禁止其在中国境内投资；</w:t>
      </w:r>
    </w:p>
    <w:p w14:paraId="2AA99F10" w14:textId="77777777" w:rsidR="00461B93" w:rsidRDefault="00461B93" w:rsidP="00F05242">
      <w:pPr>
        <w:pStyle w:val="AD"/>
        <w:spacing w:line="276" w:lineRule="auto"/>
      </w:pPr>
    </w:p>
    <w:p w14:paraId="4847EF18" w14:textId="77777777" w:rsidR="00461B93" w:rsidRDefault="00461B93" w:rsidP="00F05242">
      <w:pPr>
        <w:pStyle w:val="AD"/>
        <w:spacing w:line="276" w:lineRule="auto"/>
        <w:rPr>
          <w:rFonts w:hint="eastAsia"/>
        </w:rPr>
      </w:pPr>
      <w:r>
        <w:rPr>
          <w:rFonts w:hint="eastAsia"/>
        </w:rPr>
        <w:t>（三）限制或者禁止其相关人员、交通运输工具等入境；</w:t>
      </w:r>
    </w:p>
    <w:p w14:paraId="0AAC5419" w14:textId="77777777" w:rsidR="00461B93" w:rsidRDefault="00461B93" w:rsidP="00F05242">
      <w:pPr>
        <w:pStyle w:val="AD"/>
        <w:spacing w:line="276" w:lineRule="auto"/>
      </w:pPr>
    </w:p>
    <w:p w14:paraId="1022F789" w14:textId="77777777" w:rsidR="00461B93" w:rsidRDefault="00461B93" w:rsidP="00F05242">
      <w:pPr>
        <w:pStyle w:val="AD"/>
        <w:spacing w:line="276" w:lineRule="auto"/>
        <w:rPr>
          <w:rFonts w:hint="eastAsia"/>
        </w:rPr>
      </w:pPr>
      <w:r>
        <w:rPr>
          <w:rFonts w:hint="eastAsia"/>
        </w:rPr>
        <w:t>（四）限制或者取消其相关人员在中国境内工作许可、停留或者居留资格；</w:t>
      </w:r>
    </w:p>
    <w:p w14:paraId="287EFBF1" w14:textId="77777777" w:rsidR="00461B93" w:rsidRDefault="00461B93" w:rsidP="00F05242">
      <w:pPr>
        <w:pStyle w:val="AD"/>
        <w:spacing w:line="276" w:lineRule="auto"/>
      </w:pPr>
    </w:p>
    <w:p w14:paraId="2A9416BB" w14:textId="77777777" w:rsidR="00461B93" w:rsidRDefault="00461B93" w:rsidP="00F05242">
      <w:pPr>
        <w:pStyle w:val="AD"/>
        <w:spacing w:line="276" w:lineRule="auto"/>
        <w:rPr>
          <w:rFonts w:hint="eastAsia"/>
        </w:rPr>
      </w:pPr>
      <w:r>
        <w:rPr>
          <w:rFonts w:hint="eastAsia"/>
        </w:rPr>
        <w:t>（五）根据情节轻重给予相应数额的罚款；</w:t>
      </w:r>
    </w:p>
    <w:p w14:paraId="0E38D708" w14:textId="77777777" w:rsidR="00461B93" w:rsidRDefault="00461B93" w:rsidP="00F05242">
      <w:pPr>
        <w:pStyle w:val="AD"/>
        <w:spacing w:line="276" w:lineRule="auto"/>
      </w:pPr>
    </w:p>
    <w:p w14:paraId="359E123E" w14:textId="77777777" w:rsidR="00461B93" w:rsidRDefault="00461B93" w:rsidP="00F05242">
      <w:pPr>
        <w:pStyle w:val="AD"/>
        <w:spacing w:line="276" w:lineRule="auto"/>
        <w:rPr>
          <w:rFonts w:hint="eastAsia"/>
        </w:rPr>
      </w:pPr>
      <w:r>
        <w:rPr>
          <w:rFonts w:hint="eastAsia"/>
        </w:rPr>
        <w:t>（六）其他必要的措施。</w:t>
      </w:r>
    </w:p>
    <w:p w14:paraId="0C2EA12E" w14:textId="77777777" w:rsidR="00461B93" w:rsidRDefault="00461B93" w:rsidP="00F05242">
      <w:pPr>
        <w:pStyle w:val="AD"/>
        <w:spacing w:line="276" w:lineRule="auto"/>
      </w:pPr>
    </w:p>
    <w:p w14:paraId="73EA0E37" w14:textId="77777777" w:rsidR="00461B93" w:rsidRDefault="00461B93" w:rsidP="00F05242">
      <w:pPr>
        <w:pStyle w:val="AD"/>
        <w:spacing w:line="276" w:lineRule="auto"/>
        <w:rPr>
          <w:rFonts w:hint="eastAsia"/>
        </w:rPr>
      </w:pPr>
      <w:r>
        <w:rPr>
          <w:rFonts w:hint="eastAsia"/>
        </w:rPr>
        <w:t>前款规定的处理措施，由有关部门按照职责分工依法实施，其他有关单位和个人应当配合实施。</w:t>
      </w:r>
    </w:p>
    <w:p w14:paraId="75305022" w14:textId="77777777" w:rsidR="00461B93" w:rsidRDefault="00461B93" w:rsidP="00F05242">
      <w:pPr>
        <w:pStyle w:val="AD"/>
        <w:spacing w:line="276" w:lineRule="auto"/>
      </w:pPr>
    </w:p>
    <w:p w14:paraId="597F27CE" w14:textId="77777777" w:rsidR="00461B93" w:rsidRDefault="00461B93" w:rsidP="00F05242">
      <w:pPr>
        <w:pStyle w:val="AD"/>
        <w:spacing w:line="276" w:lineRule="auto"/>
        <w:rPr>
          <w:rFonts w:hint="eastAsia"/>
        </w:rPr>
      </w:pPr>
      <w:r>
        <w:rPr>
          <w:rFonts w:hint="eastAsia"/>
        </w:rPr>
        <w:t>第十一条</w:t>
      </w:r>
      <w:r>
        <w:rPr>
          <w:rFonts w:hint="eastAsia"/>
        </w:rPr>
        <w:t xml:space="preserve"> </w:t>
      </w:r>
      <w:r>
        <w:rPr>
          <w:rFonts w:hint="eastAsia"/>
        </w:rPr>
        <w:t>将有关外国实体列入不可靠实体清单的公告中明确有关外国实体改正期限的，在期限内不对其采取本规定第十条规定的处理措施；有关外国实体逾期不改正其行为的，依照本规定第十条的规定对其采取处理措施。</w:t>
      </w:r>
    </w:p>
    <w:p w14:paraId="7E26E29F" w14:textId="77777777" w:rsidR="00461B93" w:rsidRDefault="00461B93" w:rsidP="00F05242">
      <w:pPr>
        <w:pStyle w:val="AD"/>
        <w:spacing w:line="276" w:lineRule="auto"/>
      </w:pPr>
    </w:p>
    <w:p w14:paraId="34D0F755" w14:textId="77777777" w:rsidR="00461B93" w:rsidRDefault="00461B93" w:rsidP="00F05242">
      <w:pPr>
        <w:pStyle w:val="AD"/>
        <w:spacing w:line="276" w:lineRule="auto"/>
        <w:rPr>
          <w:rFonts w:hint="eastAsia"/>
        </w:rPr>
      </w:pPr>
      <w:r>
        <w:rPr>
          <w:rFonts w:hint="eastAsia"/>
        </w:rPr>
        <w:t>第十二条</w:t>
      </w:r>
      <w:r>
        <w:rPr>
          <w:rFonts w:hint="eastAsia"/>
        </w:rPr>
        <w:t xml:space="preserve"> </w:t>
      </w:r>
      <w:r>
        <w:rPr>
          <w:rFonts w:hint="eastAsia"/>
        </w:rPr>
        <w:t>有关外国实体被限制或者禁止从事与中国有关的进出口活动，中国企业、其他组织或者个人在特殊情况下确需与该外国实体进行交易的，应当向工作机制办公室提出申请，经同意可以与该外国实体进行相应的交易。</w:t>
      </w:r>
    </w:p>
    <w:p w14:paraId="4FAD3E3C" w14:textId="77777777" w:rsidR="00461B93" w:rsidRDefault="00461B93" w:rsidP="00F05242">
      <w:pPr>
        <w:pStyle w:val="AD"/>
        <w:spacing w:line="276" w:lineRule="auto"/>
      </w:pPr>
    </w:p>
    <w:p w14:paraId="44397324" w14:textId="77777777" w:rsidR="00461B93" w:rsidRDefault="00461B93" w:rsidP="00F05242">
      <w:pPr>
        <w:pStyle w:val="AD"/>
        <w:spacing w:line="276" w:lineRule="auto"/>
        <w:rPr>
          <w:rFonts w:hint="eastAsia"/>
        </w:rPr>
      </w:pPr>
      <w:r>
        <w:rPr>
          <w:rFonts w:hint="eastAsia"/>
        </w:rPr>
        <w:t>第十三条</w:t>
      </w:r>
      <w:r>
        <w:rPr>
          <w:rFonts w:hint="eastAsia"/>
        </w:rPr>
        <w:t xml:space="preserve"> </w:t>
      </w:r>
      <w:r>
        <w:rPr>
          <w:rFonts w:hint="eastAsia"/>
        </w:rPr>
        <w:t>工作机制根据实际情况，可以决定将有关外国实体移出不可靠实体清单；有关外国实体在公告明确的改正期限内改正其行为并采取措施消除行为后果的，工作机制应当</w:t>
      </w:r>
      <w:proofErr w:type="gramStart"/>
      <w:r>
        <w:rPr>
          <w:rFonts w:hint="eastAsia"/>
        </w:rPr>
        <w:t>作出</w:t>
      </w:r>
      <w:proofErr w:type="gramEnd"/>
      <w:r>
        <w:rPr>
          <w:rFonts w:hint="eastAsia"/>
        </w:rPr>
        <w:t>决定，将其移出不可靠实体清单。</w:t>
      </w:r>
    </w:p>
    <w:p w14:paraId="6B0302C5" w14:textId="77777777" w:rsidR="00461B93" w:rsidRDefault="00461B93" w:rsidP="00F05242">
      <w:pPr>
        <w:pStyle w:val="AD"/>
        <w:spacing w:line="276" w:lineRule="auto"/>
      </w:pPr>
    </w:p>
    <w:p w14:paraId="6D8E1F79" w14:textId="77777777" w:rsidR="00461B93" w:rsidRDefault="00461B93" w:rsidP="00F05242">
      <w:pPr>
        <w:pStyle w:val="AD"/>
        <w:spacing w:line="276" w:lineRule="auto"/>
        <w:rPr>
          <w:rFonts w:hint="eastAsia"/>
        </w:rPr>
      </w:pPr>
      <w:r>
        <w:rPr>
          <w:rFonts w:hint="eastAsia"/>
        </w:rPr>
        <w:lastRenderedPageBreak/>
        <w:t>有关外国实体可以申请将其移出不可靠实体清单，工作机制根据实际情况决定是否将其移出。</w:t>
      </w:r>
    </w:p>
    <w:p w14:paraId="005A51FB" w14:textId="77777777" w:rsidR="00461B93" w:rsidRDefault="00461B93" w:rsidP="00F05242">
      <w:pPr>
        <w:pStyle w:val="AD"/>
        <w:spacing w:line="276" w:lineRule="auto"/>
      </w:pPr>
    </w:p>
    <w:p w14:paraId="2407C8C0" w14:textId="77777777" w:rsidR="00461B93" w:rsidRDefault="00461B93" w:rsidP="00F05242">
      <w:pPr>
        <w:pStyle w:val="AD"/>
        <w:spacing w:line="276" w:lineRule="auto"/>
        <w:rPr>
          <w:rFonts w:hint="eastAsia"/>
        </w:rPr>
      </w:pPr>
      <w:r>
        <w:rPr>
          <w:rFonts w:hint="eastAsia"/>
        </w:rPr>
        <w:t>将有关外国实体移出不可靠实体清单的决定应当公告；自公告发布之日起，依照本规定第十条规定采取的处理措施停止实施。</w:t>
      </w:r>
    </w:p>
    <w:p w14:paraId="59AD3AED" w14:textId="77777777" w:rsidR="00461B93" w:rsidRDefault="00461B93" w:rsidP="00F05242">
      <w:pPr>
        <w:pStyle w:val="AD"/>
        <w:spacing w:line="276" w:lineRule="auto"/>
      </w:pPr>
    </w:p>
    <w:p w14:paraId="6188EF0C" w14:textId="1361124B" w:rsidR="00B15193" w:rsidRDefault="00461B93" w:rsidP="00F05242">
      <w:pPr>
        <w:pStyle w:val="AD"/>
        <w:spacing w:line="276" w:lineRule="auto"/>
      </w:pPr>
      <w:r>
        <w:rPr>
          <w:rFonts w:hint="eastAsia"/>
        </w:rPr>
        <w:t>第十四条</w:t>
      </w:r>
      <w:r>
        <w:rPr>
          <w:rFonts w:hint="eastAsia"/>
        </w:rPr>
        <w:t xml:space="preserve"> </w:t>
      </w:r>
      <w:r>
        <w:rPr>
          <w:rFonts w:hint="eastAsia"/>
        </w:rPr>
        <w:t>本规定自公布之日起施行。</w:t>
      </w:r>
    </w:p>
    <w:p w14:paraId="0E077B8D" w14:textId="501B7B75" w:rsidR="00461B93" w:rsidRDefault="00461B93" w:rsidP="00F05242">
      <w:pPr>
        <w:pStyle w:val="AD"/>
        <w:spacing w:line="276" w:lineRule="auto"/>
      </w:pPr>
    </w:p>
    <w:p w14:paraId="495C09ED" w14:textId="6AF59B71" w:rsidR="00461B93" w:rsidRDefault="00461B93" w:rsidP="00F05242">
      <w:pPr>
        <w:pStyle w:val="AD"/>
        <w:spacing w:line="276" w:lineRule="auto"/>
      </w:pPr>
    </w:p>
    <w:p w14:paraId="6B592FCA" w14:textId="33F2CA8D" w:rsidR="00461B93" w:rsidRDefault="00461B93" w:rsidP="00F05242">
      <w:pPr>
        <w:pStyle w:val="AD"/>
        <w:spacing w:line="276" w:lineRule="auto"/>
      </w:pPr>
      <w:r>
        <w:rPr>
          <w:rFonts w:hint="eastAsia"/>
        </w:rPr>
        <w:t>信息来源：</w:t>
      </w:r>
      <w:hyperlink r:id="rId6" w:history="1">
        <w:r w:rsidRPr="00735A9E">
          <w:rPr>
            <w:rStyle w:val="a7"/>
          </w:rPr>
          <w:t>http://www.mofcom.gov.cn/article/b/fwzl/202009/20200903002593.shtml</w:t>
        </w:r>
      </w:hyperlink>
    </w:p>
    <w:p w14:paraId="33C4F18D" w14:textId="77777777" w:rsidR="00461B93" w:rsidRPr="00461B93" w:rsidRDefault="00461B93" w:rsidP="00F05242">
      <w:pPr>
        <w:pStyle w:val="AD"/>
        <w:spacing w:line="276" w:lineRule="auto"/>
        <w:rPr>
          <w:rFonts w:hint="eastAsia"/>
        </w:rPr>
      </w:pPr>
    </w:p>
    <w:sectPr w:rsidR="00461B93" w:rsidRPr="00461B93"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432735" w14:textId="77777777" w:rsidR="00A4225B" w:rsidRDefault="00A4225B" w:rsidP="00C20A6A">
      <w:pPr>
        <w:spacing w:line="240" w:lineRule="auto"/>
      </w:pPr>
      <w:r>
        <w:separator/>
      </w:r>
    </w:p>
  </w:endnote>
  <w:endnote w:type="continuationSeparator" w:id="0">
    <w:p w14:paraId="14B50EDC" w14:textId="77777777" w:rsidR="00A4225B" w:rsidRDefault="00A4225B"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82F2CA" w14:textId="77777777" w:rsidR="00A4225B" w:rsidRDefault="00A4225B" w:rsidP="00C20A6A">
      <w:pPr>
        <w:spacing w:line="240" w:lineRule="auto"/>
      </w:pPr>
      <w:r>
        <w:separator/>
      </w:r>
    </w:p>
  </w:footnote>
  <w:footnote w:type="continuationSeparator" w:id="0">
    <w:p w14:paraId="310453AC" w14:textId="77777777" w:rsidR="00A4225B" w:rsidRDefault="00A4225B"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oNotDisplayPageBoundaries/>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365014"/>
    <w:rsid w:val="000F4C6A"/>
    <w:rsid w:val="00176A25"/>
    <w:rsid w:val="001C4C6F"/>
    <w:rsid w:val="00365014"/>
    <w:rsid w:val="003D27E2"/>
    <w:rsid w:val="00461B93"/>
    <w:rsid w:val="005F7C76"/>
    <w:rsid w:val="007D7BDB"/>
    <w:rsid w:val="00A4225B"/>
    <w:rsid w:val="00A548E7"/>
    <w:rsid w:val="00B15193"/>
    <w:rsid w:val="00B731F1"/>
    <w:rsid w:val="00C20A6A"/>
    <w:rsid w:val="00C22624"/>
    <w:rsid w:val="00D02718"/>
    <w:rsid w:val="00F052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113D15"/>
  <w15:chartTrackingRefBased/>
  <w15:docId w15:val="{35D49A0B-545C-4589-AED2-8CA48B2C7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unhideWhenUsed/>
    <w:rsid w:val="00461B93"/>
    <w:rPr>
      <w:color w:val="0000FF" w:themeColor="hyperlink"/>
      <w:u w:val="single"/>
    </w:rPr>
  </w:style>
  <w:style w:type="character" w:styleId="a8">
    <w:name w:val="Unresolved Mention"/>
    <w:basedOn w:val="a0"/>
    <w:uiPriority w:val="99"/>
    <w:semiHidden/>
    <w:unhideWhenUsed/>
    <w:rsid w:val="00461B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ofcom.gov.cn/article/b/fwzl/202009/20200903002593.s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264</Words>
  <Characters>1509</Characters>
  <Application>Microsoft Office Word</Application>
  <DocSecurity>0</DocSecurity>
  <Lines>12</Lines>
  <Paragraphs>3</Paragraphs>
  <ScaleCrop>false</ScaleCrop>
  <Company/>
  <LinksUpToDate>false</LinksUpToDate>
  <CharactersWithSpaces>1770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HHP</cp:lastModifiedBy>
  <cp:revision>3</cp:revision>
  <dcterms:created xsi:type="dcterms:W3CDTF">2020-09-24T03:06:00Z</dcterms:created>
  <dcterms:modified xsi:type="dcterms:W3CDTF">2020-09-24T03:07:00Z</dcterms:modified>
</cp:coreProperties>
</file>