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76BA6" w14:textId="7469A3A9" w:rsidR="00F83A25" w:rsidRPr="00CE10CF" w:rsidRDefault="00F83A25" w:rsidP="00CE10CF">
      <w:pPr>
        <w:pStyle w:val="AD"/>
        <w:jc w:val="center"/>
        <w:rPr>
          <w:b/>
          <w:bCs/>
          <w:color w:val="E36C0A" w:themeColor="accent6" w:themeShade="BF"/>
          <w:sz w:val="32"/>
          <w:szCs w:val="32"/>
        </w:rPr>
      </w:pPr>
      <w:r w:rsidRPr="00CE10CF">
        <w:rPr>
          <w:rFonts w:hint="eastAsia"/>
          <w:b/>
          <w:bCs/>
          <w:color w:val="E36C0A" w:themeColor="accent6" w:themeShade="BF"/>
          <w:sz w:val="32"/>
          <w:szCs w:val="32"/>
        </w:rPr>
        <w:t>经营者反垄断合规指南</w:t>
      </w:r>
    </w:p>
    <w:p w14:paraId="3ECD9C80" w14:textId="13B87A6A" w:rsidR="00F83A25" w:rsidRDefault="00F83A25" w:rsidP="00CE10CF">
      <w:pPr>
        <w:pStyle w:val="AD"/>
        <w:jc w:val="center"/>
      </w:pPr>
      <w:r>
        <w:rPr>
          <w:rFonts w:hint="eastAsia"/>
        </w:rPr>
        <w:t>（</w:t>
      </w:r>
      <w:r>
        <w:rPr>
          <w:rFonts w:hint="eastAsia"/>
        </w:rPr>
        <w:t>2020</w:t>
      </w:r>
      <w:r>
        <w:rPr>
          <w:rFonts w:hint="eastAsia"/>
        </w:rPr>
        <w:t>年</w:t>
      </w:r>
      <w:r>
        <w:rPr>
          <w:rFonts w:hint="eastAsia"/>
        </w:rPr>
        <w:t>9</w:t>
      </w:r>
      <w:r>
        <w:rPr>
          <w:rFonts w:hint="eastAsia"/>
        </w:rPr>
        <w:t>月</w:t>
      </w:r>
      <w:r>
        <w:rPr>
          <w:rFonts w:hint="eastAsia"/>
        </w:rPr>
        <w:t>11</w:t>
      </w:r>
      <w:r>
        <w:rPr>
          <w:rFonts w:hint="eastAsia"/>
        </w:rPr>
        <w:t>日国务院反垄断委员会印发）</w:t>
      </w:r>
    </w:p>
    <w:p w14:paraId="66AB993F" w14:textId="77777777" w:rsidR="00F83A25" w:rsidRDefault="00F83A25" w:rsidP="00F83A25">
      <w:pPr>
        <w:pStyle w:val="AD"/>
      </w:pPr>
    </w:p>
    <w:p w14:paraId="6022E14C" w14:textId="1B4609E6" w:rsidR="00F83A25" w:rsidRDefault="00F83A25" w:rsidP="00CE10CF">
      <w:pPr>
        <w:pStyle w:val="AD"/>
        <w:jc w:val="center"/>
      </w:pPr>
      <w:r>
        <w:rPr>
          <w:rFonts w:hint="eastAsia"/>
        </w:rPr>
        <w:t>第一章</w:t>
      </w:r>
      <w:r>
        <w:rPr>
          <w:rFonts w:hint="eastAsia"/>
        </w:rPr>
        <w:t xml:space="preserve">  </w:t>
      </w:r>
      <w:r>
        <w:rPr>
          <w:rFonts w:hint="eastAsia"/>
        </w:rPr>
        <w:t>总则</w:t>
      </w:r>
    </w:p>
    <w:p w14:paraId="352A1187" w14:textId="77777777" w:rsidR="00F83A25" w:rsidRDefault="00F83A25" w:rsidP="00F83A25">
      <w:pPr>
        <w:pStyle w:val="AD"/>
      </w:pPr>
    </w:p>
    <w:p w14:paraId="29EF379E" w14:textId="77777777" w:rsidR="00F83A25" w:rsidRDefault="00F83A25" w:rsidP="00F83A25">
      <w:pPr>
        <w:pStyle w:val="AD"/>
      </w:pPr>
      <w:r>
        <w:rPr>
          <w:rFonts w:hint="eastAsia"/>
        </w:rPr>
        <w:t xml:space="preserve">　　第一条</w:t>
      </w:r>
      <w:r>
        <w:rPr>
          <w:rFonts w:hint="eastAsia"/>
        </w:rPr>
        <w:t xml:space="preserve">  </w:t>
      </w:r>
      <w:r>
        <w:rPr>
          <w:rFonts w:hint="eastAsia"/>
        </w:rPr>
        <w:t>目的和依据</w:t>
      </w:r>
    </w:p>
    <w:p w14:paraId="59357E7D" w14:textId="77777777" w:rsidR="00F83A25" w:rsidRDefault="00F83A25" w:rsidP="00F83A25">
      <w:pPr>
        <w:pStyle w:val="AD"/>
      </w:pPr>
    </w:p>
    <w:p w14:paraId="7442764C" w14:textId="77777777" w:rsidR="00F83A25" w:rsidRDefault="00F83A25" w:rsidP="00F83A25">
      <w:pPr>
        <w:pStyle w:val="AD"/>
      </w:pPr>
      <w:r>
        <w:rPr>
          <w:rFonts w:hint="eastAsia"/>
        </w:rPr>
        <w:t xml:space="preserve">　　为鼓励经营者培育公平竞争的合规文化，建立反垄断合规管理制度，提高对垄断行为的认识，防范反垄断合规风险，保障经营者持续健康发展，促进《中华人民共和国反垄断法》（以下简称《反垄断法》）的全面实施，根据《反垄断法》等法律规定，制定本指南。</w:t>
      </w:r>
    </w:p>
    <w:p w14:paraId="34C1293C" w14:textId="77777777" w:rsidR="00F83A25" w:rsidRDefault="00F83A25" w:rsidP="00F83A25">
      <w:pPr>
        <w:pStyle w:val="AD"/>
      </w:pPr>
    </w:p>
    <w:p w14:paraId="7157C4BA" w14:textId="77777777" w:rsidR="00F83A25" w:rsidRDefault="00F83A25" w:rsidP="00F83A25">
      <w:pPr>
        <w:pStyle w:val="AD"/>
      </w:pPr>
      <w:r>
        <w:rPr>
          <w:rFonts w:hint="eastAsia"/>
        </w:rPr>
        <w:t xml:space="preserve">　　第二条</w:t>
      </w:r>
      <w:r>
        <w:rPr>
          <w:rFonts w:hint="eastAsia"/>
        </w:rPr>
        <w:t xml:space="preserve">  </w:t>
      </w:r>
      <w:r>
        <w:rPr>
          <w:rFonts w:hint="eastAsia"/>
        </w:rPr>
        <w:t>适用范围</w:t>
      </w:r>
    </w:p>
    <w:p w14:paraId="4F22FCEB" w14:textId="77777777" w:rsidR="00F83A25" w:rsidRDefault="00F83A25" w:rsidP="00F83A25">
      <w:pPr>
        <w:pStyle w:val="AD"/>
      </w:pPr>
    </w:p>
    <w:p w14:paraId="0C4DAC33" w14:textId="77777777" w:rsidR="00F83A25" w:rsidRDefault="00F83A25" w:rsidP="00F83A25">
      <w:pPr>
        <w:pStyle w:val="AD"/>
      </w:pPr>
      <w:r>
        <w:rPr>
          <w:rFonts w:hint="eastAsia"/>
        </w:rPr>
        <w:t xml:space="preserve">　　本指南适用于《反垄断法》规定的经营者。</w:t>
      </w:r>
    </w:p>
    <w:p w14:paraId="1AD3D86D" w14:textId="77777777" w:rsidR="00F83A25" w:rsidRDefault="00F83A25" w:rsidP="00F83A25">
      <w:pPr>
        <w:pStyle w:val="AD"/>
      </w:pPr>
    </w:p>
    <w:p w14:paraId="4C229468" w14:textId="77777777" w:rsidR="00F83A25" w:rsidRDefault="00F83A25" w:rsidP="00F83A25">
      <w:pPr>
        <w:pStyle w:val="AD"/>
      </w:pPr>
      <w:r>
        <w:rPr>
          <w:rFonts w:hint="eastAsia"/>
        </w:rPr>
        <w:t xml:space="preserve">　　第三条</w:t>
      </w:r>
      <w:r>
        <w:rPr>
          <w:rFonts w:hint="eastAsia"/>
        </w:rPr>
        <w:t xml:space="preserve">  </w:t>
      </w:r>
      <w:r>
        <w:rPr>
          <w:rFonts w:hint="eastAsia"/>
        </w:rPr>
        <w:t>基本概念</w:t>
      </w:r>
    </w:p>
    <w:p w14:paraId="65A42635" w14:textId="77777777" w:rsidR="00F83A25" w:rsidRDefault="00F83A25" w:rsidP="00F83A25">
      <w:pPr>
        <w:pStyle w:val="AD"/>
      </w:pPr>
    </w:p>
    <w:p w14:paraId="655AA395" w14:textId="77777777" w:rsidR="00F83A25" w:rsidRDefault="00F83A25" w:rsidP="00F83A25">
      <w:pPr>
        <w:pStyle w:val="AD"/>
      </w:pPr>
      <w:r>
        <w:rPr>
          <w:rFonts w:hint="eastAsia"/>
        </w:rPr>
        <w:t xml:space="preserve">　　本指南所称合规，是指经营者及其员工的经营管理行为符合《反垄断法》等法律、法规、规章及其他规范性文件（以下统称反垄断法相关规定）的要求。</w:t>
      </w:r>
    </w:p>
    <w:p w14:paraId="61426D49" w14:textId="77777777" w:rsidR="00F83A25" w:rsidRDefault="00F83A25" w:rsidP="00F83A25">
      <w:pPr>
        <w:pStyle w:val="AD"/>
      </w:pPr>
    </w:p>
    <w:p w14:paraId="4C676169" w14:textId="77777777" w:rsidR="00F83A25" w:rsidRDefault="00F83A25" w:rsidP="00F83A25">
      <w:pPr>
        <w:pStyle w:val="AD"/>
      </w:pPr>
      <w:r>
        <w:rPr>
          <w:rFonts w:hint="eastAsia"/>
        </w:rPr>
        <w:t xml:space="preserve">　　本指南所称合规风险，是指经营者及其员工因反垄断不合规行为，引发法律责任、造成经济或者声誉损失以及其他负面影响的可能性。</w:t>
      </w:r>
    </w:p>
    <w:p w14:paraId="3510D575" w14:textId="77777777" w:rsidR="00F83A25" w:rsidRDefault="00F83A25" w:rsidP="00F83A25">
      <w:pPr>
        <w:pStyle w:val="AD"/>
      </w:pPr>
    </w:p>
    <w:p w14:paraId="61D9BAF3" w14:textId="77777777" w:rsidR="00F83A25" w:rsidRDefault="00F83A25" w:rsidP="00F83A25">
      <w:pPr>
        <w:pStyle w:val="AD"/>
      </w:pPr>
      <w:r>
        <w:rPr>
          <w:rFonts w:hint="eastAsia"/>
        </w:rPr>
        <w:t xml:space="preserve">　　本指南所称合规管理，是指以预防和降低反垄断合规风险为目的，以经营者及其员工经营管理行为为对象，开展包括制度制定、风险识别、风险应对、考核评价、合规培训等管理活动。</w:t>
      </w:r>
    </w:p>
    <w:p w14:paraId="78E5E71F" w14:textId="77777777" w:rsidR="00F83A25" w:rsidRDefault="00F83A25" w:rsidP="00F83A25">
      <w:pPr>
        <w:pStyle w:val="AD"/>
      </w:pPr>
    </w:p>
    <w:p w14:paraId="26E09137" w14:textId="77777777" w:rsidR="00F83A25" w:rsidRDefault="00F83A25" w:rsidP="00F83A25">
      <w:pPr>
        <w:pStyle w:val="AD"/>
      </w:pPr>
      <w:r>
        <w:rPr>
          <w:rFonts w:hint="eastAsia"/>
        </w:rPr>
        <w:t xml:space="preserve">　　第四条</w:t>
      </w:r>
      <w:r>
        <w:rPr>
          <w:rFonts w:hint="eastAsia"/>
        </w:rPr>
        <w:t xml:space="preserve">  </w:t>
      </w:r>
      <w:r>
        <w:rPr>
          <w:rFonts w:hint="eastAsia"/>
        </w:rPr>
        <w:t>合规文化倡导</w:t>
      </w:r>
    </w:p>
    <w:p w14:paraId="102FB5B0" w14:textId="77777777" w:rsidR="00F83A25" w:rsidRDefault="00F83A25" w:rsidP="00F83A25">
      <w:pPr>
        <w:pStyle w:val="AD"/>
      </w:pPr>
    </w:p>
    <w:p w14:paraId="1159D817" w14:textId="77777777" w:rsidR="00F83A25" w:rsidRDefault="00F83A25" w:rsidP="00F83A25">
      <w:pPr>
        <w:pStyle w:val="AD"/>
      </w:pPr>
      <w:r>
        <w:rPr>
          <w:rFonts w:hint="eastAsia"/>
        </w:rPr>
        <w:t xml:space="preserve">　　经营者应当诚实守信，公平竞争，倡导和培育良好的合规文化，在生产经营活动中严格守法，避免从事反垄断法相关规定禁止的垄断行为。</w:t>
      </w:r>
    </w:p>
    <w:p w14:paraId="3EC391D8" w14:textId="77777777" w:rsidR="00F83A25" w:rsidRDefault="00F83A25" w:rsidP="00F83A25">
      <w:pPr>
        <w:pStyle w:val="AD"/>
      </w:pPr>
    </w:p>
    <w:p w14:paraId="6FBEDABE" w14:textId="68F670A1" w:rsidR="00F83A25" w:rsidRDefault="00F83A25" w:rsidP="00CE10CF">
      <w:pPr>
        <w:pStyle w:val="AD"/>
        <w:jc w:val="center"/>
      </w:pPr>
      <w:r>
        <w:rPr>
          <w:rFonts w:hint="eastAsia"/>
        </w:rPr>
        <w:t>第二章</w:t>
      </w:r>
      <w:r>
        <w:rPr>
          <w:rFonts w:hint="eastAsia"/>
        </w:rPr>
        <w:t xml:space="preserve">  </w:t>
      </w:r>
      <w:r>
        <w:rPr>
          <w:rFonts w:hint="eastAsia"/>
        </w:rPr>
        <w:t>合规管理制度</w:t>
      </w:r>
    </w:p>
    <w:p w14:paraId="07DA8B9C" w14:textId="77777777" w:rsidR="00F83A25" w:rsidRDefault="00F83A25" w:rsidP="00F83A25">
      <w:pPr>
        <w:pStyle w:val="AD"/>
      </w:pPr>
    </w:p>
    <w:p w14:paraId="662A9864" w14:textId="77777777" w:rsidR="00F83A25" w:rsidRDefault="00F83A25" w:rsidP="00F83A25">
      <w:pPr>
        <w:pStyle w:val="AD"/>
      </w:pPr>
      <w:r>
        <w:rPr>
          <w:rFonts w:hint="eastAsia"/>
        </w:rPr>
        <w:t xml:space="preserve">　　第五条</w:t>
      </w:r>
      <w:r>
        <w:rPr>
          <w:rFonts w:hint="eastAsia"/>
        </w:rPr>
        <w:t xml:space="preserve">  </w:t>
      </w:r>
      <w:r>
        <w:rPr>
          <w:rFonts w:hint="eastAsia"/>
        </w:rPr>
        <w:t>建立合规制度</w:t>
      </w:r>
    </w:p>
    <w:p w14:paraId="0B25216D" w14:textId="77777777" w:rsidR="00F83A25" w:rsidRDefault="00F83A25" w:rsidP="00F83A25">
      <w:pPr>
        <w:pStyle w:val="AD"/>
      </w:pPr>
    </w:p>
    <w:p w14:paraId="2A80180F" w14:textId="77777777" w:rsidR="00F83A25" w:rsidRDefault="00F83A25" w:rsidP="00F83A25">
      <w:pPr>
        <w:pStyle w:val="AD"/>
      </w:pPr>
      <w:r>
        <w:rPr>
          <w:rFonts w:hint="eastAsia"/>
        </w:rPr>
        <w:t xml:space="preserve">　　经营者建立并有效执行反垄断合规管理制度，有助于提高经营管理水平，避免引发合规风险，树立依法经营的良好形象。</w:t>
      </w:r>
    </w:p>
    <w:p w14:paraId="0F27B98A" w14:textId="77777777" w:rsidR="00F83A25" w:rsidRDefault="00F83A25" w:rsidP="00F83A25">
      <w:pPr>
        <w:pStyle w:val="AD"/>
      </w:pPr>
    </w:p>
    <w:p w14:paraId="02059E8E" w14:textId="77777777" w:rsidR="00F83A25" w:rsidRDefault="00F83A25" w:rsidP="00F83A25">
      <w:pPr>
        <w:pStyle w:val="AD"/>
      </w:pPr>
      <w:r>
        <w:rPr>
          <w:rFonts w:hint="eastAsia"/>
        </w:rPr>
        <w:t xml:space="preserve">　　经营者可以根据业务状况、规模大小、行业特性等，建立反垄断合规管理制度，或者在现有合规管理制度中开展反垄断合规管理专项工作。</w:t>
      </w:r>
    </w:p>
    <w:p w14:paraId="2CA062A3" w14:textId="77777777" w:rsidR="00F83A25" w:rsidRDefault="00F83A25" w:rsidP="00F83A25">
      <w:pPr>
        <w:pStyle w:val="AD"/>
      </w:pPr>
    </w:p>
    <w:p w14:paraId="1FF4D1C6" w14:textId="77777777" w:rsidR="00F83A25" w:rsidRDefault="00F83A25" w:rsidP="00F83A25">
      <w:pPr>
        <w:pStyle w:val="AD"/>
      </w:pPr>
      <w:r>
        <w:rPr>
          <w:rFonts w:hint="eastAsia"/>
        </w:rPr>
        <w:t xml:space="preserve">　　第六条</w:t>
      </w:r>
      <w:r>
        <w:rPr>
          <w:rFonts w:hint="eastAsia"/>
        </w:rPr>
        <w:t xml:space="preserve">  </w:t>
      </w:r>
      <w:r>
        <w:rPr>
          <w:rFonts w:hint="eastAsia"/>
        </w:rPr>
        <w:t>合规承诺</w:t>
      </w:r>
    </w:p>
    <w:p w14:paraId="0E205926" w14:textId="77777777" w:rsidR="00F83A25" w:rsidRDefault="00F83A25" w:rsidP="00F83A25">
      <w:pPr>
        <w:pStyle w:val="AD"/>
      </w:pPr>
    </w:p>
    <w:p w14:paraId="0A08AD79" w14:textId="77777777" w:rsidR="00F83A25" w:rsidRDefault="00F83A25" w:rsidP="00F83A25">
      <w:pPr>
        <w:pStyle w:val="AD"/>
      </w:pPr>
      <w:r>
        <w:rPr>
          <w:rFonts w:hint="eastAsia"/>
        </w:rPr>
        <w:t xml:space="preserve">　　鼓励经营者的高级管理人员作出并履行明确、公开的反垄断合规承诺。鼓励其他员工作出</w:t>
      </w:r>
      <w:r>
        <w:rPr>
          <w:rFonts w:hint="eastAsia"/>
        </w:rPr>
        <w:lastRenderedPageBreak/>
        <w:t>并履行相应的反垄断合规承诺。</w:t>
      </w:r>
    </w:p>
    <w:p w14:paraId="09F3A3F2" w14:textId="77777777" w:rsidR="00F83A25" w:rsidRDefault="00F83A25" w:rsidP="00F83A25">
      <w:pPr>
        <w:pStyle w:val="AD"/>
      </w:pPr>
    </w:p>
    <w:p w14:paraId="62E53C1A" w14:textId="77777777" w:rsidR="00F83A25" w:rsidRDefault="00F83A25" w:rsidP="00F83A25">
      <w:pPr>
        <w:pStyle w:val="AD"/>
      </w:pPr>
      <w:r>
        <w:rPr>
          <w:rFonts w:hint="eastAsia"/>
        </w:rPr>
        <w:t xml:space="preserve">　　经营者可以在相关管理制度中明确有关人员违反承诺的后果。</w:t>
      </w:r>
    </w:p>
    <w:p w14:paraId="0F3F8C56" w14:textId="77777777" w:rsidR="00F83A25" w:rsidRDefault="00F83A25" w:rsidP="00F83A25">
      <w:pPr>
        <w:pStyle w:val="AD"/>
      </w:pPr>
    </w:p>
    <w:p w14:paraId="13F77F62" w14:textId="77777777" w:rsidR="00F83A25" w:rsidRDefault="00F83A25" w:rsidP="00F83A25">
      <w:pPr>
        <w:pStyle w:val="AD"/>
      </w:pPr>
      <w:r>
        <w:rPr>
          <w:rFonts w:hint="eastAsia"/>
        </w:rPr>
        <w:t xml:space="preserve">　　第七条</w:t>
      </w:r>
      <w:r>
        <w:rPr>
          <w:rFonts w:hint="eastAsia"/>
        </w:rPr>
        <w:t xml:space="preserve">  </w:t>
      </w:r>
      <w:r>
        <w:rPr>
          <w:rFonts w:hint="eastAsia"/>
        </w:rPr>
        <w:t>合规报告</w:t>
      </w:r>
    </w:p>
    <w:p w14:paraId="18DE98AA" w14:textId="77777777" w:rsidR="00F83A25" w:rsidRDefault="00F83A25" w:rsidP="00F83A25">
      <w:pPr>
        <w:pStyle w:val="AD"/>
      </w:pPr>
    </w:p>
    <w:p w14:paraId="2E935EDE" w14:textId="77777777" w:rsidR="00F83A25" w:rsidRDefault="00F83A25" w:rsidP="00F83A25">
      <w:pPr>
        <w:pStyle w:val="AD"/>
      </w:pPr>
      <w:r>
        <w:rPr>
          <w:rFonts w:hint="eastAsia"/>
        </w:rPr>
        <w:t xml:space="preserve">　　鼓励经营者全面、有效开展反垄断合规管理工作，防范合规风险。经营者可以向反垄断执法机构书面报告反垄断合规管理制度及实施效果。</w:t>
      </w:r>
    </w:p>
    <w:p w14:paraId="66AB2B76" w14:textId="77777777" w:rsidR="00F83A25" w:rsidRDefault="00F83A25" w:rsidP="00F83A25">
      <w:pPr>
        <w:pStyle w:val="AD"/>
      </w:pPr>
    </w:p>
    <w:p w14:paraId="4FAF2C47" w14:textId="77777777" w:rsidR="00F83A25" w:rsidRDefault="00F83A25" w:rsidP="00F83A25">
      <w:pPr>
        <w:pStyle w:val="AD"/>
      </w:pPr>
      <w:r>
        <w:rPr>
          <w:rFonts w:hint="eastAsia"/>
        </w:rPr>
        <w:t xml:space="preserve">　　第八条</w:t>
      </w:r>
      <w:r>
        <w:rPr>
          <w:rFonts w:hint="eastAsia"/>
        </w:rPr>
        <w:t xml:space="preserve">  </w:t>
      </w:r>
      <w:r>
        <w:rPr>
          <w:rFonts w:hint="eastAsia"/>
        </w:rPr>
        <w:t>合规管理机构</w:t>
      </w:r>
    </w:p>
    <w:p w14:paraId="0E42748A" w14:textId="77777777" w:rsidR="00F83A25" w:rsidRDefault="00F83A25" w:rsidP="00F83A25">
      <w:pPr>
        <w:pStyle w:val="AD"/>
      </w:pPr>
    </w:p>
    <w:p w14:paraId="267D9652" w14:textId="77777777" w:rsidR="00F83A25" w:rsidRDefault="00F83A25" w:rsidP="00F83A25">
      <w:pPr>
        <w:pStyle w:val="AD"/>
      </w:pPr>
      <w:r>
        <w:rPr>
          <w:rFonts w:hint="eastAsia"/>
        </w:rPr>
        <w:t xml:space="preserve">　　鼓励具备条件的经营者建立反垄断合规管理部门，或者将反垄断合规管理纳入现有合规管理体系；明确合规工作职责和负责人，完善反垄断合规咨询、合规检查、合规汇报、合规培训、合规考核等内部机制，降低经营者及员工的合规风险。反垄断合规管理部门及其负责人应当具备足够的独立性和权威性，可以有效实施反垄断合规管理。</w:t>
      </w:r>
    </w:p>
    <w:p w14:paraId="3AFC8681" w14:textId="77777777" w:rsidR="00F83A25" w:rsidRDefault="00F83A25" w:rsidP="00F83A25">
      <w:pPr>
        <w:pStyle w:val="AD"/>
      </w:pPr>
    </w:p>
    <w:p w14:paraId="04C0DDFB" w14:textId="77777777" w:rsidR="00F83A25" w:rsidRDefault="00F83A25" w:rsidP="00F83A25">
      <w:pPr>
        <w:pStyle w:val="AD"/>
      </w:pPr>
      <w:r>
        <w:rPr>
          <w:rFonts w:hint="eastAsia"/>
        </w:rPr>
        <w:t xml:space="preserve">　　第九条</w:t>
      </w:r>
      <w:r>
        <w:rPr>
          <w:rFonts w:hint="eastAsia"/>
        </w:rPr>
        <w:t xml:space="preserve">  </w:t>
      </w:r>
      <w:r>
        <w:rPr>
          <w:rFonts w:hint="eastAsia"/>
        </w:rPr>
        <w:t>合规管理负责人</w:t>
      </w:r>
    </w:p>
    <w:p w14:paraId="761094DC" w14:textId="77777777" w:rsidR="00F83A25" w:rsidRDefault="00F83A25" w:rsidP="00F83A25">
      <w:pPr>
        <w:pStyle w:val="AD"/>
      </w:pPr>
    </w:p>
    <w:p w14:paraId="752BC257" w14:textId="77777777" w:rsidR="00F83A25" w:rsidRDefault="00F83A25" w:rsidP="00F83A25">
      <w:pPr>
        <w:pStyle w:val="AD"/>
      </w:pPr>
      <w:r>
        <w:rPr>
          <w:rFonts w:hint="eastAsia"/>
        </w:rPr>
        <w:t xml:space="preserve">　　反垄断合规负责人领导合规管理部门执行决策管理层对反垄断合规管理的各项要求，协调反垄断合规管理与各项业务的关系，监督合规管理执行情况。</w:t>
      </w:r>
    </w:p>
    <w:p w14:paraId="2ACB7EB7" w14:textId="77777777" w:rsidR="00F83A25" w:rsidRDefault="00F83A25" w:rsidP="00F83A25">
      <w:pPr>
        <w:pStyle w:val="AD"/>
      </w:pPr>
    </w:p>
    <w:p w14:paraId="5BC8F6BD" w14:textId="77777777" w:rsidR="00F83A25" w:rsidRDefault="00F83A25" w:rsidP="00F83A25">
      <w:pPr>
        <w:pStyle w:val="AD"/>
      </w:pPr>
      <w:r>
        <w:rPr>
          <w:rFonts w:hint="eastAsia"/>
        </w:rPr>
        <w:t xml:space="preserve">　　鼓励经营者高级管理人员领导或者分管反垄断合规管理部门，承担合规管理的组织实施和统筹协调工作。</w:t>
      </w:r>
    </w:p>
    <w:p w14:paraId="47AE9CB5" w14:textId="77777777" w:rsidR="00F83A25" w:rsidRDefault="00F83A25" w:rsidP="00F83A25">
      <w:pPr>
        <w:pStyle w:val="AD"/>
      </w:pPr>
    </w:p>
    <w:p w14:paraId="10BEA2C0" w14:textId="77777777" w:rsidR="00F83A25" w:rsidRDefault="00F83A25" w:rsidP="00F83A25">
      <w:pPr>
        <w:pStyle w:val="AD"/>
      </w:pPr>
      <w:r>
        <w:rPr>
          <w:rFonts w:hint="eastAsia"/>
        </w:rPr>
        <w:t xml:space="preserve">　　第十条</w:t>
      </w:r>
      <w:r>
        <w:rPr>
          <w:rFonts w:hint="eastAsia"/>
        </w:rPr>
        <w:t xml:space="preserve">  </w:t>
      </w:r>
      <w:r>
        <w:rPr>
          <w:rFonts w:hint="eastAsia"/>
        </w:rPr>
        <w:t>合规管理职责</w:t>
      </w:r>
    </w:p>
    <w:p w14:paraId="7C764ECD" w14:textId="77777777" w:rsidR="00F83A25" w:rsidRDefault="00F83A25" w:rsidP="00F83A25">
      <w:pPr>
        <w:pStyle w:val="AD"/>
      </w:pPr>
    </w:p>
    <w:p w14:paraId="61BA115F" w14:textId="77777777" w:rsidR="00F83A25" w:rsidRDefault="00F83A25" w:rsidP="00F83A25">
      <w:pPr>
        <w:pStyle w:val="AD"/>
      </w:pPr>
      <w:r>
        <w:rPr>
          <w:rFonts w:hint="eastAsia"/>
        </w:rPr>
        <w:t xml:space="preserve">　　反垄断合规管理部门和合规管理人员一般履行以下职责：</w:t>
      </w:r>
    </w:p>
    <w:p w14:paraId="3A394FF0" w14:textId="77777777" w:rsidR="00F83A25" w:rsidRDefault="00F83A25" w:rsidP="00F83A25">
      <w:pPr>
        <w:pStyle w:val="AD"/>
      </w:pPr>
    </w:p>
    <w:p w14:paraId="43BC8FA4" w14:textId="77777777" w:rsidR="00F83A25" w:rsidRDefault="00F83A25" w:rsidP="00F83A25">
      <w:pPr>
        <w:pStyle w:val="AD"/>
      </w:pPr>
      <w:r>
        <w:rPr>
          <w:rFonts w:hint="eastAsia"/>
        </w:rPr>
        <w:t xml:space="preserve">　　（一）加强对国内外反垄断法相关规定的研究，推动完善合规管理制度，明确经营者合规管理战略目标和规划等，保障经营者依法开展生产经营活动；</w:t>
      </w:r>
    </w:p>
    <w:p w14:paraId="33DF5E2C" w14:textId="77777777" w:rsidR="00F83A25" w:rsidRDefault="00F83A25" w:rsidP="00F83A25">
      <w:pPr>
        <w:pStyle w:val="AD"/>
      </w:pPr>
    </w:p>
    <w:p w14:paraId="1B2C7E6D" w14:textId="77777777" w:rsidR="00F83A25" w:rsidRDefault="00F83A25" w:rsidP="00F83A25">
      <w:pPr>
        <w:pStyle w:val="AD"/>
      </w:pPr>
      <w:r>
        <w:rPr>
          <w:rFonts w:hint="eastAsia"/>
        </w:rPr>
        <w:t xml:space="preserve">　　（二）制定经营者内部合规管理办法，明确合规管理要求和流程，督促各部门贯彻落实，确保合规要求融入各项业务领域；</w:t>
      </w:r>
    </w:p>
    <w:p w14:paraId="14FAD72B" w14:textId="77777777" w:rsidR="00F83A25" w:rsidRDefault="00F83A25" w:rsidP="00F83A25">
      <w:pPr>
        <w:pStyle w:val="AD"/>
      </w:pPr>
    </w:p>
    <w:p w14:paraId="761D4F9B" w14:textId="77777777" w:rsidR="00F83A25" w:rsidRDefault="00F83A25" w:rsidP="00F83A25">
      <w:pPr>
        <w:pStyle w:val="AD"/>
      </w:pPr>
      <w:r>
        <w:rPr>
          <w:rFonts w:hint="eastAsia"/>
        </w:rPr>
        <w:t xml:space="preserve">　　（三）组织开展合规检查，监督、审核、评估经营者及员工经营活动和业务行为的合规性，及时制止并纠正不合规的经营行为，对违规人员进行责任追究或者提出处理建议；</w:t>
      </w:r>
    </w:p>
    <w:p w14:paraId="5D83D5FB" w14:textId="77777777" w:rsidR="00F83A25" w:rsidRDefault="00F83A25" w:rsidP="00F83A25">
      <w:pPr>
        <w:pStyle w:val="AD"/>
      </w:pPr>
    </w:p>
    <w:p w14:paraId="25B4F4F2" w14:textId="77777777" w:rsidR="00F83A25" w:rsidRDefault="00F83A25" w:rsidP="00F83A25">
      <w:pPr>
        <w:pStyle w:val="AD"/>
      </w:pPr>
      <w:r>
        <w:rPr>
          <w:rFonts w:hint="eastAsia"/>
        </w:rPr>
        <w:t xml:space="preserve">　　（四）组织或者协助业务部门、人事部门开展反垄断合规教育培训，为业务部门和员工提供反垄断合规咨询；</w:t>
      </w:r>
    </w:p>
    <w:p w14:paraId="2A25BDEF" w14:textId="77777777" w:rsidR="00F83A25" w:rsidRDefault="00F83A25" w:rsidP="00F83A25">
      <w:pPr>
        <w:pStyle w:val="AD"/>
      </w:pPr>
    </w:p>
    <w:p w14:paraId="04F44162" w14:textId="77777777" w:rsidR="00F83A25" w:rsidRDefault="00F83A25" w:rsidP="00F83A25">
      <w:pPr>
        <w:pStyle w:val="AD"/>
      </w:pPr>
      <w:r>
        <w:rPr>
          <w:rFonts w:hint="eastAsia"/>
        </w:rPr>
        <w:t xml:space="preserve">　　（五）建立反垄断合规报告和记录台账，组织或者协助业务部门、人事部门将合规责任纳入岗位职责和员工绩效考评体系，建立合规绩效指标；</w:t>
      </w:r>
    </w:p>
    <w:p w14:paraId="297D11FD" w14:textId="77777777" w:rsidR="00F83A25" w:rsidRDefault="00F83A25" w:rsidP="00F83A25">
      <w:pPr>
        <w:pStyle w:val="AD"/>
      </w:pPr>
    </w:p>
    <w:p w14:paraId="3E27D207" w14:textId="77777777" w:rsidR="00F83A25" w:rsidRDefault="00F83A25" w:rsidP="00F83A25">
      <w:pPr>
        <w:pStyle w:val="AD"/>
      </w:pPr>
      <w:r>
        <w:rPr>
          <w:rFonts w:hint="eastAsia"/>
        </w:rPr>
        <w:t xml:space="preserve">　　（六）妥善应对反垄断合规风险事件，组织协调资源配合反垄断执法机构进行调查并及时制定和推动实施整改措施；</w:t>
      </w:r>
    </w:p>
    <w:p w14:paraId="18B13C73" w14:textId="77777777" w:rsidR="00F83A25" w:rsidRDefault="00F83A25" w:rsidP="00F83A25">
      <w:pPr>
        <w:pStyle w:val="AD"/>
      </w:pPr>
    </w:p>
    <w:p w14:paraId="6268BC73" w14:textId="77777777" w:rsidR="00F83A25" w:rsidRDefault="00F83A25" w:rsidP="00F83A25">
      <w:pPr>
        <w:pStyle w:val="AD"/>
      </w:pPr>
      <w:r>
        <w:rPr>
          <w:rFonts w:hint="eastAsia"/>
        </w:rPr>
        <w:t xml:space="preserve">　　（七）其他与经营者反垄断合规有关的工作。</w:t>
      </w:r>
    </w:p>
    <w:p w14:paraId="67127C37" w14:textId="77777777" w:rsidR="00F83A25" w:rsidRDefault="00F83A25" w:rsidP="00F83A25">
      <w:pPr>
        <w:pStyle w:val="AD"/>
      </w:pPr>
    </w:p>
    <w:p w14:paraId="4B342E29" w14:textId="77777777" w:rsidR="00F83A25" w:rsidRDefault="00F83A25" w:rsidP="00F83A25">
      <w:pPr>
        <w:pStyle w:val="AD"/>
      </w:pPr>
      <w:r>
        <w:rPr>
          <w:rFonts w:hint="eastAsia"/>
        </w:rPr>
        <w:t xml:space="preserve">　　鼓励经营者为反垄断合规管理部门和合规管理人员履行职责提供必要的资源和保障。</w:t>
      </w:r>
    </w:p>
    <w:p w14:paraId="2BDBAF1E" w14:textId="77777777" w:rsidR="00F83A25" w:rsidRDefault="00F83A25" w:rsidP="00F83A25">
      <w:pPr>
        <w:pStyle w:val="AD"/>
      </w:pPr>
    </w:p>
    <w:p w14:paraId="25D9CBAC" w14:textId="514BB38B" w:rsidR="00F83A25" w:rsidRDefault="00F83A25" w:rsidP="00CE10CF">
      <w:pPr>
        <w:pStyle w:val="AD"/>
        <w:jc w:val="center"/>
      </w:pPr>
      <w:r>
        <w:rPr>
          <w:rFonts w:hint="eastAsia"/>
        </w:rPr>
        <w:t>第三章</w:t>
      </w:r>
      <w:r>
        <w:rPr>
          <w:rFonts w:hint="eastAsia"/>
        </w:rPr>
        <w:t xml:space="preserve">  </w:t>
      </w:r>
      <w:r>
        <w:rPr>
          <w:rFonts w:hint="eastAsia"/>
        </w:rPr>
        <w:t>合规风险重点</w:t>
      </w:r>
    </w:p>
    <w:p w14:paraId="2F673AAF" w14:textId="77777777" w:rsidR="00F83A25" w:rsidRDefault="00F83A25" w:rsidP="00F83A25">
      <w:pPr>
        <w:pStyle w:val="AD"/>
      </w:pPr>
    </w:p>
    <w:p w14:paraId="26432411" w14:textId="77777777" w:rsidR="00F83A25" w:rsidRDefault="00F83A25" w:rsidP="00F83A25">
      <w:pPr>
        <w:pStyle w:val="AD"/>
      </w:pPr>
      <w:r>
        <w:rPr>
          <w:rFonts w:hint="eastAsia"/>
        </w:rPr>
        <w:t xml:space="preserve">　　第十一条</w:t>
      </w:r>
      <w:r>
        <w:rPr>
          <w:rFonts w:hint="eastAsia"/>
        </w:rPr>
        <w:t xml:space="preserve">  </w:t>
      </w:r>
      <w:r>
        <w:rPr>
          <w:rFonts w:hint="eastAsia"/>
        </w:rPr>
        <w:t>禁止达成垄断协议</w:t>
      </w:r>
    </w:p>
    <w:p w14:paraId="78CB6781" w14:textId="77777777" w:rsidR="00F83A25" w:rsidRDefault="00F83A25" w:rsidP="00F83A25">
      <w:pPr>
        <w:pStyle w:val="AD"/>
      </w:pPr>
    </w:p>
    <w:p w14:paraId="2E4EBD12" w14:textId="77777777" w:rsidR="00F83A25" w:rsidRDefault="00F83A25" w:rsidP="00F83A25">
      <w:pPr>
        <w:pStyle w:val="AD"/>
      </w:pPr>
      <w:r>
        <w:rPr>
          <w:rFonts w:hint="eastAsia"/>
        </w:rPr>
        <w:t xml:space="preserve">　　经营者不得与其他经营者达成或者组织其他经营者达成《反垄断法》第十三条和第十四条禁止的垄断协议。</w:t>
      </w:r>
    </w:p>
    <w:p w14:paraId="1DB82319" w14:textId="77777777" w:rsidR="00F83A25" w:rsidRDefault="00F83A25" w:rsidP="00F83A25">
      <w:pPr>
        <w:pStyle w:val="AD"/>
      </w:pPr>
    </w:p>
    <w:p w14:paraId="3C273B77" w14:textId="77777777" w:rsidR="00F83A25" w:rsidRDefault="00F83A25" w:rsidP="00F83A25">
      <w:pPr>
        <w:pStyle w:val="AD"/>
      </w:pPr>
      <w:r>
        <w:rPr>
          <w:rFonts w:hint="eastAsia"/>
        </w:rPr>
        <w:t xml:space="preserve">　　是否构成垄断协议、垄断协议的具体表现形式，经营者可以依据《反垄断法》、《禁止垄断协议暂行规定》作出评估、判断。</w:t>
      </w:r>
    </w:p>
    <w:p w14:paraId="482125B6" w14:textId="77777777" w:rsidR="00F83A25" w:rsidRDefault="00F83A25" w:rsidP="00F83A25">
      <w:pPr>
        <w:pStyle w:val="AD"/>
      </w:pPr>
    </w:p>
    <w:p w14:paraId="3AB09D05" w14:textId="77777777" w:rsidR="00F83A25" w:rsidRDefault="00F83A25" w:rsidP="00F83A25">
      <w:pPr>
        <w:pStyle w:val="AD"/>
      </w:pPr>
      <w:r>
        <w:rPr>
          <w:rFonts w:hint="eastAsia"/>
        </w:rPr>
        <w:t xml:space="preserve">　　经营者不得参与或者支持行业协会组织的垄断协议。</w:t>
      </w:r>
    </w:p>
    <w:p w14:paraId="2484A3DB" w14:textId="77777777" w:rsidR="00F83A25" w:rsidRDefault="00F83A25" w:rsidP="00F83A25">
      <w:pPr>
        <w:pStyle w:val="AD"/>
      </w:pPr>
    </w:p>
    <w:p w14:paraId="0F8ED6A3" w14:textId="77777777" w:rsidR="00F83A25" w:rsidRDefault="00F83A25" w:rsidP="00F83A25">
      <w:pPr>
        <w:pStyle w:val="AD"/>
      </w:pPr>
      <w:r>
        <w:rPr>
          <w:rFonts w:hint="eastAsia"/>
        </w:rPr>
        <w:t xml:space="preserve">　　经营者因行政机关和法律、法规授权的具有管理公共事务职能的组织滥用行政权力而达成垄断协议的，仍应承担法律责任。</w:t>
      </w:r>
    </w:p>
    <w:p w14:paraId="75CCE907" w14:textId="77777777" w:rsidR="00F83A25" w:rsidRDefault="00F83A25" w:rsidP="00F83A25">
      <w:pPr>
        <w:pStyle w:val="AD"/>
      </w:pPr>
    </w:p>
    <w:p w14:paraId="5114AC20" w14:textId="77777777" w:rsidR="00F83A25" w:rsidRDefault="00F83A25" w:rsidP="00F83A25">
      <w:pPr>
        <w:pStyle w:val="AD"/>
      </w:pPr>
      <w:r>
        <w:rPr>
          <w:rFonts w:hint="eastAsia"/>
        </w:rPr>
        <w:t xml:space="preserve">　　第十二条</w:t>
      </w:r>
      <w:r>
        <w:rPr>
          <w:rFonts w:hint="eastAsia"/>
        </w:rPr>
        <w:t xml:space="preserve">  </w:t>
      </w:r>
      <w:r>
        <w:rPr>
          <w:rFonts w:hint="eastAsia"/>
        </w:rPr>
        <w:t>禁止滥用市场支配地位</w:t>
      </w:r>
    </w:p>
    <w:p w14:paraId="211C27C3" w14:textId="77777777" w:rsidR="00F83A25" w:rsidRDefault="00F83A25" w:rsidP="00F83A25">
      <w:pPr>
        <w:pStyle w:val="AD"/>
      </w:pPr>
    </w:p>
    <w:p w14:paraId="502E190A" w14:textId="77777777" w:rsidR="00F83A25" w:rsidRDefault="00F83A25" w:rsidP="00F83A25">
      <w:pPr>
        <w:pStyle w:val="AD"/>
      </w:pPr>
      <w:r>
        <w:rPr>
          <w:rFonts w:hint="eastAsia"/>
        </w:rPr>
        <w:t xml:space="preserve">　　经营者具有市场支配地位的，不得从事反垄断法相关规定所禁止的滥用市场支配地位行为。</w:t>
      </w:r>
    </w:p>
    <w:p w14:paraId="13836D20" w14:textId="77777777" w:rsidR="00F83A25" w:rsidRDefault="00F83A25" w:rsidP="00F83A25">
      <w:pPr>
        <w:pStyle w:val="AD"/>
      </w:pPr>
    </w:p>
    <w:p w14:paraId="33FE2BF5" w14:textId="77777777" w:rsidR="00F83A25" w:rsidRDefault="00F83A25" w:rsidP="00F83A25">
      <w:pPr>
        <w:pStyle w:val="AD"/>
      </w:pPr>
      <w:r>
        <w:rPr>
          <w:rFonts w:hint="eastAsia"/>
        </w:rPr>
        <w:t xml:space="preserve">　　经营者是否具有市场支配地位、是否构成滥用市场支配地位的行为，可以依据《反垄断法》、《禁止滥用市场支配地位行为暂行规定》作出评估、判断。</w:t>
      </w:r>
    </w:p>
    <w:p w14:paraId="38E92CD9" w14:textId="77777777" w:rsidR="00F83A25" w:rsidRDefault="00F83A25" w:rsidP="00F83A25">
      <w:pPr>
        <w:pStyle w:val="AD"/>
      </w:pPr>
    </w:p>
    <w:p w14:paraId="646A4850" w14:textId="77777777" w:rsidR="00F83A25" w:rsidRDefault="00F83A25" w:rsidP="00F83A25">
      <w:pPr>
        <w:pStyle w:val="AD"/>
      </w:pPr>
      <w:r>
        <w:rPr>
          <w:rFonts w:hint="eastAsia"/>
        </w:rPr>
        <w:t xml:space="preserve">　　第十三条</w:t>
      </w:r>
      <w:r>
        <w:rPr>
          <w:rFonts w:hint="eastAsia"/>
        </w:rPr>
        <w:t xml:space="preserve">  </w:t>
      </w:r>
      <w:r>
        <w:rPr>
          <w:rFonts w:hint="eastAsia"/>
        </w:rPr>
        <w:t>依法实施经营者集中</w:t>
      </w:r>
    </w:p>
    <w:p w14:paraId="5C6509D7" w14:textId="77777777" w:rsidR="00F83A25" w:rsidRDefault="00F83A25" w:rsidP="00F83A25">
      <w:pPr>
        <w:pStyle w:val="AD"/>
      </w:pPr>
    </w:p>
    <w:p w14:paraId="2B3762B6" w14:textId="77777777" w:rsidR="00F83A25" w:rsidRDefault="00F83A25" w:rsidP="00F83A25">
      <w:pPr>
        <w:pStyle w:val="AD"/>
      </w:pPr>
      <w:r>
        <w:rPr>
          <w:rFonts w:hint="eastAsia"/>
        </w:rPr>
        <w:t xml:space="preserve">　　经营者实施《反垄断法》规定的经营者集中行为，达到《国务院关于经营者集中申报标准的规定》第三条所规定的申报标准的，应当依法事先向反垄断执法机构申报，未申报的不得实施集中。</w:t>
      </w:r>
    </w:p>
    <w:p w14:paraId="06D29F49" w14:textId="77777777" w:rsidR="00F83A25" w:rsidRDefault="00F83A25" w:rsidP="00F83A25">
      <w:pPr>
        <w:pStyle w:val="AD"/>
      </w:pPr>
    </w:p>
    <w:p w14:paraId="59356BB7" w14:textId="77777777" w:rsidR="00F83A25" w:rsidRDefault="00F83A25" w:rsidP="00F83A25">
      <w:pPr>
        <w:pStyle w:val="AD"/>
      </w:pPr>
      <w:r>
        <w:rPr>
          <w:rFonts w:hint="eastAsia"/>
        </w:rPr>
        <w:t xml:space="preserve">　　经营者集中未达到《国务院关于经营者集中申报标准的规定》第三条规定的申报标准，参与集中的经营者可以自愿提出申报。对符合《关于经营者集中简易案件适用标准的暂行规定》的经营者集中，经营者可以申请作为简易案件申报。</w:t>
      </w:r>
    </w:p>
    <w:p w14:paraId="71722E29" w14:textId="77777777" w:rsidR="00F83A25" w:rsidRDefault="00F83A25" w:rsidP="00F83A25">
      <w:pPr>
        <w:pStyle w:val="AD"/>
      </w:pPr>
    </w:p>
    <w:p w14:paraId="4461BD33" w14:textId="77777777" w:rsidR="00F83A25" w:rsidRDefault="00F83A25" w:rsidP="00F83A25">
      <w:pPr>
        <w:pStyle w:val="AD"/>
      </w:pPr>
      <w:r>
        <w:rPr>
          <w:rFonts w:hint="eastAsia"/>
        </w:rPr>
        <w:t xml:space="preserve">　　经营者应当遵守反垄断执法机构依法作出的经营者集中审查决定。</w:t>
      </w:r>
    </w:p>
    <w:p w14:paraId="74A4335A" w14:textId="77777777" w:rsidR="00F83A25" w:rsidRDefault="00F83A25" w:rsidP="00F83A25">
      <w:pPr>
        <w:pStyle w:val="AD"/>
      </w:pPr>
    </w:p>
    <w:p w14:paraId="5A52FE20" w14:textId="77777777" w:rsidR="00F83A25" w:rsidRDefault="00F83A25" w:rsidP="00F83A25">
      <w:pPr>
        <w:pStyle w:val="AD"/>
      </w:pPr>
      <w:r>
        <w:rPr>
          <w:rFonts w:hint="eastAsia"/>
        </w:rPr>
        <w:t xml:space="preserve">　　第十四条</w:t>
      </w:r>
      <w:r>
        <w:rPr>
          <w:rFonts w:hint="eastAsia"/>
        </w:rPr>
        <w:t xml:space="preserve">  </w:t>
      </w:r>
      <w:r>
        <w:rPr>
          <w:rFonts w:hint="eastAsia"/>
        </w:rPr>
        <w:t>经营者的法律责任</w:t>
      </w:r>
    </w:p>
    <w:p w14:paraId="3CEC0A56" w14:textId="77777777" w:rsidR="00F83A25" w:rsidRDefault="00F83A25" w:rsidP="00F83A25">
      <w:pPr>
        <w:pStyle w:val="AD"/>
      </w:pPr>
    </w:p>
    <w:p w14:paraId="4655509F" w14:textId="77777777" w:rsidR="00F83A25" w:rsidRDefault="00F83A25" w:rsidP="00F83A25">
      <w:pPr>
        <w:pStyle w:val="AD"/>
      </w:pPr>
      <w:r>
        <w:rPr>
          <w:rFonts w:hint="eastAsia"/>
        </w:rPr>
        <w:t xml:space="preserve">　　经营者违反《反垄断法》，应当依法承担相应的法律责任。</w:t>
      </w:r>
    </w:p>
    <w:p w14:paraId="5202B343" w14:textId="77777777" w:rsidR="00F83A25" w:rsidRDefault="00F83A25" w:rsidP="00F83A25">
      <w:pPr>
        <w:pStyle w:val="AD"/>
      </w:pPr>
    </w:p>
    <w:p w14:paraId="4CA3E077" w14:textId="77777777" w:rsidR="00F83A25" w:rsidRDefault="00F83A25" w:rsidP="00F83A25">
      <w:pPr>
        <w:pStyle w:val="AD"/>
      </w:pPr>
      <w:r>
        <w:rPr>
          <w:rFonts w:hint="eastAsia"/>
        </w:rPr>
        <w:t xml:space="preserve">　　第十五条</w:t>
      </w:r>
      <w:r>
        <w:rPr>
          <w:rFonts w:hint="eastAsia"/>
        </w:rPr>
        <w:t xml:space="preserve">  </w:t>
      </w:r>
      <w:r>
        <w:rPr>
          <w:rFonts w:hint="eastAsia"/>
        </w:rPr>
        <w:t>承诺制度</w:t>
      </w:r>
    </w:p>
    <w:p w14:paraId="45E707E0" w14:textId="77777777" w:rsidR="00F83A25" w:rsidRDefault="00F83A25" w:rsidP="00F83A25">
      <w:pPr>
        <w:pStyle w:val="AD"/>
      </w:pPr>
    </w:p>
    <w:p w14:paraId="4B2603A0" w14:textId="77777777" w:rsidR="00F83A25" w:rsidRDefault="00F83A25" w:rsidP="00F83A25">
      <w:pPr>
        <w:pStyle w:val="AD"/>
      </w:pPr>
      <w:r>
        <w:rPr>
          <w:rFonts w:hint="eastAsia"/>
        </w:rPr>
        <w:lastRenderedPageBreak/>
        <w:t xml:space="preserve">　　对反垄断执法机构调查的涉嫌垄断行为，被调查的经营者承诺在反垄断执法机构认可的期限内采取具体措施消除该行为后果的，反垄断执法机构可以决定中止调查。经营者申请承诺的具体适用标准和程序等可以参考《禁止垄断协议暂行规定》、《禁止滥用市场支配地位行为暂行规定》、《国务院反垄断委员会垄断案件经营者承诺指南》。</w:t>
      </w:r>
    </w:p>
    <w:p w14:paraId="0C65F682" w14:textId="77777777" w:rsidR="00F83A25" w:rsidRDefault="00F83A25" w:rsidP="00F83A25">
      <w:pPr>
        <w:pStyle w:val="AD"/>
      </w:pPr>
    </w:p>
    <w:p w14:paraId="3EAE837D" w14:textId="77777777" w:rsidR="00F83A25" w:rsidRDefault="00F83A25" w:rsidP="00F83A25">
      <w:pPr>
        <w:pStyle w:val="AD"/>
      </w:pPr>
      <w:r>
        <w:rPr>
          <w:rFonts w:hint="eastAsia"/>
        </w:rPr>
        <w:t xml:space="preserve">　　反垄断执法机构根据经营者履行承诺情况，依法决定终止调查或者恢复调查。</w:t>
      </w:r>
    </w:p>
    <w:p w14:paraId="47F716F8" w14:textId="77777777" w:rsidR="00F83A25" w:rsidRDefault="00F83A25" w:rsidP="00F83A25">
      <w:pPr>
        <w:pStyle w:val="AD"/>
      </w:pPr>
    </w:p>
    <w:p w14:paraId="6D3909A6" w14:textId="77777777" w:rsidR="00F83A25" w:rsidRDefault="00F83A25" w:rsidP="00F83A25">
      <w:pPr>
        <w:pStyle w:val="AD"/>
      </w:pPr>
      <w:r>
        <w:rPr>
          <w:rFonts w:hint="eastAsia"/>
        </w:rPr>
        <w:t xml:space="preserve">　　第十六条</w:t>
      </w:r>
      <w:r>
        <w:rPr>
          <w:rFonts w:hint="eastAsia"/>
        </w:rPr>
        <w:t xml:space="preserve">  </w:t>
      </w:r>
      <w:r>
        <w:rPr>
          <w:rFonts w:hint="eastAsia"/>
        </w:rPr>
        <w:t>宽大制度</w:t>
      </w:r>
    </w:p>
    <w:p w14:paraId="4034122D" w14:textId="77777777" w:rsidR="00F83A25" w:rsidRDefault="00F83A25" w:rsidP="00F83A25">
      <w:pPr>
        <w:pStyle w:val="AD"/>
      </w:pPr>
    </w:p>
    <w:p w14:paraId="28AA1F57" w14:textId="77777777" w:rsidR="00F83A25" w:rsidRDefault="00F83A25" w:rsidP="00F83A25">
      <w:pPr>
        <w:pStyle w:val="AD"/>
      </w:pPr>
      <w:r>
        <w:rPr>
          <w:rFonts w:hint="eastAsia"/>
        </w:rPr>
        <w:t xml:space="preserve">　　经营者主动向反垄断执法机构报告达成垄断协议的有关情况并提供重要证据的，反垄断执法机构可以酌情减轻或者免除对该经营者的处罚。经营者申请宽大的具体适用标准和程序等可以参考《禁止垄断协议暂行规定》、《国务院反垄断委员会横向垄断协议案件宽大制度适用指南》。</w:t>
      </w:r>
    </w:p>
    <w:p w14:paraId="21812207" w14:textId="77777777" w:rsidR="00F83A25" w:rsidRDefault="00F83A25" w:rsidP="00F83A25">
      <w:pPr>
        <w:pStyle w:val="AD"/>
      </w:pPr>
    </w:p>
    <w:p w14:paraId="72031CB7" w14:textId="77777777" w:rsidR="00F83A25" w:rsidRDefault="00F83A25" w:rsidP="00F83A25">
      <w:pPr>
        <w:pStyle w:val="AD"/>
      </w:pPr>
      <w:r>
        <w:rPr>
          <w:rFonts w:hint="eastAsia"/>
        </w:rPr>
        <w:t xml:space="preserve">　　第十七条</w:t>
      </w:r>
      <w:r>
        <w:rPr>
          <w:rFonts w:hint="eastAsia"/>
        </w:rPr>
        <w:t xml:space="preserve">  </w:t>
      </w:r>
      <w:r>
        <w:rPr>
          <w:rFonts w:hint="eastAsia"/>
        </w:rPr>
        <w:t>配合调查义务</w:t>
      </w:r>
    </w:p>
    <w:p w14:paraId="7C717ED4" w14:textId="77777777" w:rsidR="00F83A25" w:rsidRDefault="00F83A25" w:rsidP="00F83A25">
      <w:pPr>
        <w:pStyle w:val="AD"/>
      </w:pPr>
    </w:p>
    <w:p w14:paraId="291B9004" w14:textId="77777777" w:rsidR="00F83A25" w:rsidRDefault="00F83A25" w:rsidP="00F83A25">
      <w:pPr>
        <w:pStyle w:val="AD"/>
      </w:pPr>
      <w:r>
        <w:rPr>
          <w:rFonts w:hint="eastAsia"/>
        </w:rPr>
        <w:t xml:space="preserve">　　经营者及员工应当配合反垄断执法机构依法对涉嫌垄断行为进行调查，避免从事以下拒绝或者阻碍调查的行为：</w:t>
      </w:r>
    </w:p>
    <w:p w14:paraId="2170ACD1" w14:textId="77777777" w:rsidR="00F83A25" w:rsidRDefault="00F83A25" w:rsidP="00F83A25">
      <w:pPr>
        <w:pStyle w:val="AD"/>
      </w:pPr>
    </w:p>
    <w:p w14:paraId="7AA28CB6" w14:textId="77777777" w:rsidR="00F83A25" w:rsidRDefault="00F83A25" w:rsidP="00F83A25">
      <w:pPr>
        <w:pStyle w:val="AD"/>
      </w:pPr>
      <w:r>
        <w:rPr>
          <w:rFonts w:hint="eastAsia"/>
        </w:rPr>
        <w:t xml:space="preserve">　　（一）拒绝、阻碍执法人员进入经营场所；</w:t>
      </w:r>
    </w:p>
    <w:p w14:paraId="48FD2A90" w14:textId="77777777" w:rsidR="00F83A25" w:rsidRDefault="00F83A25" w:rsidP="00F83A25">
      <w:pPr>
        <w:pStyle w:val="AD"/>
      </w:pPr>
    </w:p>
    <w:p w14:paraId="3356A750" w14:textId="77777777" w:rsidR="00F83A25" w:rsidRDefault="00F83A25" w:rsidP="00F83A25">
      <w:pPr>
        <w:pStyle w:val="AD"/>
      </w:pPr>
      <w:r>
        <w:rPr>
          <w:rFonts w:hint="eastAsia"/>
        </w:rPr>
        <w:t xml:space="preserve">　　（二）拒绝提供相关文件资料、信息或者获取文件资料、信息的权限；</w:t>
      </w:r>
    </w:p>
    <w:p w14:paraId="1E5D691A" w14:textId="77777777" w:rsidR="00F83A25" w:rsidRDefault="00F83A25" w:rsidP="00F83A25">
      <w:pPr>
        <w:pStyle w:val="AD"/>
      </w:pPr>
    </w:p>
    <w:p w14:paraId="0095D767" w14:textId="77777777" w:rsidR="00F83A25" w:rsidRDefault="00F83A25" w:rsidP="00F83A25">
      <w:pPr>
        <w:pStyle w:val="AD"/>
      </w:pPr>
      <w:r>
        <w:rPr>
          <w:rFonts w:hint="eastAsia"/>
        </w:rPr>
        <w:t xml:space="preserve">　　（三）拒绝回答问题；</w:t>
      </w:r>
    </w:p>
    <w:p w14:paraId="0F752C70" w14:textId="77777777" w:rsidR="00F83A25" w:rsidRDefault="00F83A25" w:rsidP="00F83A25">
      <w:pPr>
        <w:pStyle w:val="AD"/>
      </w:pPr>
    </w:p>
    <w:p w14:paraId="1D368A00" w14:textId="77777777" w:rsidR="00F83A25" w:rsidRDefault="00F83A25" w:rsidP="00F83A25">
      <w:pPr>
        <w:pStyle w:val="AD"/>
      </w:pPr>
      <w:r>
        <w:rPr>
          <w:rFonts w:hint="eastAsia"/>
        </w:rPr>
        <w:t xml:space="preserve">　　（四）隐匿、销毁、转移证据；</w:t>
      </w:r>
    </w:p>
    <w:p w14:paraId="5058E1A7" w14:textId="77777777" w:rsidR="00F83A25" w:rsidRDefault="00F83A25" w:rsidP="00F83A25">
      <w:pPr>
        <w:pStyle w:val="AD"/>
      </w:pPr>
    </w:p>
    <w:p w14:paraId="7CD595F9" w14:textId="77777777" w:rsidR="00F83A25" w:rsidRDefault="00F83A25" w:rsidP="00F83A25">
      <w:pPr>
        <w:pStyle w:val="AD"/>
      </w:pPr>
      <w:r>
        <w:rPr>
          <w:rFonts w:hint="eastAsia"/>
        </w:rPr>
        <w:t xml:space="preserve">　　（五）提供误导性信息或者虚假信息；</w:t>
      </w:r>
    </w:p>
    <w:p w14:paraId="28E772EF" w14:textId="77777777" w:rsidR="00F83A25" w:rsidRDefault="00F83A25" w:rsidP="00F83A25">
      <w:pPr>
        <w:pStyle w:val="AD"/>
      </w:pPr>
    </w:p>
    <w:p w14:paraId="52310FDE" w14:textId="77777777" w:rsidR="00F83A25" w:rsidRDefault="00F83A25" w:rsidP="00F83A25">
      <w:pPr>
        <w:pStyle w:val="AD"/>
      </w:pPr>
      <w:r>
        <w:rPr>
          <w:rFonts w:hint="eastAsia"/>
        </w:rPr>
        <w:t xml:space="preserve">　　（六）其他阻碍反垄断调查的行为。</w:t>
      </w:r>
    </w:p>
    <w:p w14:paraId="3F3A97B5" w14:textId="77777777" w:rsidR="00F83A25" w:rsidRDefault="00F83A25" w:rsidP="00F83A25">
      <w:pPr>
        <w:pStyle w:val="AD"/>
      </w:pPr>
    </w:p>
    <w:p w14:paraId="45DACF59" w14:textId="77777777" w:rsidR="00F83A25" w:rsidRDefault="00F83A25" w:rsidP="00F83A25">
      <w:pPr>
        <w:pStyle w:val="AD"/>
      </w:pPr>
      <w:r>
        <w:rPr>
          <w:rFonts w:hint="eastAsia"/>
        </w:rPr>
        <w:t xml:space="preserve">　　经营者及员工在反垄断执法机构采取未预先通知的突击调查中应当全面配合执法人员。</w:t>
      </w:r>
    </w:p>
    <w:p w14:paraId="765165F1" w14:textId="77777777" w:rsidR="00F83A25" w:rsidRDefault="00F83A25" w:rsidP="00F83A25">
      <w:pPr>
        <w:pStyle w:val="AD"/>
      </w:pPr>
    </w:p>
    <w:p w14:paraId="2BC0BBDF" w14:textId="77777777" w:rsidR="00F83A25" w:rsidRDefault="00F83A25" w:rsidP="00F83A25">
      <w:pPr>
        <w:pStyle w:val="AD"/>
      </w:pPr>
      <w:r>
        <w:rPr>
          <w:rFonts w:hint="eastAsia"/>
        </w:rPr>
        <w:t xml:space="preserve">　　第十八条</w:t>
      </w:r>
      <w:r>
        <w:rPr>
          <w:rFonts w:hint="eastAsia"/>
        </w:rPr>
        <w:t xml:space="preserve">  </w:t>
      </w:r>
      <w:r>
        <w:rPr>
          <w:rFonts w:hint="eastAsia"/>
        </w:rPr>
        <w:t>境外风险提示</w:t>
      </w:r>
    </w:p>
    <w:p w14:paraId="1BF43474" w14:textId="77777777" w:rsidR="00F83A25" w:rsidRDefault="00F83A25" w:rsidP="00F83A25">
      <w:pPr>
        <w:pStyle w:val="AD"/>
      </w:pPr>
    </w:p>
    <w:p w14:paraId="028D02D6" w14:textId="77777777" w:rsidR="00F83A25" w:rsidRDefault="00F83A25" w:rsidP="00F83A25">
      <w:pPr>
        <w:pStyle w:val="AD"/>
      </w:pPr>
      <w:r>
        <w:rPr>
          <w:rFonts w:hint="eastAsia"/>
        </w:rPr>
        <w:t xml:space="preserve">　　经营者在境外开展业务时，应当了解并遵守业务所在国家或者地区的反垄断相关法律规定，可以咨询反垄断专业律师的意见。经营者在境外遇到反垄断调查或者诉讼时，可以向反垄断执法机构报告有关情况。</w:t>
      </w:r>
    </w:p>
    <w:p w14:paraId="76B28429" w14:textId="77777777" w:rsidR="00F83A25" w:rsidRDefault="00F83A25" w:rsidP="00F83A25">
      <w:pPr>
        <w:pStyle w:val="AD"/>
      </w:pPr>
    </w:p>
    <w:p w14:paraId="3985107C" w14:textId="6033BA47" w:rsidR="00F83A25" w:rsidRDefault="00F83A25" w:rsidP="00CE10CF">
      <w:pPr>
        <w:pStyle w:val="AD"/>
        <w:jc w:val="center"/>
      </w:pPr>
      <w:r>
        <w:rPr>
          <w:rFonts w:hint="eastAsia"/>
        </w:rPr>
        <w:t>第四章</w:t>
      </w:r>
      <w:r>
        <w:rPr>
          <w:rFonts w:hint="eastAsia"/>
        </w:rPr>
        <w:t xml:space="preserve">  </w:t>
      </w:r>
      <w:r>
        <w:rPr>
          <w:rFonts w:hint="eastAsia"/>
        </w:rPr>
        <w:t>合规风险管理</w:t>
      </w:r>
    </w:p>
    <w:p w14:paraId="40D62BB4" w14:textId="77777777" w:rsidR="00F83A25" w:rsidRDefault="00F83A25" w:rsidP="00F83A25">
      <w:pPr>
        <w:pStyle w:val="AD"/>
      </w:pPr>
    </w:p>
    <w:p w14:paraId="73577D3E" w14:textId="77777777" w:rsidR="00F83A25" w:rsidRDefault="00F83A25" w:rsidP="00F83A25">
      <w:pPr>
        <w:pStyle w:val="AD"/>
      </w:pPr>
      <w:r>
        <w:rPr>
          <w:rFonts w:hint="eastAsia"/>
        </w:rPr>
        <w:t xml:space="preserve">　　第十九条</w:t>
      </w:r>
      <w:r>
        <w:rPr>
          <w:rFonts w:hint="eastAsia"/>
        </w:rPr>
        <w:t xml:space="preserve">  </w:t>
      </w:r>
      <w:r>
        <w:rPr>
          <w:rFonts w:hint="eastAsia"/>
        </w:rPr>
        <w:t>风险识别</w:t>
      </w:r>
    </w:p>
    <w:p w14:paraId="7E6CA017" w14:textId="77777777" w:rsidR="00F83A25" w:rsidRDefault="00F83A25" w:rsidP="00F83A25">
      <w:pPr>
        <w:pStyle w:val="AD"/>
      </w:pPr>
    </w:p>
    <w:p w14:paraId="28469A34" w14:textId="77777777" w:rsidR="00F83A25" w:rsidRDefault="00F83A25" w:rsidP="00F83A25">
      <w:pPr>
        <w:pStyle w:val="AD"/>
      </w:pPr>
      <w:r>
        <w:rPr>
          <w:rFonts w:hint="eastAsia"/>
        </w:rPr>
        <w:t xml:space="preserve">　　经营者可以根据自身规模、所处行业特性、市场情况、反垄断法相关规定及执法环境识别面临的主要反垄断风险。有关合规风险重点可以参考本指南第三章。</w:t>
      </w:r>
    </w:p>
    <w:p w14:paraId="37967C81" w14:textId="77777777" w:rsidR="00F83A25" w:rsidRDefault="00F83A25" w:rsidP="00F83A25">
      <w:pPr>
        <w:pStyle w:val="AD"/>
      </w:pPr>
    </w:p>
    <w:p w14:paraId="233342DF" w14:textId="77777777" w:rsidR="00F83A25" w:rsidRDefault="00F83A25" w:rsidP="00F83A25">
      <w:pPr>
        <w:pStyle w:val="AD"/>
      </w:pPr>
      <w:r>
        <w:rPr>
          <w:rFonts w:hint="eastAsia"/>
        </w:rPr>
        <w:lastRenderedPageBreak/>
        <w:t xml:space="preserve">　　第二十条</w:t>
      </w:r>
      <w:r>
        <w:rPr>
          <w:rFonts w:hint="eastAsia"/>
        </w:rPr>
        <w:t xml:space="preserve">  </w:t>
      </w:r>
      <w:r>
        <w:rPr>
          <w:rFonts w:hint="eastAsia"/>
        </w:rPr>
        <w:t>风险评估</w:t>
      </w:r>
    </w:p>
    <w:p w14:paraId="00992EF8" w14:textId="77777777" w:rsidR="00F83A25" w:rsidRDefault="00F83A25" w:rsidP="00F83A25">
      <w:pPr>
        <w:pStyle w:val="AD"/>
      </w:pPr>
    </w:p>
    <w:p w14:paraId="0FAB9E4A" w14:textId="77777777" w:rsidR="00F83A25" w:rsidRDefault="00F83A25" w:rsidP="00F83A25">
      <w:pPr>
        <w:pStyle w:val="AD"/>
      </w:pPr>
      <w:r>
        <w:rPr>
          <w:rFonts w:hint="eastAsia"/>
        </w:rPr>
        <w:t xml:space="preserve">　　经营者可以依据反垄断法相关规定，分析和评估合规风险的来源、发生的可能性以及后果的严重性等，并对合规风险进行分级。</w:t>
      </w:r>
    </w:p>
    <w:p w14:paraId="45E42738" w14:textId="77777777" w:rsidR="00F83A25" w:rsidRDefault="00F83A25" w:rsidP="00F83A25">
      <w:pPr>
        <w:pStyle w:val="AD"/>
      </w:pPr>
    </w:p>
    <w:p w14:paraId="5CC1665F" w14:textId="77777777" w:rsidR="00F83A25" w:rsidRDefault="00F83A25" w:rsidP="00F83A25">
      <w:pPr>
        <w:pStyle w:val="AD"/>
      </w:pPr>
      <w:r>
        <w:rPr>
          <w:rFonts w:hint="eastAsia"/>
        </w:rPr>
        <w:t xml:space="preserve">　　经营者可以根据实际情况，建立符合自身需要的合规风险评估程序和标准。</w:t>
      </w:r>
    </w:p>
    <w:p w14:paraId="02813690" w14:textId="77777777" w:rsidR="00F83A25" w:rsidRDefault="00F83A25" w:rsidP="00F83A25">
      <w:pPr>
        <w:pStyle w:val="AD"/>
      </w:pPr>
    </w:p>
    <w:p w14:paraId="3216E2F1" w14:textId="77777777" w:rsidR="00F83A25" w:rsidRDefault="00F83A25" w:rsidP="00F83A25">
      <w:pPr>
        <w:pStyle w:val="AD"/>
      </w:pPr>
      <w:r>
        <w:rPr>
          <w:rFonts w:hint="eastAsia"/>
        </w:rPr>
        <w:t xml:space="preserve">　　第二十一条</w:t>
      </w:r>
      <w:r>
        <w:rPr>
          <w:rFonts w:hint="eastAsia"/>
        </w:rPr>
        <w:t xml:space="preserve">  </w:t>
      </w:r>
      <w:r>
        <w:rPr>
          <w:rFonts w:hint="eastAsia"/>
        </w:rPr>
        <w:t>风险提醒</w:t>
      </w:r>
    </w:p>
    <w:p w14:paraId="330D0CF9" w14:textId="77777777" w:rsidR="00F83A25" w:rsidRDefault="00F83A25" w:rsidP="00F83A25">
      <w:pPr>
        <w:pStyle w:val="AD"/>
      </w:pPr>
    </w:p>
    <w:p w14:paraId="16B779A3" w14:textId="77777777" w:rsidR="00F83A25" w:rsidRDefault="00F83A25" w:rsidP="00F83A25">
      <w:pPr>
        <w:pStyle w:val="AD"/>
      </w:pPr>
      <w:r>
        <w:rPr>
          <w:rFonts w:hint="eastAsia"/>
        </w:rPr>
        <w:t xml:space="preserve">　　经营者可以根据不同职位、级别和工作范围的员工面临的不同合规风险，对员工开展风险测评和风险提醒工作，提高风险防控的针对性和有效性，降低员工的违法风险。</w:t>
      </w:r>
    </w:p>
    <w:p w14:paraId="17C21924" w14:textId="77777777" w:rsidR="00F83A25" w:rsidRDefault="00F83A25" w:rsidP="00F83A25">
      <w:pPr>
        <w:pStyle w:val="AD"/>
      </w:pPr>
    </w:p>
    <w:p w14:paraId="0C4B3307" w14:textId="77777777" w:rsidR="00F83A25" w:rsidRDefault="00F83A25" w:rsidP="00F83A25">
      <w:pPr>
        <w:pStyle w:val="AD"/>
      </w:pPr>
      <w:r>
        <w:rPr>
          <w:rFonts w:hint="eastAsia"/>
        </w:rPr>
        <w:t xml:space="preserve">　　第二十二条</w:t>
      </w:r>
      <w:r>
        <w:rPr>
          <w:rFonts w:hint="eastAsia"/>
        </w:rPr>
        <w:t xml:space="preserve">  </w:t>
      </w:r>
      <w:r>
        <w:rPr>
          <w:rFonts w:hint="eastAsia"/>
        </w:rPr>
        <w:t>风险处置</w:t>
      </w:r>
    </w:p>
    <w:p w14:paraId="3BF148D1" w14:textId="77777777" w:rsidR="00F83A25" w:rsidRDefault="00F83A25" w:rsidP="00F83A25">
      <w:pPr>
        <w:pStyle w:val="AD"/>
      </w:pPr>
    </w:p>
    <w:p w14:paraId="32835963" w14:textId="77777777" w:rsidR="00F83A25" w:rsidRDefault="00F83A25" w:rsidP="00F83A25">
      <w:pPr>
        <w:pStyle w:val="AD"/>
      </w:pPr>
      <w:r>
        <w:rPr>
          <w:rFonts w:hint="eastAsia"/>
        </w:rPr>
        <w:t xml:space="preserve">　　鼓励经营者建立健全风险处置机制，对识别、提示和评估的各类合规风险采取恰当的控制和应对措施。</w:t>
      </w:r>
    </w:p>
    <w:p w14:paraId="7408EE2C" w14:textId="77777777" w:rsidR="00F83A25" w:rsidRDefault="00F83A25" w:rsidP="00F83A25">
      <w:pPr>
        <w:pStyle w:val="AD"/>
      </w:pPr>
    </w:p>
    <w:p w14:paraId="15A60B91" w14:textId="77777777" w:rsidR="00F83A25" w:rsidRDefault="00F83A25" w:rsidP="00F83A25">
      <w:pPr>
        <w:pStyle w:val="AD"/>
      </w:pPr>
      <w:r>
        <w:rPr>
          <w:rFonts w:hint="eastAsia"/>
        </w:rPr>
        <w:t xml:space="preserve">　　经营者可以在发现合规风险已经发生或者反垄断执法机构已经立案并启动调查程序时，立即停止实施相关行为，主动向反垄断执法机构报告并与反垄断执法机构合作。</w:t>
      </w:r>
    </w:p>
    <w:p w14:paraId="1E167DA3" w14:textId="77777777" w:rsidR="00F83A25" w:rsidRDefault="00F83A25" w:rsidP="00F83A25">
      <w:pPr>
        <w:pStyle w:val="AD"/>
      </w:pPr>
    </w:p>
    <w:p w14:paraId="5FDEA663" w14:textId="3B7E2D61" w:rsidR="00F83A25" w:rsidRDefault="00F83A25" w:rsidP="00CE10CF">
      <w:pPr>
        <w:pStyle w:val="AD"/>
        <w:jc w:val="center"/>
      </w:pPr>
      <w:r>
        <w:rPr>
          <w:rFonts w:hint="eastAsia"/>
        </w:rPr>
        <w:t>第五章</w:t>
      </w:r>
      <w:r>
        <w:rPr>
          <w:rFonts w:hint="eastAsia"/>
        </w:rPr>
        <w:t xml:space="preserve">  </w:t>
      </w:r>
      <w:r>
        <w:rPr>
          <w:rFonts w:hint="eastAsia"/>
        </w:rPr>
        <w:t>合规管理保障</w:t>
      </w:r>
    </w:p>
    <w:p w14:paraId="7BA20B70" w14:textId="77777777" w:rsidR="00F83A25" w:rsidRDefault="00F83A25" w:rsidP="00F83A25">
      <w:pPr>
        <w:pStyle w:val="AD"/>
      </w:pPr>
    </w:p>
    <w:p w14:paraId="129DC1F9" w14:textId="77777777" w:rsidR="00F83A25" w:rsidRDefault="00F83A25" w:rsidP="00F83A25">
      <w:pPr>
        <w:pStyle w:val="AD"/>
      </w:pPr>
      <w:r>
        <w:rPr>
          <w:rFonts w:hint="eastAsia"/>
        </w:rPr>
        <w:t xml:space="preserve">　　第二十三条</w:t>
      </w:r>
      <w:r>
        <w:rPr>
          <w:rFonts w:hint="eastAsia"/>
        </w:rPr>
        <w:t xml:space="preserve">  </w:t>
      </w:r>
      <w:r>
        <w:rPr>
          <w:rFonts w:hint="eastAsia"/>
        </w:rPr>
        <w:t>合规奖惩</w:t>
      </w:r>
    </w:p>
    <w:p w14:paraId="492731B7" w14:textId="77777777" w:rsidR="00F83A25" w:rsidRDefault="00F83A25" w:rsidP="00F83A25">
      <w:pPr>
        <w:pStyle w:val="AD"/>
      </w:pPr>
    </w:p>
    <w:p w14:paraId="7FAB2586" w14:textId="77777777" w:rsidR="00F83A25" w:rsidRDefault="00F83A25" w:rsidP="00F83A25">
      <w:pPr>
        <w:pStyle w:val="AD"/>
      </w:pPr>
      <w:r>
        <w:rPr>
          <w:rFonts w:hint="eastAsia"/>
        </w:rPr>
        <w:t xml:space="preserve">　　鼓励经营者建立健全对员工反垄断合规行为的考核及奖惩机制，将反垄断合规考核结果作为员工及其所属部门绩效考核的重要依据，对违规行为进行处罚，提高员工遵守反垄断法相关规定的激励。</w:t>
      </w:r>
    </w:p>
    <w:p w14:paraId="63CB8308" w14:textId="77777777" w:rsidR="00F83A25" w:rsidRDefault="00F83A25" w:rsidP="00F83A25">
      <w:pPr>
        <w:pStyle w:val="AD"/>
      </w:pPr>
    </w:p>
    <w:p w14:paraId="116EC5C4" w14:textId="77777777" w:rsidR="00F83A25" w:rsidRDefault="00F83A25" w:rsidP="00F83A25">
      <w:pPr>
        <w:pStyle w:val="AD"/>
      </w:pPr>
      <w:r>
        <w:rPr>
          <w:rFonts w:hint="eastAsia"/>
        </w:rPr>
        <w:t xml:space="preserve">　　第二十四条</w:t>
      </w:r>
      <w:r>
        <w:rPr>
          <w:rFonts w:hint="eastAsia"/>
        </w:rPr>
        <w:t xml:space="preserve">  </w:t>
      </w:r>
      <w:r>
        <w:rPr>
          <w:rFonts w:hint="eastAsia"/>
        </w:rPr>
        <w:t>内部举报</w:t>
      </w:r>
    </w:p>
    <w:p w14:paraId="61A5AD58" w14:textId="77777777" w:rsidR="00F83A25" w:rsidRDefault="00F83A25" w:rsidP="00F83A25">
      <w:pPr>
        <w:pStyle w:val="AD"/>
      </w:pPr>
    </w:p>
    <w:p w14:paraId="2BF7EB34" w14:textId="77777777" w:rsidR="00F83A25" w:rsidRDefault="00F83A25" w:rsidP="00F83A25">
      <w:pPr>
        <w:pStyle w:val="AD"/>
      </w:pPr>
      <w:r>
        <w:rPr>
          <w:rFonts w:hint="eastAsia"/>
        </w:rPr>
        <w:t xml:space="preserve">　　经营者可以采取适当的形式明确内部反垄断合规举报政策，并承诺为举报人的信息保密以及不因员工举报行为而采取任何对其不利的措施。</w:t>
      </w:r>
    </w:p>
    <w:p w14:paraId="6106E263" w14:textId="77777777" w:rsidR="00F83A25" w:rsidRDefault="00F83A25" w:rsidP="00F83A25">
      <w:pPr>
        <w:pStyle w:val="AD"/>
      </w:pPr>
    </w:p>
    <w:p w14:paraId="6027C827" w14:textId="77777777" w:rsidR="00F83A25" w:rsidRDefault="00F83A25" w:rsidP="00F83A25">
      <w:pPr>
        <w:pStyle w:val="AD"/>
      </w:pPr>
      <w:r>
        <w:rPr>
          <w:rFonts w:hint="eastAsia"/>
        </w:rPr>
        <w:t xml:space="preserve">　　第二十五条</w:t>
      </w:r>
      <w:r>
        <w:rPr>
          <w:rFonts w:hint="eastAsia"/>
        </w:rPr>
        <w:t xml:space="preserve">  </w:t>
      </w:r>
      <w:r>
        <w:rPr>
          <w:rFonts w:hint="eastAsia"/>
        </w:rPr>
        <w:t>信息化建设</w:t>
      </w:r>
    </w:p>
    <w:p w14:paraId="7136785A" w14:textId="77777777" w:rsidR="00F83A25" w:rsidRDefault="00F83A25" w:rsidP="00F83A25">
      <w:pPr>
        <w:pStyle w:val="AD"/>
      </w:pPr>
    </w:p>
    <w:p w14:paraId="51B3FC05" w14:textId="77777777" w:rsidR="00F83A25" w:rsidRDefault="00F83A25" w:rsidP="00F83A25">
      <w:pPr>
        <w:pStyle w:val="AD"/>
      </w:pPr>
      <w:r>
        <w:rPr>
          <w:rFonts w:hint="eastAsia"/>
        </w:rPr>
        <w:t xml:space="preserve">　　鼓励经营者强化合规管理信息化建设，通过信息化手段优化管理流程，依法运用大数据等工具，加强对经营管理行为合规情况的监控和分析。</w:t>
      </w:r>
    </w:p>
    <w:p w14:paraId="00D8383E" w14:textId="77777777" w:rsidR="00F83A25" w:rsidRDefault="00F83A25" w:rsidP="00F83A25">
      <w:pPr>
        <w:pStyle w:val="AD"/>
      </w:pPr>
    </w:p>
    <w:p w14:paraId="01F24FA2" w14:textId="77777777" w:rsidR="00F83A25" w:rsidRDefault="00F83A25" w:rsidP="00F83A25">
      <w:pPr>
        <w:pStyle w:val="AD"/>
      </w:pPr>
      <w:r>
        <w:rPr>
          <w:rFonts w:hint="eastAsia"/>
        </w:rPr>
        <w:t xml:space="preserve">　　第二十六条</w:t>
      </w:r>
      <w:r>
        <w:rPr>
          <w:rFonts w:hint="eastAsia"/>
        </w:rPr>
        <w:t xml:space="preserve">  </w:t>
      </w:r>
      <w:r>
        <w:rPr>
          <w:rFonts w:hint="eastAsia"/>
        </w:rPr>
        <w:t>合规队伍建设</w:t>
      </w:r>
    </w:p>
    <w:p w14:paraId="47E5BAAA" w14:textId="77777777" w:rsidR="00F83A25" w:rsidRDefault="00F83A25" w:rsidP="00F83A25">
      <w:pPr>
        <w:pStyle w:val="AD"/>
      </w:pPr>
    </w:p>
    <w:p w14:paraId="5336F5AA" w14:textId="77777777" w:rsidR="00F83A25" w:rsidRDefault="00F83A25" w:rsidP="00F83A25">
      <w:pPr>
        <w:pStyle w:val="AD"/>
      </w:pPr>
      <w:r>
        <w:rPr>
          <w:rFonts w:hint="eastAsia"/>
        </w:rPr>
        <w:t xml:space="preserve">　　鼓励经营者建立专业化、高素质的合规管理队伍，根据业务规模、合规风险水平等因素配备合规管理人员，提升队伍能力水平。</w:t>
      </w:r>
    </w:p>
    <w:p w14:paraId="7E7B6D8B" w14:textId="77777777" w:rsidR="00F83A25" w:rsidRDefault="00F83A25" w:rsidP="00F83A25">
      <w:pPr>
        <w:pStyle w:val="AD"/>
      </w:pPr>
    </w:p>
    <w:p w14:paraId="60267830" w14:textId="77777777" w:rsidR="00F83A25" w:rsidRDefault="00F83A25" w:rsidP="00F83A25">
      <w:pPr>
        <w:pStyle w:val="AD"/>
      </w:pPr>
      <w:r>
        <w:rPr>
          <w:rFonts w:hint="eastAsia"/>
        </w:rPr>
        <w:t xml:space="preserve">　　第二十七条</w:t>
      </w:r>
      <w:r>
        <w:rPr>
          <w:rFonts w:hint="eastAsia"/>
        </w:rPr>
        <w:t xml:space="preserve">  </w:t>
      </w:r>
      <w:r>
        <w:rPr>
          <w:rFonts w:hint="eastAsia"/>
        </w:rPr>
        <w:t>合规培训</w:t>
      </w:r>
    </w:p>
    <w:p w14:paraId="3EDDABAB" w14:textId="77777777" w:rsidR="00F83A25" w:rsidRDefault="00F83A25" w:rsidP="00F83A25">
      <w:pPr>
        <w:pStyle w:val="AD"/>
      </w:pPr>
    </w:p>
    <w:p w14:paraId="590F9DFB" w14:textId="77777777" w:rsidR="00F83A25" w:rsidRDefault="00F83A25" w:rsidP="00F83A25">
      <w:pPr>
        <w:pStyle w:val="AD"/>
      </w:pPr>
      <w:r>
        <w:rPr>
          <w:rFonts w:hint="eastAsia"/>
        </w:rPr>
        <w:lastRenderedPageBreak/>
        <w:t xml:space="preserve">　　经营者可以通过加强教育培训等方式，投入有效资源，帮助和督促员工了解并遵守反垄断法相关规定，增强员工的反垄断合规意识。</w:t>
      </w:r>
    </w:p>
    <w:p w14:paraId="472C7E60" w14:textId="77777777" w:rsidR="00F83A25" w:rsidRDefault="00F83A25" w:rsidP="00F83A25">
      <w:pPr>
        <w:pStyle w:val="AD"/>
      </w:pPr>
    </w:p>
    <w:p w14:paraId="10F8FAB3" w14:textId="729FB82E" w:rsidR="00F83A25" w:rsidRDefault="00F83A25" w:rsidP="00CE10CF">
      <w:pPr>
        <w:pStyle w:val="AD"/>
        <w:jc w:val="center"/>
      </w:pPr>
      <w:r>
        <w:rPr>
          <w:rFonts w:hint="eastAsia"/>
        </w:rPr>
        <w:t>第六章</w:t>
      </w:r>
      <w:r>
        <w:rPr>
          <w:rFonts w:hint="eastAsia"/>
        </w:rPr>
        <w:t xml:space="preserve">  </w:t>
      </w:r>
      <w:r>
        <w:rPr>
          <w:rFonts w:hint="eastAsia"/>
        </w:rPr>
        <w:t>附则</w:t>
      </w:r>
    </w:p>
    <w:p w14:paraId="3AB665FE" w14:textId="77777777" w:rsidR="00F83A25" w:rsidRDefault="00F83A25" w:rsidP="00F83A25">
      <w:pPr>
        <w:pStyle w:val="AD"/>
      </w:pPr>
    </w:p>
    <w:p w14:paraId="02738743" w14:textId="77777777" w:rsidR="00F83A25" w:rsidRDefault="00F83A25" w:rsidP="00F83A25">
      <w:pPr>
        <w:pStyle w:val="AD"/>
      </w:pPr>
      <w:r>
        <w:rPr>
          <w:rFonts w:hint="eastAsia"/>
        </w:rPr>
        <w:t xml:space="preserve">　　第二十八条</w:t>
      </w:r>
      <w:r>
        <w:rPr>
          <w:rFonts w:hint="eastAsia"/>
        </w:rPr>
        <w:t xml:space="preserve">  </w:t>
      </w:r>
      <w:r>
        <w:rPr>
          <w:rFonts w:hint="eastAsia"/>
        </w:rPr>
        <w:t>指南的效力</w:t>
      </w:r>
    </w:p>
    <w:p w14:paraId="2518BB7B" w14:textId="77777777" w:rsidR="00F83A25" w:rsidRDefault="00F83A25" w:rsidP="00F83A25">
      <w:pPr>
        <w:pStyle w:val="AD"/>
      </w:pPr>
    </w:p>
    <w:p w14:paraId="40DD229F" w14:textId="77777777" w:rsidR="00F83A25" w:rsidRDefault="00F83A25" w:rsidP="00F83A25">
      <w:pPr>
        <w:pStyle w:val="AD"/>
      </w:pPr>
      <w:r>
        <w:rPr>
          <w:rFonts w:hint="eastAsia"/>
        </w:rPr>
        <w:t xml:space="preserve">　　本指南仅对经营者反垄断合规作出一般性指引，不具有强制性。法律法规对反垄断合规另有专门规定的，从其规定。</w:t>
      </w:r>
    </w:p>
    <w:p w14:paraId="7E85FC6F" w14:textId="77777777" w:rsidR="00F83A25" w:rsidRDefault="00F83A25" w:rsidP="00F83A25">
      <w:pPr>
        <w:pStyle w:val="AD"/>
      </w:pPr>
    </w:p>
    <w:p w14:paraId="753223E2" w14:textId="77777777" w:rsidR="00F83A25" w:rsidRDefault="00F83A25" w:rsidP="00F83A25">
      <w:pPr>
        <w:pStyle w:val="AD"/>
      </w:pPr>
      <w:r>
        <w:rPr>
          <w:rFonts w:hint="eastAsia"/>
        </w:rPr>
        <w:t xml:space="preserve">　　第二十九条</w:t>
      </w:r>
      <w:r>
        <w:rPr>
          <w:rFonts w:hint="eastAsia"/>
        </w:rPr>
        <w:t xml:space="preserve">  </w:t>
      </w:r>
      <w:r>
        <w:rPr>
          <w:rFonts w:hint="eastAsia"/>
        </w:rPr>
        <w:t>参考制定</w:t>
      </w:r>
    </w:p>
    <w:p w14:paraId="1F979528" w14:textId="77777777" w:rsidR="00F83A25" w:rsidRDefault="00F83A25" w:rsidP="00F83A25">
      <w:pPr>
        <w:pStyle w:val="AD"/>
      </w:pPr>
    </w:p>
    <w:p w14:paraId="1541E358" w14:textId="77777777" w:rsidR="00F83A25" w:rsidRDefault="00F83A25" w:rsidP="00F83A25">
      <w:pPr>
        <w:pStyle w:val="AD"/>
      </w:pPr>
      <w:r>
        <w:rPr>
          <w:rFonts w:hint="eastAsia"/>
        </w:rPr>
        <w:t xml:space="preserve">　　行业协会可以参考本指南，制定本行业的合规管理制度。</w:t>
      </w:r>
    </w:p>
    <w:p w14:paraId="1BBB6935" w14:textId="77777777" w:rsidR="00F83A25" w:rsidRDefault="00F83A25" w:rsidP="00F83A25">
      <w:pPr>
        <w:pStyle w:val="AD"/>
      </w:pPr>
    </w:p>
    <w:p w14:paraId="7FBFDF9B" w14:textId="77777777" w:rsidR="00F83A25" w:rsidRDefault="00F83A25" w:rsidP="00F83A25">
      <w:pPr>
        <w:pStyle w:val="AD"/>
      </w:pPr>
      <w:r>
        <w:rPr>
          <w:rFonts w:hint="eastAsia"/>
        </w:rPr>
        <w:t xml:space="preserve">　　网络平台经营者可以参考本指南，制定本平台内经营者合规管理制度。</w:t>
      </w:r>
    </w:p>
    <w:p w14:paraId="7EF236D7" w14:textId="77777777" w:rsidR="00F83A25" w:rsidRDefault="00F83A25" w:rsidP="00F83A25">
      <w:pPr>
        <w:pStyle w:val="AD"/>
      </w:pPr>
    </w:p>
    <w:p w14:paraId="2D2EC7EC" w14:textId="77777777" w:rsidR="00F83A25" w:rsidRDefault="00F83A25" w:rsidP="00F83A25">
      <w:pPr>
        <w:pStyle w:val="AD"/>
      </w:pPr>
      <w:r>
        <w:rPr>
          <w:rFonts w:hint="eastAsia"/>
        </w:rPr>
        <w:t xml:space="preserve">　　第三十条</w:t>
      </w:r>
      <w:r>
        <w:rPr>
          <w:rFonts w:hint="eastAsia"/>
        </w:rPr>
        <w:t xml:space="preserve">  </w:t>
      </w:r>
      <w:r>
        <w:rPr>
          <w:rFonts w:hint="eastAsia"/>
        </w:rPr>
        <w:t>指南的解释</w:t>
      </w:r>
    </w:p>
    <w:p w14:paraId="76B87F46" w14:textId="77777777" w:rsidR="00F83A25" w:rsidRDefault="00F83A25" w:rsidP="00F83A25">
      <w:pPr>
        <w:pStyle w:val="AD"/>
      </w:pPr>
    </w:p>
    <w:p w14:paraId="49F667CB" w14:textId="3FDB974B" w:rsidR="00B15193" w:rsidRDefault="00F83A25" w:rsidP="00F83A25">
      <w:pPr>
        <w:pStyle w:val="AD"/>
      </w:pPr>
      <w:r>
        <w:rPr>
          <w:rFonts w:hint="eastAsia"/>
        </w:rPr>
        <w:t xml:space="preserve">　　本指南由国务院反垄断委员会解释，自发布之日起实施。</w:t>
      </w:r>
    </w:p>
    <w:p w14:paraId="6647DD41" w14:textId="6DFFEB9D" w:rsidR="00F83A25" w:rsidRDefault="00F83A25" w:rsidP="00F83A25">
      <w:pPr>
        <w:pStyle w:val="AD"/>
      </w:pPr>
    </w:p>
    <w:p w14:paraId="0DFEE08C" w14:textId="05F90DBD" w:rsidR="00F83A25" w:rsidRDefault="00F83A25" w:rsidP="00F83A25">
      <w:pPr>
        <w:pStyle w:val="AD"/>
      </w:pPr>
    </w:p>
    <w:p w14:paraId="3E90CBF3" w14:textId="75140A8A" w:rsidR="00F83A25" w:rsidRDefault="00F83A25" w:rsidP="00F83A25">
      <w:pPr>
        <w:pStyle w:val="AD"/>
      </w:pPr>
      <w:r>
        <w:rPr>
          <w:rFonts w:hint="eastAsia"/>
        </w:rPr>
        <w:t>信息来源：</w:t>
      </w:r>
      <w:hyperlink r:id="rId6" w:history="1">
        <w:r w:rsidRPr="0006317D">
          <w:rPr>
            <w:rStyle w:val="a7"/>
          </w:rPr>
          <w:t>http://gkml.samr.gov.cn/nsjg/fldj/202009/t20200918_321796.html</w:t>
        </w:r>
      </w:hyperlink>
    </w:p>
    <w:p w14:paraId="3C1D244F" w14:textId="77777777" w:rsidR="00F83A25" w:rsidRPr="00F83A25" w:rsidRDefault="00F83A25" w:rsidP="00F83A25">
      <w:pPr>
        <w:pStyle w:val="AD"/>
      </w:pPr>
    </w:p>
    <w:sectPr w:rsidR="00F83A25" w:rsidRPr="00F83A2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17D41" w14:textId="77777777" w:rsidR="00E53B6D" w:rsidRDefault="00E53B6D" w:rsidP="00C20A6A">
      <w:pPr>
        <w:spacing w:line="240" w:lineRule="auto"/>
      </w:pPr>
      <w:r>
        <w:separator/>
      </w:r>
    </w:p>
  </w:endnote>
  <w:endnote w:type="continuationSeparator" w:id="0">
    <w:p w14:paraId="2A8851FD" w14:textId="77777777" w:rsidR="00E53B6D" w:rsidRDefault="00E53B6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A563A" w14:textId="77777777" w:rsidR="00E53B6D" w:rsidRDefault="00E53B6D" w:rsidP="00C20A6A">
      <w:pPr>
        <w:spacing w:line="240" w:lineRule="auto"/>
      </w:pPr>
      <w:r>
        <w:separator/>
      </w:r>
    </w:p>
  </w:footnote>
  <w:footnote w:type="continuationSeparator" w:id="0">
    <w:p w14:paraId="0887F487" w14:textId="77777777" w:rsidR="00E53B6D" w:rsidRDefault="00E53B6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05AF"/>
    <w:rsid w:val="000F4C6A"/>
    <w:rsid w:val="00176A25"/>
    <w:rsid w:val="001C4C6F"/>
    <w:rsid w:val="003D27E2"/>
    <w:rsid w:val="004505AF"/>
    <w:rsid w:val="004B7B12"/>
    <w:rsid w:val="005F7C76"/>
    <w:rsid w:val="007D7BDB"/>
    <w:rsid w:val="00A548E7"/>
    <w:rsid w:val="00B15193"/>
    <w:rsid w:val="00B731F1"/>
    <w:rsid w:val="00C20A6A"/>
    <w:rsid w:val="00C22624"/>
    <w:rsid w:val="00CE10CF"/>
    <w:rsid w:val="00D02718"/>
    <w:rsid w:val="00D11314"/>
    <w:rsid w:val="00E53B6D"/>
    <w:rsid w:val="00F8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C6641"/>
  <w15:chartTrackingRefBased/>
  <w15:docId w15:val="{71400FF8-E580-4ADE-ACA3-85D58BCF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83A25"/>
    <w:rPr>
      <w:color w:val="0000FF" w:themeColor="hyperlink"/>
      <w:u w:val="single"/>
    </w:rPr>
  </w:style>
  <w:style w:type="character" w:styleId="a8">
    <w:name w:val="Unresolved Mention"/>
    <w:basedOn w:val="a0"/>
    <w:uiPriority w:val="99"/>
    <w:semiHidden/>
    <w:unhideWhenUsed/>
    <w:rsid w:val="00F8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ldj/202009/t20200918_32179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2020-09-24T03:04:00Z</dcterms:created>
  <dcterms:modified xsi:type="dcterms:W3CDTF">2020-09-24T10:32:00Z</dcterms:modified>
</cp:coreProperties>
</file>